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7DC9B" w14:textId="4FED76B7" w:rsidR="00AA4ECB" w:rsidRPr="00830BF9" w:rsidRDefault="00AA4ECB" w:rsidP="00830BF9">
      <w:pPr>
        <w:spacing w:line="240" w:lineRule="auto"/>
        <w:ind w:right="1081"/>
        <w:jc w:val="both"/>
        <w:rPr>
          <w:rFonts w:ascii="Arial" w:hAnsi="Arial" w:cs="Arial"/>
          <w:b/>
          <w:bCs/>
        </w:rPr>
      </w:pPr>
      <w:r w:rsidRPr="00830BF9">
        <w:rPr>
          <w:rFonts w:ascii="Arial" w:hAnsi="Arial" w:cs="Arial"/>
          <w:b/>
          <w:bCs/>
        </w:rPr>
        <w:t>SOINS INTENSIFS</w:t>
      </w:r>
      <w:r w:rsidRPr="00830BF9">
        <w:rPr>
          <w:rFonts w:ascii="Arial" w:hAnsi="Arial" w:cs="Arial"/>
          <w:b/>
          <w:bCs/>
        </w:rPr>
        <w:t>, PALLIATIFS</w:t>
      </w:r>
    </w:p>
    <w:p w14:paraId="3306FE47" w14:textId="41D4F05F" w:rsidR="00AA4ECB" w:rsidRPr="00830BF9" w:rsidRDefault="00AA4ECB" w:rsidP="00830BF9">
      <w:pPr>
        <w:pBdr>
          <w:bottom w:val="single" w:sz="12" w:space="1" w:color="auto"/>
        </w:pBdr>
        <w:spacing w:line="240" w:lineRule="auto"/>
        <w:ind w:right="1081"/>
        <w:jc w:val="both"/>
        <w:rPr>
          <w:rFonts w:ascii="Arial" w:hAnsi="Arial" w:cs="Arial"/>
          <w:b/>
        </w:rPr>
      </w:pPr>
      <w:r w:rsidRPr="00830BF9">
        <w:rPr>
          <w:rFonts w:ascii="Arial" w:hAnsi="Arial" w:cs="Arial"/>
          <w:b/>
        </w:rPr>
        <w:t>Concernant la fin de vie de patients, quels sont les éléments différents et</w:t>
      </w:r>
      <w:r w:rsidR="00830BF9" w:rsidRPr="00830BF9">
        <w:rPr>
          <w:rFonts w:ascii="Arial" w:hAnsi="Arial" w:cs="Arial"/>
          <w:b/>
        </w:rPr>
        <w:t xml:space="preserve"> </w:t>
      </w:r>
      <w:r w:rsidRPr="00830BF9">
        <w:rPr>
          <w:rFonts w:ascii="Arial" w:hAnsi="Arial" w:cs="Arial"/>
          <w:b/>
        </w:rPr>
        <w:t xml:space="preserve">ceux semblables dans le service des soins intensifs par rapport à d’autres services ? Pourquoi pensez-vous que cette situation est particulière aux soins intensifs ? </w:t>
      </w:r>
    </w:p>
    <w:p w14:paraId="2012B230" w14:textId="77777777" w:rsidR="00830BF9" w:rsidRPr="00830BF9" w:rsidRDefault="00830BF9" w:rsidP="00830BF9">
      <w:pPr>
        <w:jc w:val="both"/>
        <w:rPr>
          <w:rFonts w:ascii="Arial" w:hAnsi="Arial" w:cs="Arial"/>
        </w:rPr>
      </w:pPr>
      <w:r w:rsidRPr="00830BF9">
        <w:rPr>
          <w:rFonts w:ascii="Arial" w:hAnsi="Arial" w:cs="Arial"/>
        </w:rPr>
        <w:t xml:space="preserve">La médecine intensive est née dans les années 1950-60 comme une spécialité issue de la médecine interne et de l’anesthésiologie, et se présentait comme une médecine de réanimation polyvalente. Depuis, elle s’est considérablement développée par l’apport de nouvelles technologies et de nouvelles connaissances scientifiques. Mais le cœur du métier reste le soutien des organes vitaux défaillants (cœur, cerveau, poumon, rein) en appui d’un projet thérapeutique multidisciplinaire. Son rôle premier a toujours été de sauver des vies, et c’est à ce titre qu’elle contribue probablement à l’augmentation de l’espérance de vie et au vieillissement de la population. </w:t>
      </w:r>
    </w:p>
    <w:p w14:paraId="7ADE22D9" w14:textId="44C6F78D" w:rsidR="00830BF9" w:rsidRPr="00D35355" w:rsidRDefault="00830BF9" w:rsidP="00830BF9">
      <w:pPr>
        <w:jc w:val="both"/>
        <w:rPr>
          <w:rFonts w:ascii="Arial" w:hAnsi="Arial" w:cs="Arial"/>
        </w:rPr>
      </w:pPr>
      <w:r w:rsidRPr="00830BF9">
        <w:rPr>
          <w:rFonts w:ascii="Arial" w:hAnsi="Arial" w:cs="Arial"/>
        </w:rPr>
        <w:t xml:space="preserve">Contrairement aux autres services hospitaliers, la médecine intensive s’occupe principalement de personnes qui sont dans un état extrêmement critique, qui sont intubées, </w:t>
      </w:r>
      <w:proofErr w:type="spellStart"/>
      <w:r w:rsidRPr="00830BF9">
        <w:rPr>
          <w:rFonts w:ascii="Arial" w:hAnsi="Arial" w:cs="Arial"/>
        </w:rPr>
        <w:t>sédatées</w:t>
      </w:r>
      <w:proofErr w:type="spellEnd"/>
      <w:r w:rsidRPr="00830BF9">
        <w:rPr>
          <w:rFonts w:ascii="Arial" w:hAnsi="Arial" w:cs="Arial"/>
        </w:rPr>
        <w:t xml:space="preserve"> et curarisées. Ces personnes sont souvent entre la vie et la mort. Elles sont aussi souvent </w:t>
      </w:r>
      <w:r w:rsidRPr="00830BF9">
        <w:rPr>
          <w:rFonts w:ascii="Arial" w:hAnsi="Arial" w:cs="Arial"/>
          <w:b/>
        </w:rPr>
        <w:t>incapables de discernement</w:t>
      </w:r>
      <w:r w:rsidRPr="00830BF9">
        <w:rPr>
          <w:rFonts w:ascii="Arial" w:hAnsi="Arial" w:cs="Arial"/>
        </w:rPr>
        <w:t xml:space="preserve">, </w:t>
      </w:r>
      <w:r w:rsidRPr="00830BF9">
        <w:rPr>
          <w:rFonts w:ascii="Arial" w:hAnsi="Arial" w:cs="Arial"/>
          <w:b/>
          <w:bCs/>
        </w:rPr>
        <w:t xml:space="preserve">ce qui n’est pas aussi systématiquement le cas chez des patients en fin de vie dans d’autres services comme l’oncologie ou les soins palliatifs. </w:t>
      </w:r>
      <w:r w:rsidR="00D35355">
        <w:rPr>
          <w:rFonts w:ascii="Arial" w:hAnsi="Arial" w:cs="Arial"/>
        </w:rPr>
        <w:t xml:space="preserve">En effet, il est fréquent que les personnes dirigées vers un centre de soins palliatifs soient encore capables de discernement : les soins intensifs visent à la base et pour résumer un retour à la vie, les soins palliatifs un accompagnement adéquat et digne vers la mort. </w:t>
      </w:r>
    </w:p>
    <w:p w14:paraId="110097A5" w14:textId="21163B1D" w:rsidR="00830BF9" w:rsidRPr="00830BF9" w:rsidRDefault="00830BF9" w:rsidP="00830BF9">
      <w:pPr>
        <w:jc w:val="both"/>
        <w:rPr>
          <w:rFonts w:ascii="Arial" w:hAnsi="Arial" w:cs="Arial"/>
        </w:rPr>
      </w:pPr>
      <w:r w:rsidRPr="00830BF9">
        <w:rPr>
          <w:rFonts w:ascii="Arial" w:hAnsi="Arial" w:cs="Arial"/>
        </w:rPr>
        <w:t xml:space="preserve">Une autre spécificité des soins intensifs est qu’on maintient souvent les personnes </w:t>
      </w:r>
      <w:r w:rsidRPr="00830BF9">
        <w:rPr>
          <w:rFonts w:ascii="Arial" w:hAnsi="Arial" w:cs="Arial"/>
          <w:b/>
        </w:rPr>
        <w:t>artificiellement en vie</w:t>
      </w:r>
      <w:r w:rsidRPr="00830BF9">
        <w:rPr>
          <w:rFonts w:ascii="Arial" w:hAnsi="Arial" w:cs="Arial"/>
        </w:rPr>
        <w:t>. Se pose dès lors la question de savoir dans quelle mesure une telle attitude se justifie ? Pour quel résultat ? Pour quelle espérance de vie ? Et pour quelle qualité de vie ?</w:t>
      </w:r>
    </w:p>
    <w:p w14:paraId="78171F91" w14:textId="2A0EC012" w:rsidR="00830BF9" w:rsidRPr="00830BF9" w:rsidRDefault="00830BF9" w:rsidP="00830BF9">
      <w:pPr>
        <w:jc w:val="both"/>
        <w:rPr>
          <w:rFonts w:ascii="Arial" w:hAnsi="Arial" w:cs="Arial"/>
        </w:rPr>
      </w:pPr>
      <w:r w:rsidRPr="00830BF9">
        <w:rPr>
          <w:rFonts w:ascii="Arial" w:hAnsi="Arial" w:cs="Arial"/>
        </w:rPr>
        <w:t xml:space="preserve">Pour un patient dans une situation très critique, dont les paramètres vitaux sont irrémédiablement atteints et dont le pronostic est sans espoir de rémission, se pose à un moment donné la question de lui enlever l’assistance mécanique qui le </w:t>
      </w:r>
      <w:proofErr w:type="spellStart"/>
      <w:r w:rsidRPr="00830BF9">
        <w:rPr>
          <w:rFonts w:ascii="Arial" w:hAnsi="Arial" w:cs="Arial"/>
        </w:rPr>
        <w:t>maintient</w:t>
      </w:r>
      <w:proofErr w:type="spellEnd"/>
      <w:r w:rsidRPr="00830BF9">
        <w:rPr>
          <w:rFonts w:ascii="Arial" w:hAnsi="Arial" w:cs="Arial"/>
        </w:rPr>
        <w:t xml:space="preserve"> en vie et de </w:t>
      </w:r>
      <w:r>
        <w:rPr>
          <w:rFonts w:ascii="Arial" w:hAnsi="Arial" w:cs="Arial"/>
        </w:rPr>
        <w:t>« </w:t>
      </w:r>
      <w:r w:rsidRPr="00830BF9">
        <w:rPr>
          <w:rFonts w:ascii="Arial" w:hAnsi="Arial" w:cs="Arial"/>
        </w:rPr>
        <w:t>précipiter</w:t>
      </w:r>
      <w:r>
        <w:rPr>
          <w:rFonts w:ascii="Arial" w:hAnsi="Arial" w:cs="Arial"/>
        </w:rPr>
        <w:t> »</w:t>
      </w:r>
      <w:r w:rsidRPr="00830BF9">
        <w:rPr>
          <w:rFonts w:ascii="Arial" w:hAnsi="Arial" w:cs="Arial"/>
        </w:rPr>
        <w:t xml:space="preserve"> ainsi (volontairement) sa mort. Un tel projet implique une décision pluridisciplinaire et surtout la concertation avec les proches du patient. </w:t>
      </w:r>
    </w:p>
    <w:p w14:paraId="76284642" w14:textId="0F9B6DBA" w:rsidR="00682BB2" w:rsidRPr="00682BB2" w:rsidRDefault="00830BF9" w:rsidP="00682BB2">
      <w:pPr>
        <w:widowControl w:val="0"/>
        <w:autoSpaceDE w:val="0"/>
        <w:autoSpaceDN w:val="0"/>
        <w:adjustRightInd w:val="0"/>
        <w:spacing w:after="240" w:line="240" w:lineRule="auto"/>
        <w:jc w:val="both"/>
        <w:rPr>
          <w:rFonts w:ascii="Arial" w:hAnsi="Arial" w:cs="Arial"/>
          <w:i/>
        </w:rPr>
      </w:pPr>
      <w:r w:rsidRPr="00830BF9">
        <w:rPr>
          <w:rFonts w:ascii="Arial" w:hAnsi="Arial" w:cs="Arial"/>
        </w:rPr>
        <w:t>C’est une attitude thérapeutique qui figure dans les directives de l’ASSM : « </w:t>
      </w:r>
      <w:r w:rsidRPr="00830BF9">
        <w:rPr>
          <w:rFonts w:ascii="Arial" w:hAnsi="Arial" w:cs="Arial"/>
          <w:i/>
          <w:color w:val="3366FF"/>
        </w:rPr>
        <w:t>Les mesures de maintien en vie perdent leur sens, lorsque, sur la base d’une appréciation médicale, cet objectif s’avère impossible à atteindre. Dans de telles situations, il importe d’intégrer et de développer les soins palliatifs ».</w:t>
      </w:r>
      <w:r w:rsidRPr="00830BF9">
        <w:rPr>
          <w:rFonts w:ascii="Arial" w:hAnsi="Arial" w:cs="Arial"/>
          <w:i/>
        </w:rPr>
        <w:t xml:space="preserve">  </w:t>
      </w:r>
    </w:p>
    <w:p w14:paraId="2AABD48B" w14:textId="233653CF" w:rsidR="00830BF9" w:rsidRPr="00830BF9" w:rsidRDefault="00830BF9" w:rsidP="00682BB2">
      <w:pPr>
        <w:jc w:val="both"/>
        <w:rPr>
          <w:rFonts w:ascii="Arial" w:hAnsi="Arial" w:cs="Arial"/>
        </w:rPr>
      </w:pPr>
      <w:r w:rsidRPr="00830BF9">
        <w:rPr>
          <w:rFonts w:ascii="Arial" w:hAnsi="Arial" w:cs="Arial"/>
        </w:rPr>
        <w:t>Dans des directives anticipées la personne peut</w:t>
      </w:r>
      <w:r w:rsidR="00682BB2">
        <w:rPr>
          <w:rFonts w:ascii="Arial" w:hAnsi="Arial" w:cs="Arial"/>
        </w:rPr>
        <w:t xml:space="preserve"> s’être exprimée préalablement</w:t>
      </w:r>
      <w:r w:rsidRPr="00830BF9">
        <w:rPr>
          <w:rFonts w:ascii="Arial" w:hAnsi="Arial" w:cs="Arial"/>
        </w:rPr>
        <w:t xml:space="preserve"> contre toute forme d’acharnement thérapeutique</w:t>
      </w:r>
      <w:r>
        <w:rPr>
          <w:rFonts w:ascii="Arial" w:hAnsi="Arial" w:cs="Arial"/>
        </w:rPr>
        <w:t>, ce qui est une notion indéterminée qui nécessite d’être éclaircie notamment avec l’aide de</w:t>
      </w:r>
      <w:r w:rsidR="00682BB2">
        <w:rPr>
          <w:rFonts w:ascii="Arial" w:hAnsi="Arial" w:cs="Arial"/>
        </w:rPr>
        <w:t xml:space="preserve"> ses</w:t>
      </w:r>
      <w:r>
        <w:rPr>
          <w:rFonts w:ascii="Arial" w:hAnsi="Arial" w:cs="Arial"/>
        </w:rPr>
        <w:t xml:space="preserve"> proches</w:t>
      </w:r>
      <w:r w:rsidRPr="00830BF9">
        <w:rPr>
          <w:rFonts w:ascii="Arial" w:hAnsi="Arial" w:cs="Arial"/>
        </w:rPr>
        <w:t xml:space="preserve">. Dans </w:t>
      </w:r>
      <w:r>
        <w:rPr>
          <w:rFonts w:ascii="Arial" w:hAnsi="Arial" w:cs="Arial"/>
        </w:rPr>
        <w:t>ses</w:t>
      </w:r>
      <w:r w:rsidRPr="00830BF9">
        <w:rPr>
          <w:rFonts w:ascii="Arial" w:hAnsi="Arial" w:cs="Arial"/>
        </w:rPr>
        <w:t xml:space="preserve"> directives anticipées</w:t>
      </w:r>
      <w:r>
        <w:rPr>
          <w:rFonts w:ascii="Arial" w:hAnsi="Arial" w:cs="Arial"/>
        </w:rPr>
        <w:t xml:space="preserve">, </w:t>
      </w:r>
      <w:r w:rsidRPr="00830BF9">
        <w:rPr>
          <w:rFonts w:ascii="Arial" w:hAnsi="Arial" w:cs="Arial"/>
        </w:rPr>
        <w:t xml:space="preserve">le patient peut </w:t>
      </w:r>
      <w:r>
        <w:rPr>
          <w:rFonts w:ascii="Arial" w:hAnsi="Arial" w:cs="Arial"/>
        </w:rPr>
        <w:t>avoir en outre désigné</w:t>
      </w:r>
      <w:r w:rsidRPr="00830BF9">
        <w:rPr>
          <w:rFonts w:ascii="Arial" w:hAnsi="Arial" w:cs="Arial"/>
        </w:rPr>
        <w:t xml:space="preserve"> </w:t>
      </w:r>
      <w:r>
        <w:rPr>
          <w:rFonts w:ascii="Arial" w:hAnsi="Arial" w:cs="Arial"/>
        </w:rPr>
        <w:t>un</w:t>
      </w:r>
      <w:r w:rsidRPr="00830BF9">
        <w:rPr>
          <w:rFonts w:ascii="Arial" w:hAnsi="Arial" w:cs="Arial"/>
        </w:rPr>
        <w:t xml:space="preserve"> représentant  thérapeutique</w:t>
      </w:r>
      <w:r w:rsidR="00682BB2">
        <w:rPr>
          <w:rFonts w:ascii="Arial" w:hAnsi="Arial" w:cs="Arial"/>
        </w:rPr>
        <w:t xml:space="preserve">, qui supplante dans ce cas les proches de la cascade de l’art. 378 CC. </w:t>
      </w:r>
    </w:p>
    <w:p w14:paraId="6775AC6A" w14:textId="58CA9582" w:rsidR="00830BF9" w:rsidRDefault="00830BF9" w:rsidP="00682BB2">
      <w:pPr>
        <w:spacing w:after="0" w:line="240" w:lineRule="auto"/>
        <w:jc w:val="both"/>
        <w:rPr>
          <w:rFonts w:ascii="Arial" w:hAnsi="Arial" w:cs="Arial"/>
        </w:rPr>
      </w:pPr>
      <w:r w:rsidRPr="00D35355">
        <w:rPr>
          <w:rFonts w:ascii="Arial" w:hAnsi="Arial" w:cs="Arial"/>
          <w:b/>
          <w:bCs/>
        </w:rPr>
        <w:t>L’euthanasie active directe est interdite en Suisse</w:t>
      </w:r>
      <w:r w:rsidRPr="00682BB2">
        <w:rPr>
          <w:rFonts w:ascii="Arial" w:hAnsi="Arial" w:cs="Arial"/>
        </w:rPr>
        <w:t xml:space="preserve"> (art. 114 CP), et sanctionnée par une peine privative de liberté (max. 3 ans) ou d’une peine pécuni</w:t>
      </w:r>
      <w:r w:rsidR="00682BB2">
        <w:rPr>
          <w:rFonts w:ascii="Arial" w:hAnsi="Arial" w:cs="Arial"/>
        </w:rPr>
        <w:t>air</w:t>
      </w:r>
      <w:r w:rsidRPr="00682BB2">
        <w:rPr>
          <w:rFonts w:ascii="Arial" w:hAnsi="Arial" w:cs="Arial"/>
        </w:rPr>
        <w:t>e.</w:t>
      </w:r>
    </w:p>
    <w:p w14:paraId="6ED68054" w14:textId="77777777" w:rsidR="00682BB2" w:rsidRPr="00682BB2" w:rsidRDefault="00682BB2" w:rsidP="00682BB2">
      <w:pPr>
        <w:spacing w:after="0" w:line="240" w:lineRule="auto"/>
        <w:jc w:val="both"/>
        <w:rPr>
          <w:rFonts w:ascii="Arial" w:hAnsi="Arial" w:cs="Arial"/>
        </w:rPr>
      </w:pPr>
    </w:p>
    <w:p w14:paraId="28643D25" w14:textId="64029C6A" w:rsidR="00830BF9" w:rsidRPr="00682BB2" w:rsidRDefault="00830BF9" w:rsidP="00682BB2">
      <w:pPr>
        <w:spacing w:after="0" w:line="240" w:lineRule="auto"/>
        <w:jc w:val="both"/>
        <w:rPr>
          <w:rFonts w:ascii="Arial" w:hAnsi="Arial" w:cs="Arial"/>
        </w:rPr>
      </w:pPr>
      <w:r w:rsidRPr="00D35355">
        <w:rPr>
          <w:rFonts w:ascii="Arial" w:hAnsi="Arial" w:cs="Arial"/>
          <w:b/>
          <w:bCs/>
        </w:rPr>
        <w:t>L’euthanasie passive</w:t>
      </w:r>
      <w:r w:rsidRPr="00682BB2">
        <w:rPr>
          <w:rFonts w:ascii="Arial" w:hAnsi="Arial" w:cs="Arial"/>
        </w:rPr>
        <w:t xml:space="preserve"> est admise dans les directives médicales de l’ASSM</w:t>
      </w:r>
      <w:r w:rsidR="00D35355">
        <w:rPr>
          <w:rFonts w:ascii="Arial" w:hAnsi="Arial" w:cs="Arial"/>
        </w:rPr>
        <w:t xml:space="preserve"> : </w:t>
      </w:r>
      <w:r w:rsidRPr="00682BB2">
        <w:rPr>
          <w:rFonts w:ascii="Arial" w:hAnsi="Arial" w:cs="Arial"/>
          <w:i/>
          <w:color w:val="3366FF"/>
        </w:rPr>
        <w:t>« Les thérapies doivent être interrompues dès qu’elles sont reconnues comme inefficaces »</w:t>
      </w:r>
      <w:r w:rsidRPr="00682BB2">
        <w:rPr>
          <w:rFonts w:ascii="Arial" w:hAnsi="Arial" w:cs="Arial"/>
        </w:rPr>
        <w:t xml:space="preserve">. </w:t>
      </w:r>
    </w:p>
    <w:p w14:paraId="59C7BF76" w14:textId="53376BB8" w:rsidR="00830BF9" w:rsidRPr="00682BB2" w:rsidRDefault="00830BF9" w:rsidP="00682BB2">
      <w:pPr>
        <w:spacing w:after="0" w:line="240" w:lineRule="auto"/>
        <w:jc w:val="both"/>
        <w:rPr>
          <w:rFonts w:ascii="Arial" w:hAnsi="Arial" w:cs="Arial"/>
        </w:rPr>
      </w:pPr>
    </w:p>
    <w:p w14:paraId="77107414" w14:textId="05DDB114" w:rsidR="00830BF9" w:rsidRPr="00830BF9" w:rsidRDefault="00830BF9" w:rsidP="00830BF9">
      <w:pPr>
        <w:jc w:val="both"/>
        <w:rPr>
          <w:rFonts w:ascii="Arial" w:hAnsi="Arial" w:cs="Arial"/>
        </w:rPr>
      </w:pPr>
      <w:r w:rsidRPr="00830BF9">
        <w:rPr>
          <w:rFonts w:ascii="Arial" w:hAnsi="Arial" w:cs="Arial"/>
          <w:b/>
        </w:rPr>
        <w:t>Non malfaisance</w:t>
      </w:r>
      <w:r w:rsidRPr="00830BF9">
        <w:rPr>
          <w:rFonts w:ascii="Arial" w:hAnsi="Arial" w:cs="Arial"/>
        </w:rPr>
        <w:t xml:space="preserve"> (</w:t>
      </w:r>
      <w:proofErr w:type="spellStart"/>
      <w:r w:rsidRPr="00830BF9">
        <w:rPr>
          <w:rFonts w:ascii="Arial" w:hAnsi="Arial" w:cs="Arial"/>
          <w:i/>
        </w:rPr>
        <w:t>primum</w:t>
      </w:r>
      <w:proofErr w:type="spellEnd"/>
      <w:r w:rsidRPr="00830BF9">
        <w:rPr>
          <w:rFonts w:ascii="Arial" w:hAnsi="Arial" w:cs="Arial"/>
          <w:i/>
        </w:rPr>
        <w:t xml:space="preserve"> non </w:t>
      </w:r>
      <w:proofErr w:type="spellStart"/>
      <w:r w:rsidRPr="00830BF9">
        <w:rPr>
          <w:rFonts w:ascii="Arial" w:hAnsi="Arial" w:cs="Arial"/>
          <w:i/>
        </w:rPr>
        <w:t>nocere</w:t>
      </w:r>
      <w:proofErr w:type="spellEnd"/>
      <w:r w:rsidRPr="00830BF9">
        <w:rPr>
          <w:rFonts w:ascii="Arial" w:hAnsi="Arial" w:cs="Arial"/>
          <w:i/>
        </w:rPr>
        <w:t> </w:t>
      </w:r>
      <w:r w:rsidRPr="00830BF9">
        <w:rPr>
          <w:rFonts w:ascii="Arial" w:hAnsi="Arial" w:cs="Arial"/>
        </w:rPr>
        <w:t xml:space="preserve">: veiller à surtout ne pas nuire, </w:t>
      </w:r>
      <w:r w:rsidR="00050C0F">
        <w:rPr>
          <w:rFonts w:ascii="Arial" w:hAnsi="Arial" w:cs="Arial"/>
        </w:rPr>
        <w:t>éviter l’</w:t>
      </w:r>
      <w:r w:rsidRPr="00830BF9">
        <w:rPr>
          <w:rFonts w:ascii="Arial" w:hAnsi="Arial" w:cs="Arial"/>
        </w:rPr>
        <w:t xml:space="preserve">induction de souffrances, </w:t>
      </w:r>
      <w:r w:rsidR="00050C0F">
        <w:rPr>
          <w:rFonts w:ascii="Arial" w:hAnsi="Arial" w:cs="Arial"/>
        </w:rPr>
        <w:t>éviter l’</w:t>
      </w:r>
      <w:r w:rsidRPr="00830BF9">
        <w:rPr>
          <w:rFonts w:ascii="Arial" w:hAnsi="Arial" w:cs="Arial"/>
        </w:rPr>
        <w:t>acharnement thérapeutique</w:t>
      </w:r>
      <w:r w:rsidR="00050C0F">
        <w:rPr>
          <w:rFonts w:ascii="Arial" w:hAnsi="Arial" w:cs="Arial"/>
        </w:rPr>
        <w:t>, qui a été en quelque sorte le point de départ de Exit notamment, qui a créé son passeport biologique, qui est en quelque sorte l’ancêtre des directives anticipées</w:t>
      </w:r>
      <w:r w:rsidRPr="00830BF9">
        <w:rPr>
          <w:rFonts w:ascii="Arial" w:hAnsi="Arial" w:cs="Arial"/>
        </w:rPr>
        <w:t>)</w:t>
      </w:r>
      <w:r w:rsidR="00050C0F">
        <w:rPr>
          <w:rFonts w:ascii="Arial" w:hAnsi="Arial" w:cs="Arial"/>
        </w:rPr>
        <w:t xml:space="preserve">. </w:t>
      </w:r>
    </w:p>
    <w:p w14:paraId="4D421322" w14:textId="4D3EFD5D" w:rsidR="00830BF9" w:rsidRPr="00830BF9" w:rsidRDefault="00830BF9" w:rsidP="00830BF9">
      <w:pPr>
        <w:jc w:val="both"/>
        <w:rPr>
          <w:rFonts w:ascii="Arial" w:hAnsi="Arial" w:cs="Arial"/>
        </w:rPr>
      </w:pPr>
      <w:proofErr w:type="spellStart"/>
      <w:r w:rsidRPr="00830BF9">
        <w:rPr>
          <w:rFonts w:ascii="Arial" w:hAnsi="Arial" w:cs="Arial"/>
          <w:b/>
        </w:rPr>
        <w:t>Equité</w:t>
      </w:r>
      <w:proofErr w:type="spellEnd"/>
      <w:r w:rsidRPr="00830BF9">
        <w:rPr>
          <w:rFonts w:ascii="Arial" w:hAnsi="Arial" w:cs="Arial"/>
        </w:rPr>
        <w:t xml:space="preserve"> (devoir prendre des décisions en fonction de l’âge du patient, des chances de succès du traitement, des risques de séquelles irréversibles, des places limitées aux SI, du coût élevé de tels soins, etc.) </w:t>
      </w:r>
    </w:p>
    <w:p w14:paraId="7AE4E088" w14:textId="77777777" w:rsidR="00830BF9" w:rsidRPr="00830BF9" w:rsidRDefault="00830BF9" w:rsidP="00830BF9">
      <w:pPr>
        <w:jc w:val="both"/>
        <w:rPr>
          <w:rFonts w:ascii="Arial" w:hAnsi="Arial" w:cs="Arial"/>
        </w:rPr>
      </w:pPr>
    </w:p>
    <w:p w14:paraId="65537D18" w14:textId="2B154A22" w:rsidR="00AE66BE" w:rsidRDefault="00830BF9" w:rsidP="00830BF9">
      <w:pPr>
        <w:jc w:val="both"/>
        <w:rPr>
          <w:rFonts w:ascii="Arial" w:hAnsi="Arial" w:cs="Arial"/>
        </w:rPr>
      </w:pPr>
      <w:r w:rsidRPr="00830BF9">
        <w:rPr>
          <w:rFonts w:ascii="Arial" w:hAnsi="Arial" w:cs="Arial"/>
        </w:rPr>
        <w:t xml:space="preserve">La question de fond tourne autour du </w:t>
      </w:r>
      <w:r w:rsidRPr="00830BF9">
        <w:rPr>
          <w:rFonts w:ascii="Arial" w:hAnsi="Arial" w:cs="Arial"/>
          <w:b/>
        </w:rPr>
        <w:t>sens</w:t>
      </w:r>
      <w:r w:rsidRPr="00830BF9">
        <w:rPr>
          <w:rFonts w:ascii="Arial" w:hAnsi="Arial" w:cs="Arial"/>
        </w:rPr>
        <w:t xml:space="preserve"> des soins à donner, et cela soulève la question du « </w:t>
      </w:r>
      <w:proofErr w:type="spellStart"/>
      <w:r w:rsidRPr="00830BF9">
        <w:rPr>
          <w:rFonts w:ascii="Arial" w:hAnsi="Arial" w:cs="Arial"/>
        </w:rPr>
        <w:t>vivisme</w:t>
      </w:r>
      <w:proofErr w:type="spellEnd"/>
      <w:r w:rsidRPr="00830BF9">
        <w:rPr>
          <w:rFonts w:ascii="Arial" w:hAnsi="Arial" w:cs="Arial"/>
        </w:rPr>
        <w:t xml:space="preserve"> » propre à nos sociétés. </w:t>
      </w:r>
      <w:r w:rsidR="00D35355">
        <w:rPr>
          <w:rFonts w:ascii="Arial" w:hAnsi="Arial" w:cs="Arial"/>
        </w:rPr>
        <w:t xml:space="preserve">Les soins donnés différent très largement entre un service intensif et un service palliatif, d’une part techniquement, d’autre part au niveau de la finalité. </w:t>
      </w:r>
    </w:p>
    <w:p w14:paraId="6AC9B924" w14:textId="77777777" w:rsidR="00D35355" w:rsidRDefault="00D35355" w:rsidP="00830BF9">
      <w:pPr>
        <w:jc w:val="both"/>
        <w:rPr>
          <w:rFonts w:ascii="Arial" w:hAnsi="Arial" w:cs="Arial"/>
        </w:rPr>
      </w:pPr>
    </w:p>
    <w:p w14:paraId="7F5FCAA1" w14:textId="41333A61" w:rsidR="00830BF9" w:rsidRPr="00830BF9" w:rsidRDefault="00830BF9" w:rsidP="00830BF9">
      <w:pPr>
        <w:jc w:val="both"/>
        <w:rPr>
          <w:rFonts w:ascii="Arial" w:hAnsi="Arial" w:cs="Arial"/>
        </w:rPr>
      </w:pPr>
      <w:r w:rsidRPr="00830BF9">
        <w:rPr>
          <w:rFonts w:ascii="Arial" w:hAnsi="Arial" w:cs="Arial"/>
        </w:rPr>
        <w:t xml:space="preserve">Les soins intensifs sont apparus en perfectionnant à l’extrême les moyens techniques, les connaissances scientifiques et le savoir-faire pratique pour allonger la durée de vie de patients qui en d’autres temps seraient morts. Cela ne se fait ni sans séquelles (des études montrent qu’aucun patient ne retrouve totalement sa santé préalable), ni sans un coût (la majeure partie des frais de santé sont produits dans la dernière année de vie, et notamment dans les dernières semaines aux soins intensifs). Cela soulève la question de savoir quelle devrait être le vrai rôle des soins intensifs. </w:t>
      </w:r>
    </w:p>
    <w:p w14:paraId="18ED756E" w14:textId="3FD8BBE4" w:rsidR="00830BF9" w:rsidRPr="00830BF9" w:rsidRDefault="00830BF9" w:rsidP="00830BF9">
      <w:pPr>
        <w:jc w:val="both"/>
        <w:rPr>
          <w:rFonts w:ascii="Arial" w:hAnsi="Arial" w:cs="Arial"/>
        </w:rPr>
      </w:pPr>
      <w:r w:rsidRPr="00830BF9">
        <w:rPr>
          <w:rFonts w:ascii="Arial" w:hAnsi="Arial" w:cs="Arial"/>
        </w:rPr>
        <w:t xml:space="preserve">Le consensus qui se dégage est celui qui consiste à dire qu’aujourd’hui il ne s’agit plus d’entreprendre tout ce qui </w:t>
      </w:r>
      <w:r w:rsidRPr="00AE66BE">
        <w:rPr>
          <w:rFonts w:ascii="Arial" w:hAnsi="Arial" w:cs="Arial"/>
          <w:b/>
          <w:bCs/>
        </w:rPr>
        <w:t>peut</w:t>
      </w:r>
      <w:r w:rsidRPr="00830BF9">
        <w:rPr>
          <w:rFonts w:ascii="Arial" w:hAnsi="Arial" w:cs="Arial"/>
        </w:rPr>
        <w:t xml:space="preserve"> être entrepris, mais bien ce qui </w:t>
      </w:r>
      <w:r w:rsidRPr="00AE66BE">
        <w:rPr>
          <w:rFonts w:ascii="Arial" w:hAnsi="Arial" w:cs="Arial"/>
          <w:b/>
          <w:bCs/>
        </w:rPr>
        <w:t>doit</w:t>
      </w:r>
      <w:r w:rsidRPr="00830BF9">
        <w:rPr>
          <w:rFonts w:ascii="Arial" w:hAnsi="Arial" w:cs="Arial"/>
        </w:rPr>
        <w:t xml:space="preserve"> être entrepris</w:t>
      </w:r>
      <w:r w:rsidR="00D35355">
        <w:rPr>
          <w:rFonts w:ascii="Arial" w:hAnsi="Arial" w:cs="Arial"/>
        </w:rPr>
        <w:t xml:space="preserve">, dans le respect des dispositions légales citées, dans un esprit qu’on pourrait qualifier de collaboration étroite entre le ou les proches habilités à statuer </w:t>
      </w:r>
    </w:p>
    <w:p w14:paraId="51C88B28" w14:textId="158F6383" w:rsidR="00AA4ECB" w:rsidRPr="00830BF9" w:rsidRDefault="00AA4ECB" w:rsidP="00830BF9">
      <w:pPr>
        <w:spacing w:line="240" w:lineRule="auto"/>
        <w:ind w:right="1081"/>
        <w:jc w:val="both"/>
        <w:rPr>
          <w:rFonts w:ascii="Arial" w:hAnsi="Arial" w:cs="Arial"/>
          <w:b/>
        </w:rPr>
      </w:pPr>
    </w:p>
    <w:p w14:paraId="38E9543C" w14:textId="77777777" w:rsidR="00AA4ECB" w:rsidRPr="00830BF9" w:rsidRDefault="00AA4ECB" w:rsidP="00830BF9">
      <w:pPr>
        <w:spacing w:line="240" w:lineRule="auto"/>
        <w:ind w:right="1081"/>
        <w:jc w:val="both"/>
        <w:rPr>
          <w:rFonts w:ascii="Arial" w:hAnsi="Arial" w:cs="Arial"/>
          <w:b/>
        </w:rPr>
      </w:pPr>
    </w:p>
    <w:p w14:paraId="0975EB16" w14:textId="472CE96D" w:rsidR="00AA4ECB" w:rsidRPr="00830BF9" w:rsidRDefault="00AA4ECB" w:rsidP="00830BF9">
      <w:pPr>
        <w:spacing w:line="240" w:lineRule="auto"/>
        <w:jc w:val="both"/>
        <w:rPr>
          <w:rFonts w:ascii="Arial" w:hAnsi="Arial" w:cs="Arial"/>
        </w:rPr>
      </w:pPr>
      <w:r w:rsidRPr="00830BF9">
        <w:rPr>
          <w:rFonts w:ascii="Arial" w:hAnsi="Arial" w:cs="Arial"/>
        </w:rPr>
        <w:br w:type="page"/>
      </w:r>
    </w:p>
    <w:p w14:paraId="5F2E6CBD" w14:textId="77777777" w:rsidR="00F05FAE" w:rsidRPr="00830BF9" w:rsidRDefault="00F05FAE" w:rsidP="00830BF9">
      <w:pPr>
        <w:spacing w:line="240" w:lineRule="auto"/>
        <w:jc w:val="both"/>
        <w:rPr>
          <w:rFonts w:ascii="Arial" w:hAnsi="Arial" w:cs="Arial"/>
        </w:rPr>
      </w:pPr>
    </w:p>
    <w:tbl>
      <w:tblPr>
        <w:tblW w:w="10511" w:type="dxa"/>
        <w:tblBorders>
          <w:top w:val="nil"/>
          <w:left w:val="nil"/>
          <w:bottom w:val="nil"/>
          <w:right w:val="nil"/>
        </w:tblBorders>
        <w:tblLayout w:type="fixed"/>
        <w:tblLook w:val="0000" w:firstRow="0" w:lastRow="0" w:firstColumn="0" w:lastColumn="0" w:noHBand="0" w:noVBand="0"/>
      </w:tblPr>
      <w:tblGrid>
        <w:gridCol w:w="10511"/>
      </w:tblGrid>
      <w:tr w:rsidR="00A4024A" w:rsidRPr="00830BF9" w14:paraId="792D9908" w14:textId="77777777" w:rsidTr="00853080">
        <w:trPr>
          <w:trHeight w:val="265"/>
        </w:trPr>
        <w:tc>
          <w:tcPr>
            <w:tcW w:w="10511" w:type="dxa"/>
          </w:tcPr>
          <w:p w14:paraId="0B2FA2D1" w14:textId="5B5377C2" w:rsidR="00A4024A" w:rsidRPr="00830BF9" w:rsidRDefault="00025AA2" w:rsidP="00830BF9">
            <w:pPr>
              <w:spacing w:line="240" w:lineRule="auto"/>
              <w:ind w:right="1081"/>
              <w:jc w:val="both"/>
              <w:rPr>
                <w:rFonts w:ascii="Arial" w:hAnsi="Arial" w:cs="Arial"/>
                <w:b/>
                <w:bCs/>
              </w:rPr>
            </w:pPr>
            <w:r w:rsidRPr="00830BF9">
              <w:rPr>
                <w:rFonts w:ascii="Arial" w:hAnsi="Arial" w:cs="Arial"/>
                <w:b/>
                <w:bCs/>
              </w:rPr>
              <w:t>SOINS INTENSIFS</w:t>
            </w:r>
            <w:r w:rsidR="00AA4ECB" w:rsidRPr="00830BF9">
              <w:rPr>
                <w:rFonts w:ascii="Arial" w:hAnsi="Arial" w:cs="Arial"/>
                <w:b/>
                <w:bCs/>
              </w:rPr>
              <w:t xml:space="preserve">, PALLIATIFS </w:t>
            </w:r>
          </w:p>
          <w:p w14:paraId="27541836" w14:textId="29012562" w:rsidR="00025AA2" w:rsidRPr="00830BF9" w:rsidRDefault="00A4024A" w:rsidP="00830BF9">
            <w:pPr>
              <w:spacing w:line="240" w:lineRule="auto"/>
              <w:ind w:right="1081"/>
              <w:jc w:val="both"/>
              <w:rPr>
                <w:rFonts w:ascii="Arial" w:hAnsi="Arial" w:cs="Arial"/>
                <w:b/>
              </w:rPr>
            </w:pPr>
            <w:r w:rsidRPr="00830BF9">
              <w:rPr>
                <w:rFonts w:ascii="Arial" w:hAnsi="Arial" w:cs="Arial"/>
                <w:b/>
              </w:rPr>
              <w:t>Quels sont les éléments permettant de prendre des décisions de limitation thérapeutique aux soins intensifs</w:t>
            </w:r>
            <w:r w:rsidR="00025AA2" w:rsidRPr="00830BF9">
              <w:rPr>
                <w:rFonts w:ascii="Arial" w:hAnsi="Arial" w:cs="Arial"/>
                <w:b/>
              </w:rPr>
              <w:t> ?</w:t>
            </w:r>
            <w:r w:rsidR="00201025" w:rsidRPr="00830BF9">
              <w:rPr>
                <w:rFonts w:ascii="Arial" w:hAnsi="Arial" w:cs="Arial"/>
                <w:b/>
              </w:rPr>
              <w:t xml:space="preserve"> </w:t>
            </w:r>
            <w:r w:rsidR="00201025" w:rsidRPr="00830BF9">
              <w:rPr>
                <w:rFonts w:ascii="Arial" w:hAnsi="Arial" w:cs="Arial"/>
                <w:b/>
              </w:rPr>
              <w:t>Qui peut prendre ce type de décision et comment doit-il / elle s’y prendre</w:t>
            </w:r>
            <w:r w:rsidR="00201025" w:rsidRPr="00830BF9">
              <w:rPr>
                <w:rFonts w:ascii="Arial" w:hAnsi="Arial" w:cs="Arial"/>
                <w:b/>
              </w:rPr>
              <w:t> ?</w:t>
            </w:r>
          </w:p>
          <w:p w14:paraId="3DBDD2AD" w14:textId="2C03E58A" w:rsidR="00DD30A9" w:rsidRPr="00830BF9" w:rsidRDefault="00025AA2" w:rsidP="00830BF9">
            <w:pPr>
              <w:spacing w:line="240" w:lineRule="auto"/>
              <w:ind w:right="1081"/>
              <w:jc w:val="both"/>
              <w:rPr>
                <w:rFonts w:ascii="Arial" w:hAnsi="Arial" w:cs="Arial"/>
                <w:b/>
              </w:rPr>
            </w:pPr>
            <w:r w:rsidRPr="00830BF9">
              <w:rPr>
                <w:rFonts w:ascii="Arial" w:hAnsi="Arial" w:cs="Arial"/>
                <w:b/>
              </w:rPr>
              <w:t>_________________________________________________________________________</w:t>
            </w:r>
            <w:r w:rsidR="00201025" w:rsidRPr="00830BF9">
              <w:rPr>
                <w:rFonts w:ascii="Arial" w:hAnsi="Arial" w:cs="Arial"/>
                <w:b/>
              </w:rPr>
              <w:t>_</w:t>
            </w:r>
          </w:p>
          <w:p w14:paraId="4227420C" w14:textId="711495A5" w:rsidR="00853080" w:rsidRPr="00830BF9" w:rsidRDefault="00853080" w:rsidP="00830BF9">
            <w:pPr>
              <w:pStyle w:val="Default"/>
              <w:ind w:right="1081"/>
              <w:jc w:val="both"/>
              <w:rPr>
                <w:rFonts w:ascii="Arial" w:hAnsi="Arial" w:cs="Arial"/>
                <w:color w:val="auto"/>
                <w:sz w:val="22"/>
                <w:szCs w:val="22"/>
              </w:rPr>
            </w:pPr>
            <w:r w:rsidRPr="00830BF9">
              <w:rPr>
                <w:rFonts w:ascii="Arial" w:hAnsi="Arial" w:cs="Arial"/>
                <w:color w:val="auto"/>
                <w:sz w:val="22"/>
                <w:szCs w:val="22"/>
              </w:rPr>
              <w:t>Les mesures de soins intensifs sont prioritairement destinées à sauver le patient et à le maintenir en vie; elles doivent lui permettre un retour dans un cadre de vie adéquat. Chez les enfants, il importe également de préserver le potentiel nécessaire à leur développement futur.</w:t>
            </w:r>
          </w:p>
          <w:p w14:paraId="771D964E" w14:textId="77777777" w:rsidR="00853080" w:rsidRPr="00830BF9" w:rsidRDefault="00853080" w:rsidP="00830BF9">
            <w:pPr>
              <w:pStyle w:val="Default"/>
              <w:ind w:right="1081"/>
              <w:jc w:val="both"/>
              <w:rPr>
                <w:rFonts w:ascii="Arial" w:hAnsi="Arial" w:cs="Arial"/>
                <w:b/>
                <w:color w:val="auto"/>
                <w:sz w:val="22"/>
                <w:szCs w:val="22"/>
                <w:u w:val="single"/>
              </w:rPr>
            </w:pPr>
          </w:p>
          <w:p w14:paraId="21BCEDE9" w14:textId="77777777" w:rsidR="000E22D3" w:rsidRPr="00830BF9" w:rsidRDefault="00853080" w:rsidP="00830BF9">
            <w:pPr>
              <w:pStyle w:val="Default"/>
              <w:ind w:right="1081"/>
              <w:jc w:val="both"/>
              <w:rPr>
                <w:rFonts w:ascii="Arial" w:hAnsi="Arial" w:cs="Arial"/>
                <w:color w:val="auto"/>
                <w:sz w:val="22"/>
                <w:szCs w:val="22"/>
              </w:rPr>
            </w:pPr>
            <w:r w:rsidRPr="00830BF9">
              <w:rPr>
                <w:rFonts w:ascii="Arial" w:hAnsi="Arial" w:cs="Arial"/>
                <w:color w:val="auto"/>
                <w:sz w:val="22"/>
                <w:szCs w:val="22"/>
              </w:rPr>
              <w:t xml:space="preserve">C’est </w:t>
            </w:r>
            <w:r w:rsidRPr="00830BF9">
              <w:rPr>
                <w:rFonts w:ascii="Arial" w:hAnsi="Arial" w:cs="Arial"/>
                <w:b/>
                <w:bCs/>
                <w:color w:val="auto"/>
                <w:sz w:val="22"/>
                <w:szCs w:val="22"/>
              </w:rPr>
              <w:t>dans le principe de non-malfaisance</w:t>
            </w:r>
            <w:r w:rsidRPr="00830BF9">
              <w:rPr>
                <w:rFonts w:ascii="Arial" w:hAnsi="Arial" w:cs="Arial"/>
                <w:color w:val="auto"/>
                <w:sz w:val="22"/>
                <w:szCs w:val="22"/>
              </w:rPr>
              <w:t xml:space="preserve"> que la</w:t>
            </w:r>
            <w:r w:rsidR="0078561D" w:rsidRPr="00830BF9">
              <w:rPr>
                <w:rFonts w:ascii="Arial" w:hAnsi="Arial" w:cs="Arial"/>
                <w:color w:val="auto"/>
                <w:sz w:val="22"/>
                <w:szCs w:val="22"/>
              </w:rPr>
              <w:t xml:space="preserve"> </w:t>
            </w:r>
            <w:r w:rsidRPr="00830BF9">
              <w:rPr>
                <w:rFonts w:ascii="Arial" w:hAnsi="Arial" w:cs="Arial"/>
                <w:color w:val="auto"/>
                <w:sz w:val="22"/>
                <w:szCs w:val="22"/>
              </w:rPr>
              <w:t>médecine intensive trouve ses limites</w:t>
            </w:r>
            <w:r w:rsidR="000E22D3" w:rsidRPr="00830BF9">
              <w:rPr>
                <w:rFonts w:ascii="Arial" w:hAnsi="Arial" w:cs="Arial"/>
                <w:color w:val="auto"/>
                <w:sz w:val="22"/>
                <w:szCs w:val="22"/>
              </w:rPr>
              <w:t xml:space="preserve"> : </w:t>
            </w:r>
          </w:p>
          <w:p w14:paraId="742AFCCC" w14:textId="77777777" w:rsidR="000E22D3" w:rsidRPr="00830BF9" w:rsidRDefault="000E22D3" w:rsidP="00830BF9">
            <w:pPr>
              <w:pStyle w:val="Default"/>
              <w:numPr>
                <w:ilvl w:val="0"/>
                <w:numId w:val="6"/>
              </w:numPr>
              <w:ind w:right="1081"/>
              <w:jc w:val="both"/>
              <w:rPr>
                <w:rFonts w:ascii="Arial" w:hAnsi="Arial" w:cs="Arial"/>
                <w:color w:val="auto"/>
                <w:sz w:val="22"/>
                <w:szCs w:val="22"/>
              </w:rPr>
            </w:pPr>
            <w:r w:rsidRPr="00830BF9">
              <w:rPr>
                <w:rFonts w:ascii="Arial" w:hAnsi="Arial" w:cs="Arial"/>
                <w:color w:val="auto"/>
                <w:sz w:val="22"/>
                <w:szCs w:val="22"/>
              </w:rPr>
              <w:t>d</w:t>
            </w:r>
            <w:r w:rsidR="00853080" w:rsidRPr="00830BF9">
              <w:rPr>
                <w:rFonts w:ascii="Arial" w:hAnsi="Arial" w:cs="Arial"/>
                <w:color w:val="auto"/>
                <w:sz w:val="22"/>
                <w:szCs w:val="22"/>
              </w:rPr>
              <w:t>’un côté, le pronostic de l’état de santé</w:t>
            </w:r>
            <w:r w:rsidR="0078561D" w:rsidRPr="00830BF9">
              <w:rPr>
                <w:rFonts w:ascii="Arial" w:hAnsi="Arial" w:cs="Arial"/>
                <w:color w:val="auto"/>
                <w:sz w:val="22"/>
                <w:szCs w:val="22"/>
              </w:rPr>
              <w:t xml:space="preserve"> </w:t>
            </w:r>
            <w:r w:rsidR="00853080" w:rsidRPr="00830BF9">
              <w:rPr>
                <w:rFonts w:ascii="Arial" w:hAnsi="Arial" w:cs="Arial"/>
                <w:color w:val="auto"/>
                <w:sz w:val="22"/>
                <w:szCs w:val="22"/>
              </w:rPr>
              <w:t xml:space="preserve">futur du patient et </w:t>
            </w:r>
          </w:p>
          <w:p w14:paraId="63F51C62" w14:textId="77777777" w:rsidR="000E22D3" w:rsidRPr="00830BF9" w:rsidRDefault="00853080" w:rsidP="00830BF9">
            <w:pPr>
              <w:pStyle w:val="Default"/>
              <w:numPr>
                <w:ilvl w:val="0"/>
                <w:numId w:val="6"/>
              </w:numPr>
              <w:ind w:right="1081"/>
              <w:jc w:val="both"/>
              <w:rPr>
                <w:rFonts w:ascii="Arial" w:hAnsi="Arial" w:cs="Arial"/>
                <w:color w:val="auto"/>
                <w:sz w:val="22"/>
                <w:szCs w:val="22"/>
              </w:rPr>
            </w:pPr>
            <w:r w:rsidRPr="00830BF9">
              <w:rPr>
                <w:rFonts w:ascii="Arial" w:hAnsi="Arial" w:cs="Arial"/>
                <w:color w:val="auto"/>
                <w:sz w:val="22"/>
                <w:szCs w:val="22"/>
              </w:rPr>
              <w:t>de l’autre sa propre conception des conditions dans lesquelles</w:t>
            </w:r>
            <w:r w:rsidR="0078561D" w:rsidRPr="00830BF9">
              <w:rPr>
                <w:rFonts w:ascii="Arial" w:hAnsi="Arial" w:cs="Arial"/>
                <w:color w:val="auto"/>
                <w:sz w:val="22"/>
                <w:szCs w:val="22"/>
              </w:rPr>
              <w:t xml:space="preserve"> </w:t>
            </w:r>
            <w:r w:rsidRPr="00830BF9">
              <w:rPr>
                <w:rFonts w:ascii="Arial" w:hAnsi="Arial" w:cs="Arial"/>
                <w:color w:val="auto"/>
                <w:sz w:val="22"/>
                <w:szCs w:val="22"/>
              </w:rPr>
              <w:t xml:space="preserve">il veut (encore) vivre ou être maintenu en vie </w:t>
            </w:r>
          </w:p>
          <w:p w14:paraId="5FCFDF01" w14:textId="77777777" w:rsidR="000E22D3" w:rsidRPr="00830BF9" w:rsidRDefault="00853080" w:rsidP="00830BF9">
            <w:pPr>
              <w:pStyle w:val="Default"/>
              <w:ind w:right="1081"/>
              <w:jc w:val="both"/>
              <w:rPr>
                <w:rFonts w:ascii="Arial" w:hAnsi="Arial" w:cs="Arial"/>
                <w:color w:val="auto"/>
                <w:sz w:val="22"/>
                <w:szCs w:val="22"/>
              </w:rPr>
            </w:pPr>
            <w:r w:rsidRPr="00830BF9">
              <w:rPr>
                <w:rFonts w:ascii="Arial" w:hAnsi="Arial" w:cs="Arial"/>
                <w:color w:val="auto"/>
                <w:sz w:val="22"/>
                <w:szCs w:val="22"/>
              </w:rPr>
              <w:t>sont déterminants pour établir si</w:t>
            </w:r>
            <w:r w:rsidR="0078561D" w:rsidRPr="00830BF9">
              <w:rPr>
                <w:rFonts w:ascii="Arial" w:hAnsi="Arial" w:cs="Arial"/>
                <w:color w:val="auto"/>
                <w:sz w:val="22"/>
                <w:szCs w:val="22"/>
              </w:rPr>
              <w:t xml:space="preserve"> </w:t>
            </w:r>
            <w:r w:rsidRPr="00830BF9">
              <w:rPr>
                <w:rFonts w:ascii="Arial" w:hAnsi="Arial" w:cs="Arial"/>
                <w:color w:val="auto"/>
                <w:sz w:val="22"/>
                <w:szCs w:val="22"/>
              </w:rPr>
              <w:t>une mesure de soins intensifs destinée à maintenir le patient en vie sert le bien</w:t>
            </w:r>
            <w:r w:rsidR="0078561D" w:rsidRPr="00830BF9">
              <w:rPr>
                <w:rFonts w:ascii="Arial" w:hAnsi="Arial" w:cs="Arial"/>
                <w:color w:val="auto"/>
                <w:sz w:val="22"/>
                <w:szCs w:val="22"/>
              </w:rPr>
              <w:t xml:space="preserve"> être </w:t>
            </w:r>
            <w:r w:rsidRPr="00830BF9">
              <w:rPr>
                <w:rFonts w:ascii="Arial" w:hAnsi="Arial" w:cs="Arial"/>
                <w:color w:val="auto"/>
                <w:sz w:val="22"/>
                <w:szCs w:val="22"/>
              </w:rPr>
              <w:t xml:space="preserve">du patient ou si elle lui nuit. </w:t>
            </w:r>
          </w:p>
          <w:p w14:paraId="73DCA310" w14:textId="77777777" w:rsidR="000E22D3" w:rsidRPr="00830BF9" w:rsidRDefault="000E22D3" w:rsidP="00830BF9">
            <w:pPr>
              <w:pStyle w:val="Default"/>
              <w:ind w:right="1081"/>
              <w:jc w:val="both"/>
              <w:rPr>
                <w:rFonts w:ascii="Arial" w:hAnsi="Arial" w:cs="Arial"/>
                <w:color w:val="auto"/>
                <w:sz w:val="22"/>
                <w:szCs w:val="22"/>
              </w:rPr>
            </w:pPr>
          </w:p>
          <w:p w14:paraId="0817FD8E" w14:textId="77777777" w:rsidR="000E22D3" w:rsidRPr="00830BF9" w:rsidRDefault="00853080" w:rsidP="00830BF9">
            <w:pPr>
              <w:pStyle w:val="Default"/>
              <w:ind w:right="1081"/>
              <w:jc w:val="both"/>
              <w:rPr>
                <w:rFonts w:ascii="Arial" w:hAnsi="Arial" w:cs="Arial"/>
                <w:color w:val="auto"/>
                <w:sz w:val="22"/>
                <w:szCs w:val="22"/>
              </w:rPr>
            </w:pPr>
            <w:r w:rsidRPr="00830BF9">
              <w:rPr>
                <w:rFonts w:ascii="Arial" w:hAnsi="Arial" w:cs="Arial"/>
                <w:color w:val="auto"/>
                <w:sz w:val="22"/>
                <w:szCs w:val="22"/>
              </w:rPr>
              <w:t xml:space="preserve">Cela signifie que </w:t>
            </w:r>
            <w:r w:rsidRPr="00830BF9">
              <w:rPr>
                <w:rFonts w:ascii="Arial" w:hAnsi="Arial" w:cs="Arial"/>
                <w:b/>
                <w:bCs/>
                <w:color w:val="auto"/>
                <w:sz w:val="22"/>
                <w:szCs w:val="22"/>
              </w:rPr>
              <w:t>le respect de l’autonomie du</w:t>
            </w:r>
            <w:r w:rsidR="0078561D" w:rsidRPr="00830BF9">
              <w:rPr>
                <w:rFonts w:ascii="Arial" w:hAnsi="Arial" w:cs="Arial"/>
                <w:b/>
                <w:bCs/>
                <w:color w:val="auto"/>
                <w:sz w:val="22"/>
                <w:szCs w:val="22"/>
              </w:rPr>
              <w:t xml:space="preserve"> patient</w:t>
            </w:r>
            <w:r w:rsidR="0078561D" w:rsidRPr="00830BF9">
              <w:rPr>
                <w:rFonts w:ascii="Arial" w:hAnsi="Arial" w:cs="Arial"/>
                <w:color w:val="auto"/>
                <w:sz w:val="22"/>
                <w:szCs w:val="22"/>
              </w:rPr>
              <w:t xml:space="preserve"> doit être le fil conducteur de l’action aux soins intensifs. Concrètement, c’est justement ce principe qui, du fait des </w:t>
            </w:r>
            <w:r w:rsidR="0078561D" w:rsidRPr="00830BF9">
              <w:rPr>
                <w:rFonts w:ascii="Arial" w:hAnsi="Arial" w:cs="Arial"/>
                <w:b/>
                <w:bCs/>
                <w:color w:val="auto"/>
                <w:sz w:val="22"/>
                <w:szCs w:val="22"/>
              </w:rPr>
              <w:t>difficultés à déterminer la volonté du patient face à certains pronostics</w:t>
            </w:r>
            <w:r w:rsidR="0078561D" w:rsidRPr="00830BF9">
              <w:rPr>
                <w:rFonts w:ascii="Arial" w:hAnsi="Arial" w:cs="Arial"/>
                <w:color w:val="auto"/>
                <w:sz w:val="22"/>
                <w:szCs w:val="22"/>
              </w:rPr>
              <w:t xml:space="preserve">, soulève des problèmes majeurs, souvent accentués par la pression du temps et de la décision à prendre. </w:t>
            </w:r>
          </w:p>
          <w:p w14:paraId="584A68D3" w14:textId="77777777" w:rsidR="000E22D3" w:rsidRPr="00830BF9" w:rsidRDefault="000E22D3" w:rsidP="00830BF9">
            <w:pPr>
              <w:pStyle w:val="Default"/>
              <w:ind w:right="1081"/>
              <w:jc w:val="both"/>
              <w:rPr>
                <w:rFonts w:ascii="Arial" w:hAnsi="Arial" w:cs="Arial"/>
                <w:color w:val="auto"/>
                <w:sz w:val="22"/>
                <w:szCs w:val="22"/>
              </w:rPr>
            </w:pPr>
          </w:p>
          <w:p w14:paraId="451C2745" w14:textId="39A44822" w:rsidR="00853080" w:rsidRPr="00830BF9" w:rsidRDefault="0078561D" w:rsidP="00830BF9">
            <w:pPr>
              <w:pStyle w:val="Default"/>
              <w:ind w:right="1081"/>
              <w:jc w:val="both"/>
              <w:rPr>
                <w:rFonts w:ascii="Arial" w:hAnsi="Arial" w:cs="Arial"/>
                <w:color w:val="auto"/>
                <w:sz w:val="22"/>
                <w:szCs w:val="22"/>
              </w:rPr>
            </w:pPr>
            <w:r w:rsidRPr="00830BF9">
              <w:rPr>
                <w:rFonts w:ascii="Arial" w:hAnsi="Arial" w:cs="Arial"/>
                <w:color w:val="auto"/>
                <w:sz w:val="22"/>
                <w:szCs w:val="22"/>
              </w:rPr>
              <w:t xml:space="preserve">Finalement, compte tenu des ressources médicales limitées, la médecine intensive – comme tout autre secteur de la médecine – doit obéir au </w:t>
            </w:r>
            <w:r w:rsidRPr="00830BF9">
              <w:rPr>
                <w:rFonts w:ascii="Arial" w:hAnsi="Arial" w:cs="Arial"/>
                <w:b/>
                <w:bCs/>
                <w:color w:val="auto"/>
                <w:sz w:val="22"/>
                <w:szCs w:val="22"/>
              </w:rPr>
              <w:t>principe de l’équité</w:t>
            </w:r>
            <w:r w:rsidR="000E22D3" w:rsidRPr="00830BF9">
              <w:rPr>
                <w:rFonts w:ascii="Arial" w:hAnsi="Arial" w:cs="Arial"/>
                <w:b/>
                <w:bCs/>
                <w:color w:val="auto"/>
                <w:sz w:val="22"/>
                <w:szCs w:val="22"/>
              </w:rPr>
              <w:t>.</w:t>
            </w:r>
          </w:p>
          <w:p w14:paraId="641B627F" w14:textId="77777777" w:rsidR="0078561D" w:rsidRPr="00830BF9" w:rsidRDefault="0078561D" w:rsidP="00830BF9">
            <w:pPr>
              <w:pStyle w:val="Default"/>
              <w:ind w:right="1081"/>
              <w:jc w:val="both"/>
              <w:rPr>
                <w:rFonts w:ascii="Arial" w:hAnsi="Arial" w:cs="Arial"/>
                <w:b/>
                <w:color w:val="auto"/>
                <w:sz w:val="22"/>
                <w:szCs w:val="22"/>
                <w:u w:val="single"/>
              </w:rPr>
            </w:pPr>
          </w:p>
          <w:p w14:paraId="099E9993" w14:textId="77777777" w:rsidR="00DD27B8" w:rsidRPr="00830BF9" w:rsidRDefault="0078561D" w:rsidP="00830BF9">
            <w:pPr>
              <w:pStyle w:val="Default"/>
              <w:ind w:right="1081"/>
              <w:jc w:val="both"/>
              <w:rPr>
                <w:rFonts w:ascii="Arial" w:hAnsi="Arial" w:cs="Arial"/>
                <w:color w:val="auto"/>
                <w:sz w:val="22"/>
                <w:szCs w:val="22"/>
              </w:rPr>
            </w:pPr>
            <w:proofErr w:type="spellStart"/>
            <w:r w:rsidRPr="00830BF9">
              <w:rPr>
                <w:rFonts w:ascii="Arial" w:hAnsi="Arial" w:cs="Arial"/>
                <w:color w:val="auto"/>
                <w:sz w:val="22"/>
                <w:szCs w:val="22"/>
              </w:rPr>
              <w:t>Elément</w:t>
            </w:r>
            <w:proofErr w:type="spellEnd"/>
            <w:r w:rsidRPr="00830BF9">
              <w:rPr>
                <w:rFonts w:ascii="Arial" w:hAnsi="Arial" w:cs="Arial"/>
                <w:color w:val="auto"/>
                <w:sz w:val="22"/>
                <w:szCs w:val="22"/>
              </w:rPr>
              <w:t xml:space="preserve"> à prendre en compte : peser les </w:t>
            </w:r>
            <w:r w:rsidR="00640394" w:rsidRPr="00830BF9">
              <w:rPr>
                <w:rFonts w:ascii="Arial" w:hAnsi="Arial" w:cs="Arial"/>
                <w:color w:val="auto"/>
                <w:sz w:val="22"/>
                <w:szCs w:val="22"/>
              </w:rPr>
              <w:t>enjeux</w:t>
            </w:r>
            <w:r w:rsidR="00F85819" w:rsidRPr="00830BF9">
              <w:rPr>
                <w:rFonts w:ascii="Arial" w:hAnsi="Arial" w:cs="Arial"/>
                <w:color w:val="auto"/>
                <w:sz w:val="22"/>
                <w:szCs w:val="22"/>
              </w:rPr>
              <w:t> </w:t>
            </w:r>
            <w:r w:rsidRPr="00830BF9">
              <w:rPr>
                <w:rFonts w:ascii="Arial" w:hAnsi="Arial" w:cs="Arial"/>
                <w:color w:val="auto"/>
                <w:sz w:val="22"/>
                <w:szCs w:val="22"/>
              </w:rPr>
              <w:t>entre les</w:t>
            </w:r>
            <w:r w:rsidR="00640394" w:rsidRPr="00830BF9">
              <w:rPr>
                <w:rFonts w:ascii="Arial" w:hAnsi="Arial" w:cs="Arial"/>
                <w:color w:val="auto"/>
                <w:sz w:val="22"/>
                <w:szCs w:val="22"/>
              </w:rPr>
              <w:t xml:space="preserve"> objectifs fixés</w:t>
            </w:r>
            <w:r w:rsidRPr="00830BF9">
              <w:rPr>
                <w:rFonts w:ascii="Arial" w:hAnsi="Arial" w:cs="Arial"/>
                <w:color w:val="auto"/>
                <w:sz w:val="22"/>
                <w:szCs w:val="22"/>
              </w:rPr>
              <w:t xml:space="preserve"> </w:t>
            </w:r>
            <w:r w:rsidRPr="00830BF9">
              <w:rPr>
                <w:rFonts w:ascii="Arial" w:hAnsi="Arial" w:cs="Arial"/>
                <w:b/>
                <w:color w:val="auto"/>
                <w:sz w:val="22"/>
                <w:szCs w:val="22"/>
                <w:u w:val="single"/>
              </w:rPr>
              <w:t>et</w:t>
            </w:r>
            <w:r w:rsidR="00640394" w:rsidRPr="00830BF9">
              <w:rPr>
                <w:rFonts w:ascii="Arial" w:hAnsi="Arial" w:cs="Arial"/>
                <w:b/>
                <w:color w:val="auto"/>
                <w:sz w:val="22"/>
                <w:szCs w:val="22"/>
                <w:u w:val="single"/>
              </w:rPr>
              <w:t xml:space="preserve"> atteignables</w:t>
            </w:r>
            <w:r w:rsidR="00BF684F" w:rsidRPr="00830BF9">
              <w:rPr>
                <w:rFonts w:ascii="Arial" w:hAnsi="Arial" w:cs="Arial"/>
                <w:color w:val="auto"/>
                <w:sz w:val="22"/>
                <w:szCs w:val="22"/>
              </w:rPr>
              <w:t xml:space="preserve"> et </w:t>
            </w:r>
            <w:r w:rsidRPr="00830BF9">
              <w:rPr>
                <w:rFonts w:ascii="Arial" w:hAnsi="Arial" w:cs="Arial"/>
                <w:color w:val="auto"/>
                <w:sz w:val="22"/>
                <w:szCs w:val="22"/>
              </w:rPr>
              <w:t>les</w:t>
            </w:r>
            <w:r w:rsidR="00BF684F" w:rsidRPr="00830BF9">
              <w:rPr>
                <w:rFonts w:ascii="Arial" w:hAnsi="Arial" w:cs="Arial"/>
                <w:color w:val="auto"/>
                <w:sz w:val="22"/>
                <w:szCs w:val="22"/>
              </w:rPr>
              <w:t xml:space="preserve"> éléments suivants :</w:t>
            </w:r>
          </w:p>
          <w:p w14:paraId="24766469" w14:textId="77777777" w:rsidR="00F5229E" w:rsidRPr="00830BF9" w:rsidRDefault="00F5229E" w:rsidP="00830BF9">
            <w:pPr>
              <w:pStyle w:val="Default"/>
              <w:ind w:right="1081"/>
              <w:jc w:val="both"/>
              <w:rPr>
                <w:rFonts w:ascii="Arial" w:hAnsi="Arial" w:cs="Arial"/>
                <w:color w:val="auto"/>
                <w:sz w:val="22"/>
                <w:szCs w:val="22"/>
              </w:rPr>
            </w:pPr>
          </w:p>
          <w:p w14:paraId="6CF6D8F9" w14:textId="4C11D60F" w:rsidR="00F85819" w:rsidRPr="00830BF9" w:rsidRDefault="00640394" w:rsidP="00830BF9">
            <w:pPr>
              <w:pStyle w:val="Default"/>
              <w:numPr>
                <w:ilvl w:val="0"/>
                <w:numId w:val="3"/>
              </w:numPr>
              <w:ind w:right="1081"/>
              <w:jc w:val="both"/>
              <w:rPr>
                <w:rFonts w:ascii="Arial" w:hAnsi="Arial" w:cs="Arial"/>
                <w:color w:val="auto"/>
                <w:sz w:val="22"/>
                <w:szCs w:val="22"/>
              </w:rPr>
            </w:pPr>
            <w:r w:rsidRPr="00830BF9">
              <w:rPr>
                <w:rFonts w:ascii="Arial" w:hAnsi="Arial" w:cs="Arial"/>
                <w:b/>
                <w:color w:val="auto"/>
                <w:sz w:val="22"/>
                <w:szCs w:val="22"/>
              </w:rPr>
              <w:t>Attentes du patient</w:t>
            </w:r>
            <w:r w:rsidR="00F85819" w:rsidRPr="00830BF9">
              <w:rPr>
                <w:rFonts w:ascii="Arial" w:hAnsi="Arial" w:cs="Arial"/>
                <w:b/>
                <w:color w:val="auto"/>
                <w:sz w:val="22"/>
                <w:szCs w:val="22"/>
              </w:rPr>
              <w:t> </w:t>
            </w:r>
            <w:r w:rsidR="001178FE" w:rsidRPr="00830BF9">
              <w:rPr>
                <w:rFonts w:ascii="Arial" w:hAnsi="Arial" w:cs="Arial"/>
                <w:b/>
                <w:color w:val="auto"/>
                <w:sz w:val="22"/>
                <w:szCs w:val="22"/>
              </w:rPr>
              <w:t>exprimées</w:t>
            </w:r>
            <w:r w:rsidR="00861064" w:rsidRPr="00830BF9">
              <w:rPr>
                <w:rFonts w:ascii="Arial" w:hAnsi="Arial" w:cs="Arial"/>
                <w:b/>
                <w:color w:val="auto"/>
                <w:sz w:val="22"/>
                <w:szCs w:val="22"/>
              </w:rPr>
              <w:t xml:space="preserve"> </w:t>
            </w:r>
            <w:r w:rsidR="00F05FAE" w:rsidRPr="00830BF9">
              <w:rPr>
                <w:rFonts w:ascii="Arial" w:hAnsi="Arial" w:cs="Arial"/>
                <w:b/>
                <w:color w:val="auto"/>
                <w:sz w:val="22"/>
                <w:szCs w:val="22"/>
              </w:rPr>
              <w:t>/ volonté présumée</w:t>
            </w:r>
          </w:p>
          <w:p w14:paraId="0AA4EE73" w14:textId="25FA48E1" w:rsidR="00F05FAE" w:rsidRPr="00830BF9" w:rsidRDefault="000E22D3" w:rsidP="00830BF9">
            <w:pPr>
              <w:pStyle w:val="Default"/>
              <w:numPr>
                <w:ilvl w:val="1"/>
                <w:numId w:val="3"/>
              </w:numPr>
              <w:ind w:left="320"/>
              <w:jc w:val="both"/>
              <w:rPr>
                <w:rFonts w:ascii="Arial" w:hAnsi="Arial" w:cs="Arial"/>
                <w:sz w:val="22"/>
                <w:szCs w:val="22"/>
              </w:rPr>
            </w:pPr>
            <w:r w:rsidRPr="00830BF9">
              <w:rPr>
                <w:rFonts w:ascii="Arial" w:hAnsi="Arial" w:cs="Arial"/>
                <w:sz w:val="22"/>
                <w:szCs w:val="22"/>
              </w:rPr>
              <w:t>s</w:t>
            </w:r>
            <w:r w:rsidR="001178FE" w:rsidRPr="00830BF9">
              <w:rPr>
                <w:rFonts w:ascii="Arial" w:hAnsi="Arial" w:cs="Arial"/>
                <w:sz w:val="22"/>
                <w:szCs w:val="22"/>
              </w:rPr>
              <w:t xml:space="preserve">uite </w:t>
            </w:r>
            <w:r w:rsidR="00861064" w:rsidRPr="00830BF9">
              <w:rPr>
                <w:rFonts w:ascii="Arial" w:hAnsi="Arial" w:cs="Arial"/>
                <w:sz w:val="22"/>
                <w:szCs w:val="22"/>
              </w:rPr>
              <w:t xml:space="preserve">aux </w:t>
            </w:r>
            <w:r w:rsidR="001178FE" w:rsidRPr="00830BF9">
              <w:rPr>
                <w:rFonts w:ascii="Arial" w:hAnsi="Arial" w:cs="Arial"/>
                <w:sz w:val="22"/>
                <w:szCs w:val="22"/>
              </w:rPr>
              <w:t>information</w:t>
            </w:r>
            <w:r w:rsidR="00861064" w:rsidRPr="00830BF9">
              <w:rPr>
                <w:rFonts w:ascii="Arial" w:hAnsi="Arial" w:cs="Arial"/>
                <w:sz w:val="22"/>
                <w:szCs w:val="22"/>
              </w:rPr>
              <w:t>s</w:t>
            </w:r>
            <w:r w:rsidR="001178FE" w:rsidRPr="00830BF9">
              <w:rPr>
                <w:rFonts w:ascii="Arial" w:hAnsi="Arial" w:cs="Arial"/>
                <w:sz w:val="22"/>
                <w:szCs w:val="22"/>
              </w:rPr>
              <w:t xml:space="preserve"> reçue</w:t>
            </w:r>
            <w:r w:rsidR="00861064" w:rsidRPr="00830BF9">
              <w:rPr>
                <w:rFonts w:ascii="Arial" w:hAnsi="Arial" w:cs="Arial"/>
                <w:sz w:val="22"/>
                <w:szCs w:val="22"/>
              </w:rPr>
              <w:t>s</w:t>
            </w:r>
            <w:r w:rsidR="001178FE" w:rsidRPr="00830BF9">
              <w:rPr>
                <w:rFonts w:ascii="Arial" w:hAnsi="Arial" w:cs="Arial"/>
                <w:sz w:val="22"/>
                <w:szCs w:val="22"/>
              </w:rPr>
              <w:t xml:space="preserve"> </w:t>
            </w:r>
            <w:r w:rsidR="00861064" w:rsidRPr="00830BF9">
              <w:rPr>
                <w:rFonts w:ascii="Arial" w:hAnsi="Arial" w:cs="Arial"/>
                <w:sz w:val="22"/>
                <w:szCs w:val="22"/>
              </w:rPr>
              <w:t xml:space="preserve">(choix éclairés, </w:t>
            </w:r>
            <w:r w:rsidRPr="00830BF9">
              <w:rPr>
                <w:rFonts w:ascii="Arial" w:hAnsi="Arial" w:cs="Arial"/>
                <w:sz w:val="22"/>
                <w:szCs w:val="22"/>
              </w:rPr>
              <w:t>a</w:t>
            </w:r>
            <w:r w:rsidR="001178FE" w:rsidRPr="00830BF9">
              <w:rPr>
                <w:rFonts w:ascii="Arial" w:hAnsi="Arial" w:cs="Arial"/>
                <w:sz w:val="22"/>
                <w:szCs w:val="22"/>
              </w:rPr>
              <w:t xml:space="preserve">rt 21 </w:t>
            </w:r>
            <w:r w:rsidRPr="00830BF9">
              <w:rPr>
                <w:rFonts w:ascii="Arial" w:hAnsi="Arial" w:cs="Arial"/>
                <w:sz w:val="22"/>
                <w:szCs w:val="22"/>
              </w:rPr>
              <w:t>LSP VD), d</w:t>
            </w:r>
            <w:r w:rsidR="001178FE" w:rsidRPr="00830BF9">
              <w:rPr>
                <w:rFonts w:ascii="Arial" w:hAnsi="Arial" w:cs="Arial"/>
                <w:sz w:val="22"/>
                <w:szCs w:val="22"/>
              </w:rPr>
              <w:t>ans le cadre d</w:t>
            </w:r>
            <w:r w:rsidR="00861064" w:rsidRPr="00830BF9">
              <w:rPr>
                <w:rFonts w:ascii="Arial" w:hAnsi="Arial" w:cs="Arial"/>
                <w:sz w:val="22"/>
                <w:szCs w:val="22"/>
              </w:rPr>
              <w:t xml:space="preserve">u </w:t>
            </w:r>
            <w:r w:rsidR="00F05FAE" w:rsidRPr="00830BF9">
              <w:rPr>
                <w:rFonts w:ascii="Arial" w:hAnsi="Arial" w:cs="Arial"/>
                <w:sz w:val="22"/>
                <w:szCs w:val="22"/>
              </w:rPr>
              <w:t>contrat</w:t>
            </w:r>
          </w:p>
          <w:p w14:paraId="65056AA0" w14:textId="0DCAB60F" w:rsidR="001178FE" w:rsidRPr="00830BF9" w:rsidRDefault="001178FE" w:rsidP="00830BF9">
            <w:pPr>
              <w:pStyle w:val="Default"/>
              <w:ind w:left="320"/>
              <w:jc w:val="both"/>
              <w:rPr>
                <w:rFonts w:ascii="Arial" w:hAnsi="Arial" w:cs="Arial"/>
                <w:sz w:val="22"/>
                <w:szCs w:val="22"/>
                <w:lang w:val="en-US"/>
              </w:rPr>
            </w:pPr>
            <w:proofErr w:type="spellStart"/>
            <w:r w:rsidRPr="00830BF9">
              <w:rPr>
                <w:rFonts w:ascii="Arial" w:hAnsi="Arial" w:cs="Arial"/>
                <w:sz w:val="22"/>
                <w:szCs w:val="22"/>
                <w:lang w:val="en-US"/>
              </w:rPr>
              <w:t>selon</w:t>
            </w:r>
            <w:proofErr w:type="spellEnd"/>
            <w:r w:rsidRPr="00830BF9">
              <w:rPr>
                <w:rFonts w:ascii="Arial" w:hAnsi="Arial" w:cs="Arial"/>
                <w:sz w:val="22"/>
                <w:szCs w:val="22"/>
                <w:lang w:val="en-US"/>
              </w:rPr>
              <w:t xml:space="preserve"> </w:t>
            </w:r>
            <w:r w:rsidR="000E22D3" w:rsidRPr="00830BF9">
              <w:rPr>
                <w:rFonts w:ascii="Arial" w:hAnsi="Arial" w:cs="Arial"/>
                <w:sz w:val="22"/>
                <w:szCs w:val="22"/>
                <w:lang w:val="en-US"/>
              </w:rPr>
              <w:t>a</w:t>
            </w:r>
            <w:r w:rsidRPr="00830BF9">
              <w:rPr>
                <w:rFonts w:ascii="Arial" w:hAnsi="Arial" w:cs="Arial"/>
                <w:sz w:val="22"/>
                <w:szCs w:val="22"/>
                <w:lang w:val="en-US"/>
              </w:rPr>
              <w:t>rt 394</w:t>
            </w:r>
            <w:r w:rsidR="000E22D3" w:rsidRPr="00830BF9">
              <w:rPr>
                <w:rFonts w:ascii="Arial" w:hAnsi="Arial" w:cs="Arial"/>
                <w:sz w:val="22"/>
                <w:szCs w:val="22"/>
                <w:lang w:val="en-US"/>
              </w:rPr>
              <w:t>ss CO (</w:t>
            </w:r>
            <w:proofErr w:type="spellStart"/>
            <w:r w:rsidR="000E22D3" w:rsidRPr="00830BF9">
              <w:rPr>
                <w:rFonts w:ascii="Arial" w:hAnsi="Arial" w:cs="Arial"/>
                <w:sz w:val="22"/>
                <w:szCs w:val="22"/>
                <w:lang w:val="en-US"/>
              </w:rPr>
              <w:t>mandat</w:t>
            </w:r>
            <w:proofErr w:type="spellEnd"/>
            <w:r w:rsidR="000E22D3" w:rsidRPr="00830BF9">
              <w:rPr>
                <w:rFonts w:ascii="Arial" w:hAnsi="Arial" w:cs="Arial"/>
                <w:sz w:val="22"/>
                <w:szCs w:val="22"/>
                <w:lang w:val="en-US"/>
              </w:rPr>
              <w:t>)</w:t>
            </w:r>
            <w:r w:rsidR="00D930BC" w:rsidRPr="00830BF9">
              <w:rPr>
                <w:rStyle w:val="Appelnotedebasdep"/>
                <w:rFonts w:ascii="Arial" w:hAnsi="Arial" w:cs="Arial"/>
                <w:sz w:val="22"/>
                <w:szCs w:val="22"/>
              </w:rPr>
              <w:footnoteReference w:id="1"/>
            </w:r>
            <w:r w:rsidRPr="00830BF9">
              <w:rPr>
                <w:rFonts w:ascii="Arial" w:hAnsi="Arial" w:cs="Arial"/>
                <w:sz w:val="22"/>
                <w:szCs w:val="22"/>
                <w:lang w:val="en-US"/>
              </w:rPr>
              <w:t>.</w:t>
            </w:r>
          </w:p>
          <w:p w14:paraId="59352A8F" w14:textId="5A73D558" w:rsidR="00F85819" w:rsidRPr="00830BF9" w:rsidRDefault="000E22D3" w:rsidP="00830BF9">
            <w:pPr>
              <w:pStyle w:val="Default"/>
              <w:numPr>
                <w:ilvl w:val="1"/>
                <w:numId w:val="3"/>
              </w:numPr>
              <w:ind w:left="320" w:right="1081"/>
              <w:jc w:val="both"/>
              <w:rPr>
                <w:rFonts w:ascii="Arial" w:hAnsi="Arial" w:cs="Arial"/>
                <w:color w:val="auto"/>
                <w:sz w:val="22"/>
                <w:szCs w:val="22"/>
              </w:rPr>
            </w:pPr>
            <w:r w:rsidRPr="00830BF9">
              <w:rPr>
                <w:rFonts w:ascii="Arial" w:hAnsi="Arial" w:cs="Arial"/>
                <w:color w:val="auto"/>
                <w:sz w:val="22"/>
                <w:szCs w:val="22"/>
              </w:rPr>
              <w:t>d</w:t>
            </w:r>
            <w:r w:rsidR="00F85819" w:rsidRPr="00830BF9">
              <w:rPr>
                <w:rFonts w:ascii="Arial" w:hAnsi="Arial" w:cs="Arial"/>
                <w:color w:val="auto"/>
                <w:sz w:val="22"/>
                <w:szCs w:val="22"/>
              </w:rPr>
              <w:t>irectives anticipées</w:t>
            </w:r>
            <w:r w:rsidR="009E2758" w:rsidRPr="00830BF9">
              <w:rPr>
                <w:rFonts w:ascii="Arial" w:hAnsi="Arial" w:cs="Arial"/>
                <w:color w:val="auto"/>
                <w:sz w:val="22"/>
                <w:szCs w:val="22"/>
              </w:rPr>
              <w:t xml:space="preserve"> (</w:t>
            </w:r>
            <w:r w:rsidRPr="00830BF9">
              <w:rPr>
                <w:rFonts w:ascii="Arial" w:hAnsi="Arial" w:cs="Arial"/>
                <w:color w:val="auto"/>
                <w:sz w:val="22"/>
                <w:szCs w:val="22"/>
              </w:rPr>
              <w:t>a</w:t>
            </w:r>
            <w:r w:rsidR="009E2758" w:rsidRPr="00830BF9">
              <w:rPr>
                <w:rFonts w:ascii="Arial" w:hAnsi="Arial" w:cs="Arial"/>
                <w:color w:val="auto"/>
                <w:sz w:val="22"/>
                <w:szCs w:val="22"/>
              </w:rPr>
              <w:t>rt 370ss CC)</w:t>
            </w:r>
          </w:p>
          <w:p w14:paraId="67AE9FBD" w14:textId="03A16EEB" w:rsidR="00BF684F" w:rsidRPr="00830BF9" w:rsidRDefault="001178FE" w:rsidP="00830BF9">
            <w:pPr>
              <w:pStyle w:val="Default"/>
              <w:numPr>
                <w:ilvl w:val="1"/>
                <w:numId w:val="3"/>
              </w:numPr>
              <w:ind w:left="320" w:right="1081"/>
              <w:jc w:val="both"/>
              <w:rPr>
                <w:rFonts w:ascii="Arial" w:hAnsi="Arial" w:cs="Arial"/>
                <w:color w:val="auto"/>
                <w:sz w:val="22"/>
                <w:szCs w:val="22"/>
              </w:rPr>
            </w:pPr>
            <w:r w:rsidRPr="00830BF9">
              <w:rPr>
                <w:rFonts w:ascii="Arial" w:hAnsi="Arial" w:cs="Arial"/>
                <w:color w:val="auto"/>
                <w:sz w:val="22"/>
                <w:szCs w:val="22"/>
              </w:rPr>
              <w:t>v</w:t>
            </w:r>
            <w:r w:rsidR="00F85819" w:rsidRPr="00830BF9">
              <w:rPr>
                <w:rFonts w:ascii="Arial" w:hAnsi="Arial" w:cs="Arial"/>
                <w:color w:val="auto"/>
                <w:sz w:val="22"/>
                <w:szCs w:val="22"/>
              </w:rPr>
              <w:t xml:space="preserve">olonté exprimée à travers </w:t>
            </w:r>
            <w:r w:rsidR="007D565B" w:rsidRPr="00830BF9">
              <w:rPr>
                <w:rFonts w:ascii="Arial" w:hAnsi="Arial" w:cs="Arial"/>
                <w:color w:val="auto"/>
                <w:sz w:val="22"/>
                <w:szCs w:val="22"/>
              </w:rPr>
              <w:t xml:space="preserve">le représentant </w:t>
            </w:r>
            <w:r w:rsidR="000E22D3" w:rsidRPr="00830BF9">
              <w:rPr>
                <w:rFonts w:ascii="Arial" w:hAnsi="Arial" w:cs="Arial"/>
                <w:color w:val="auto"/>
                <w:sz w:val="22"/>
                <w:szCs w:val="22"/>
              </w:rPr>
              <w:t>thérapeutique (art. 370 CC) ou les proches (a</w:t>
            </w:r>
            <w:r w:rsidR="007D565B" w:rsidRPr="00830BF9">
              <w:rPr>
                <w:rFonts w:ascii="Arial" w:hAnsi="Arial" w:cs="Arial"/>
                <w:color w:val="auto"/>
                <w:sz w:val="22"/>
                <w:szCs w:val="22"/>
              </w:rPr>
              <w:t>rt 378 CC</w:t>
            </w:r>
            <w:r w:rsidR="000E22D3" w:rsidRPr="00830BF9">
              <w:rPr>
                <w:rFonts w:ascii="Arial" w:hAnsi="Arial" w:cs="Arial"/>
                <w:color w:val="auto"/>
                <w:sz w:val="22"/>
                <w:szCs w:val="22"/>
              </w:rPr>
              <w:t>).</w:t>
            </w:r>
          </w:p>
          <w:p w14:paraId="38D34F77" w14:textId="77777777" w:rsidR="000E22D3" w:rsidRPr="00830BF9" w:rsidRDefault="000E22D3" w:rsidP="00830BF9">
            <w:pPr>
              <w:pStyle w:val="Default"/>
              <w:ind w:right="1081"/>
              <w:jc w:val="both"/>
              <w:rPr>
                <w:rFonts w:ascii="Arial" w:hAnsi="Arial" w:cs="Arial"/>
                <w:color w:val="auto"/>
                <w:sz w:val="22"/>
                <w:szCs w:val="22"/>
              </w:rPr>
            </w:pPr>
          </w:p>
          <w:p w14:paraId="3133162A" w14:textId="77248DC1" w:rsidR="00BF684F" w:rsidRPr="00830BF9" w:rsidRDefault="000E22D3" w:rsidP="00830BF9">
            <w:pPr>
              <w:pStyle w:val="Default"/>
              <w:ind w:right="1081"/>
              <w:jc w:val="both"/>
              <w:rPr>
                <w:rFonts w:ascii="Arial" w:hAnsi="Arial" w:cs="Arial"/>
                <w:color w:val="auto"/>
                <w:sz w:val="22"/>
                <w:szCs w:val="22"/>
              </w:rPr>
            </w:pPr>
            <w:r w:rsidRPr="00830BF9">
              <w:rPr>
                <w:rFonts w:ascii="Arial" w:hAnsi="Arial" w:cs="Arial"/>
                <w:color w:val="auto"/>
                <w:sz w:val="22"/>
                <w:szCs w:val="22"/>
              </w:rPr>
              <w:t xml:space="preserve">Il se pose ensuite la question de savoir si ces </w:t>
            </w:r>
            <w:r w:rsidR="001178FE" w:rsidRPr="00830BF9">
              <w:rPr>
                <w:rFonts w:ascii="Arial" w:hAnsi="Arial" w:cs="Arial"/>
                <w:color w:val="auto"/>
                <w:sz w:val="22"/>
                <w:szCs w:val="22"/>
              </w:rPr>
              <w:t>attentes s</w:t>
            </w:r>
            <w:r w:rsidR="00BF684F" w:rsidRPr="00830BF9">
              <w:rPr>
                <w:rFonts w:ascii="Arial" w:hAnsi="Arial" w:cs="Arial"/>
                <w:color w:val="auto"/>
                <w:sz w:val="22"/>
                <w:szCs w:val="22"/>
              </w:rPr>
              <w:t>ont</w:t>
            </w:r>
            <w:r w:rsidRPr="00830BF9">
              <w:rPr>
                <w:rFonts w:ascii="Arial" w:hAnsi="Arial" w:cs="Arial"/>
                <w:color w:val="auto"/>
                <w:sz w:val="22"/>
                <w:szCs w:val="22"/>
              </w:rPr>
              <w:t xml:space="preserve"> réalistes :</w:t>
            </w:r>
          </w:p>
          <w:p w14:paraId="239991BB" w14:textId="5D53B6EA" w:rsidR="00F85819" w:rsidRPr="00830BF9" w:rsidRDefault="00F85819" w:rsidP="00830BF9">
            <w:pPr>
              <w:pStyle w:val="Default"/>
              <w:numPr>
                <w:ilvl w:val="0"/>
                <w:numId w:val="3"/>
              </w:numPr>
              <w:ind w:right="1081"/>
              <w:jc w:val="both"/>
              <w:rPr>
                <w:rFonts w:ascii="Arial" w:hAnsi="Arial" w:cs="Arial"/>
                <w:color w:val="auto"/>
                <w:sz w:val="22"/>
                <w:szCs w:val="22"/>
              </w:rPr>
            </w:pPr>
            <w:r w:rsidRPr="00830BF9">
              <w:rPr>
                <w:rFonts w:ascii="Arial" w:hAnsi="Arial" w:cs="Arial"/>
                <w:color w:val="auto"/>
                <w:sz w:val="22"/>
                <w:szCs w:val="22"/>
              </w:rPr>
              <w:t>A quel prix</w:t>
            </w:r>
            <w:r w:rsidR="00861064" w:rsidRPr="00830BF9">
              <w:rPr>
                <w:rFonts w:ascii="Arial" w:hAnsi="Arial" w:cs="Arial"/>
                <w:color w:val="auto"/>
                <w:sz w:val="22"/>
                <w:szCs w:val="22"/>
              </w:rPr>
              <w:t xml:space="preserve"> pour ce patient</w:t>
            </w:r>
            <w:r w:rsidR="00F05FAE" w:rsidRPr="00830BF9">
              <w:rPr>
                <w:rFonts w:ascii="Arial" w:hAnsi="Arial" w:cs="Arial"/>
                <w:color w:val="auto"/>
                <w:sz w:val="22"/>
                <w:szCs w:val="22"/>
              </w:rPr>
              <w:t xml:space="preserve">, ses proches, voire la société </w:t>
            </w:r>
            <w:r w:rsidRPr="00830BF9">
              <w:rPr>
                <w:rFonts w:ascii="Arial" w:hAnsi="Arial" w:cs="Arial"/>
                <w:color w:val="auto"/>
                <w:sz w:val="22"/>
                <w:szCs w:val="22"/>
              </w:rPr>
              <w:t xml:space="preserve">? </w:t>
            </w:r>
          </w:p>
          <w:p w14:paraId="08848A3B" w14:textId="203820C9" w:rsidR="00F85819" w:rsidRPr="00830BF9" w:rsidRDefault="00861064" w:rsidP="00830BF9">
            <w:pPr>
              <w:pStyle w:val="Default"/>
              <w:numPr>
                <w:ilvl w:val="0"/>
                <w:numId w:val="3"/>
              </w:numPr>
              <w:ind w:right="1081"/>
              <w:jc w:val="both"/>
              <w:rPr>
                <w:rFonts w:ascii="Arial" w:hAnsi="Arial" w:cs="Arial"/>
                <w:color w:val="auto"/>
                <w:sz w:val="22"/>
                <w:szCs w:val="22"/>
              </w:rPr>
            </w:pPr>
            <w:r w:rsidRPr="00830BF9">
              <w:rPr>
                <w:rFonts w:ascii="Arial" w:hAnsi="Arial" w:cs="Arial"/>
                <w:color w:val="auto"/>
                <w:sz w:val="22"/>
                <w:szCs w:val="22"/>
              </w:rPr>
              <w:t>A quel prix p</w:t>
            </w:r>
            <w:r w:rsidR="00F85819" w:rsidRPr="00830BF9">
              <w:rPr>
                <w:rFonts w:ascii="Arial" w:hAnsi="Arial" w:cs="Arial"/>
                <w:color w:val="auto"/>
                <w:sz w:val="22"/>
                <w:szCs w:val="22"/>
              </w:rPr>
              <w:t>our le personnel</w:t>
            </w:r>
            <w:r w:rsidRPr="00830BF9">
              <w:rPr>
                <w:rFonts w:ascii="Arial" w:hAnsi="Arial" w:cs="Arial"/>
                <w:color w:val="auto"/>
                <w:sz w:val="22"/>
                <w:szCs w:val="22"/>
              </w:rPr>
              <w:t>, qui souffre de devoir appliquer des mesures qui n’ont pas de sens</w:t>
            </w:r>
          </w:p>
          <w:p w14:paraId="7439AA9C" w14:textId="77777777" w:rsidR="00DD30A9" w:rsidRPr="00830BF9" w:rsidRDefault="00DD30A9" w:rsidP="00830BF9">
            <w:pPr>
              <w:pStyle w:val="Default"/>
              <w:ind w:right="1081"/>
              <w:jc w:val="both"/>
              <w:rPr>
                <w:rFonts w:ascii="Arial" w:hAnsi="Arial" w:cs="Arial"/>
                <w:color w:val="auto"/>
                <w:sz w:val="22"/>
                <w:szCs w:val="22"/>
              </w:rPr>
            </w:pPr>
          </w:p>
          <w:p w14:paraId="5FB7BB72" w14:textId="47A396C5" w:rsidR="00BF684F" w:rsidRPr="00830BF9" w:rsidRDefault="00BF684F" w:rsidP="00830BF9">
            <w:pPr>
              <w:pStyle w:val="Paragraphedeliste"/>
              <w:spacing w:after="0" w:line="240" w:lineRule="auto"/>
              <w:ind w:left="36" w:right="1081"/>
              <w:jc w:val="both"/>
              <w:rPr>
                <w:rFonts w:ascii="Arial" w:hAnsi="Arial" w:cs="Arial"/>
                <w:b/>
                <w:iCs/>
                <w:color w:val="000000" w:themeColor="text1"/>
              </w:rPr>
            </w:pPr>
            <w:r w:rsidRPr="00830BF9">
              <w:rPr>
                <w:rFonts w:ascii="Arial" w:hAnsi="Arial" w:cs="Arial"/>
                <w:b/>
                <w:iCs/>
                <w:color w:val="000000" w:themeColor="text1"/>
              </w:rPr>
              <w:t xml:space="preserve">Le respect de la volonté du patient atteint ses limites quand </w:t>
            </w:r>
            <w:r w:rsidR="00F05FAE" w:rsidRPr="00830BF9">
              <w:rPr>
                <w:rFonts w:ascii="Arial" w:hAnsi="Arial" w:cs="Arial"/>
                <w:b/>
                <w:iCs/>
                <w:color w:val="000000" w:themeColor="text1"/>
              </w:rPr>
              <w:t>il</w:t>
            </w:r>
            <w:r w:rsidRPr="00830BF9">
              <w:rPr>
                <w:rFonts w:ascii="Arial" w:hAnsi="Arial" w:cs="Arial"/>
                <w:b/>
                <w:iCs/>
                <w:color w:val="000000" w:themeColor="text1"/>
              </w:rPr>
              <w:t xml:space="preserve"> réclame des mesures inefficaces ou inappropriées</w:t>
            </w:r>
            <w:r w:rsidR="000E22D3" w:rsidRPr="00830BF9">
              <w:rPr>
                <w:rFonts w:ascii="Arial" w:hAnsi="Arial" w:cs="Arial"/>
                <w:b/>
                <w:iCs/>
                <w:color w:val="000000" w:themeColor="text1"/>
              </w:rPr>
              <w:t>.</w:t>
            </w:r>
          </w:p>
          <w:p w14:paraId="23B96B7D" w14:textId="77777777" w:rsidR="00BF684F" w:rsidRPr="00830BF9" w:rsidRDefault="00BF684F" w:rsidP="00830BF9">
            <w:pPr>
              <w:spacing w:before="240" w:line="240" w:lineRule="auto"/>
              <w:ind w:right="1081"/>
              <w:jc w:val="both"/>
              <w:rPr>
                <w:rFonts w:ascii="Arial" w:hAnsi="Arial" w:cs="Arial"/>
              </w:rPr>
            </w:pPr>
            <w:r w:rsidRPr="00830BF9">
              <w:rPr>
                <w:rFonts w:ascii="Arial" w:hAnsi="Arial" w:cs="Arial"/>
              </w:rPr>
              <w:t xml:space="preserve">Questions à se poser pour rester dans la bienfaisance et éviter maltraitance: </w:t>
            </w:r>
          </w:p>
          <w:p w14:paraId="1B5D6D82" w14:textId="77777777" w:rsidR="00BF684F" w:rsidRPr="00830BF9" w:rsidRDefault="00BF684F" w:rsidP="00830BF9">
            <w:pPr>
              <w:pStyle w:val="Paragraphedeliste"/>
              <w:numPr>
                <w:ilvl w:val="0"/>
                <w:numId w:val="3"/>
              </w:numPr>
              <w:spacing w:before="240" w:line="240" w:lineRule="auto"/>
              <w:ind w:right="1081"/>
              <w:jc w:val="both"/>
              <w:rPr>
                <w:rFonts w:ascii="Arial" w:hAnsi="Arial" w:cs="Arial"/>
              </w:rPr>
            </w:pPr>
            <w:r w:rsidRPr="00830BF9">
              <w:rPr>
                <w:rFonts w:ascii="Arial" w:hAnsi="Arial" w:cs="Arial"/>
              </w:rPr>
              <w:t>Offrir le meilleur traitement possible</w:t>
            </w:r>
            <w:r w:rsidR="00525690" w:rsidRPr="00830BF9">
              <w:rPr>
                <w:rFonts w:ascii="Arial" w:hAnsi="Arial" w:cs="Arial"/>
              </w:rPr>
              <w:t xml:space="preserve"> (soins nécessaires)</w:t>
            </w:r>
            <w:r w:rsidRPr="00830BF9">
              <w:rPr>
                <w:rFonts w:ascii="Arial" w:hAnsi="Arial" w:cs="Arial"/>
              </w:rPr>
              <w:t xml:space="preserve"> pour la qualité de vie</w:t>
            </w:r>
            <w:r w:rsidR="007D565B" w:rsidRPr="00830BF9">
              <w:rPr>
                <w:rFonts w:ascii="Arial" w:hAnsi="Arial" w:cs="Arial"/>
              </w:rPr>
              <w:t> ?</w:t>
            </w:r>
          </w:p>
          <w:p w14:paraId="6A3ED88F" w14:textId="69DBE199" w:rsidR="00BF684F" w:rsidRPr="00830BF9" w:rsidRDefault="00BF684F" w:rsidP="00830BF9">
            <w:pPr>
              <w:pStyle w:val="Paragraphedeliste"/>
              <w:numPr>
                <w:ilvl w:val="0"/>
                <w:numId w:val="3"/>
              </w:numPr>
              <w:spacing w:before="240" w:line="240" w:lineRule="auto"/>
              <w:ind w:right="1081"/>
              <w:jc w:val="both"/>
              <w:rPr>
                <w:rFonts w:ascii="Arial" w:hAnsi="Arial" w:cs="Arial"/>
              </w:rPr>
            </w:pPr>
            <w:r w:rsidRPr="00830BF9">
              <w:rPr>
                <w:rFonts w:ascii="Arial" w:hAnsi="Arial" w:cs="Arial"/>
              </w:rPr>
              <w:t>Maintien de la vie à tout prix</w:t>
            </w:r>
            <w:r w:rsidR="00F05FAE" w:rsidRPr="00830BF9">
              <w:rPr>
                <w:rFonts w:ascii="Arial" w:hAnsi="Arial" w:cs="Arial"/>
              </w:rPr>
              <w:t>,</w:t>
            </w:r>
            <w:r w:rsidRPr="00830BF9">
              <w:rPr>
                <w:rFonts w:ascii="Arial" w:hAnsi="Arial" w:cs="Arial"/>
              </w:rPr>
              <w:t xml:space="preserve"> quel que soit le pronostic</w:t>
            </w:r>
            <w:r w:rsidR="007D565B" w:rsidRPr="00830BF9">
              <w:rPr>
                <w:rFonts w:ascii="Arial" w:hAnsi="Arial" w:cs="Arial"/>
              </w:rPr>
              <w:t> ?</w:t>
            </w:r>
          </w:p>
          <w:p w14:paraId="0806D8F8" w14:textId="77777777" w:rsidR="00BF684F" w:rsidRPr="00830BF9" w:rsidRDefault="00BF684F" w:rsidP="00830BF9">
            <w:pPr>
              <w:pStyle w:val="Paragraphedeliste"/>
              <w:numPr>
                <w:ilvl w:val="0"/>
                <w:numId w:val="3"/>
              </w:numPr>
              <w:spacing w:before="240" w:line="240" w:lineRule="auto"/>
              <w:ind w:right="1081"/>
              <w:jc w:val="both"/>
              <w:rPr>
                <w:rFonts w:ascii="Arial" w:hAnsi="Arial" w:cs="Arial"/>
              </w:rPr>
            </w:pPr>
            <w:r w:rsidRPr="00830BF9">
              <w:rPr>
                <w:rFonts w:ascii="Arial" w:hAnsi="Arial" w:cs="Arial"/>
              </w:rPr>
              <w:lastRenderedPageBreak/>
              <w:t>Valeur sacrée de la vie</w:t>
            </w:r>
            <w:r w:rsidR="007D565B" w:rsidRPr="00830BF9">
              <w:rPr>
                <w:rFonts w:ascii="Arial" w:hAnsi="Arial" w:cs="Arial"/>
              </w:rPr>
              <w:t> ?</w:t>
            </w:r>
          </w:p>
          <w:p w14:paraId="23CC0EAD" w14:textId="656D3752" w:rsidR="00BF684F" w:rsidRPr="00830BF9" w:rsidRDefault="00BF684F" w:rsidP="00830BF9">
            <w:pPr>
              <w:pStyle w:val="Paragraphedeliste"/>
              <w:numPr>
                <w:ilvl w:val="0"/>
                <w:numId w:val="3"/>
              </w:numPr>
              <w:spacing w:before="240" w:line="240" w:lineRule="auto"/>
              <w:ind w:right="1081"/>
              <w:jc w:val="both"/>
              <w:rPr>
                <w:rFonts w:ascii="Arial" w:hAnsi="Arial" w:cs="Arial"/>
              </w:rPr>
            </w:pPr>
            <w:r w:rsidRPr="00830BF9">
              <w:rPr>
                <w:rFonts w:ascii="Arial" w:hAnsi="Arial" w:cs="Arial"/>
              </w:rPr>
              <w:t xml:space="preserve">La poursuite de ces traitements </w:t>
            </w:r>
            <w:r w:rsidR="007D565B" w:rsidRPr="00830BF9">
              <w:rPr>
                <w:rFonts w:ascii="Arial" w:hAnsi="Arial" w:cs="Arial"/>
              </w:rPr>
              <w:t xml:space="preserve">amène-t-elle </w:t>
            </w:r>
            <w:r w:rsidR="001178FE" w:rsidRPr="00830BF9">
              <w:rPr>
                <w:rFonts w:ascii="Arial" w:hAnsi="Arial" w:cs="Arial"/>
              </w:rPr>
              <w:t>des souffrances telles</w:t>
            </w:r>
            <w:r w:rsidR="007D565B" w:rsidRPr="00830BF9">
              <w:rPr>
                <w:rFonts w:ascii="Arial" w:hAnsi="Arial" w:cs="Arial"/>
              </w:rPr>
              <w:t xml:space="preserve"> </w:t>
            </w:r>
            <w:r w:rsidR="001178FE" w:rsidRPr="00830BF9">
              <w:rPr>
                <w:rFonts w:ascii="Arial" w:hAnsi="Arial" w:cs="Arial"/>
              </w:rPr>
              <w:t>que </w:t>
            </w:r>
            <w:r w:rsidR="00861064" w:rsidRPr="00830BF9">
              <w:rPr>
                <w:rFonts w:ascii="Arial" w:hAnsi="Arial" w:cs="Arial"/>
              </w:rPr>
              <w:t>é</w:t>
            </w:r>
            <w:r w:rsidRPr="00830BF9">
              <w:rPr>
                <w:rFonts w:ascii="Arial" w:hAnsi="Arial" w:cs="Arial"/>
              </w:rPr>
              <w:t>tat comateux,</w:t>
            </w:r>
            <w:r w:rsidR="00595924" w:rsidRPr="00830BF9">
              <w:rPr>
                <w:rFonts w:ascii="Arial" w:hAnsi="Arial" w:cs="Arial"/>
              </w:rPr>
              <w:t xml:space="preserve"> </w:t>
            </w:r>
            <w:r w:rsidRPr="00830BF9">
              <w:rPr>
                <w:rFonts w:ascii="Arial" w:hAnsi="Arial" w:cs="Arial"/>
              </w:rPr>
              <w:t>neurovégétatif</w:t>
            </w:r>
            <w:r w:rsidR="00595924" w:rsidRPr="00830BF9">
              <w:rPr>
                <w:rFonts w:ascii="Arial" w:hAnsi="Arial" w:cs="Arial"/>
              </w:rPr>
              <w:t xml:space="preserve">, </w:t>
            </w:r>
            <w:r w:rsidR="00861064" w:rsidRPr="00830BF9">
              <w:rPr>
                <w:rFonts w:ascii="Arial" w:hAnsi="Arial" w:cs="Arial"/>
              </w:rPr>
              <w:t>s</w:t>
            </w:r>
            <w:r w:rsidRPr="00830BF9">
              <w:rPr>
                <w:rFonts w:ascii="Arial" w:hAnsi="Arial" w:cs="Arial"/>
              </w:rPr>
              <w:t>équelles sévères –handicap neurocognitif, moteur</w:t>
            </w:r>
            <w:r w:rsidR="00595924" w:rsidRPr="00830BF9">
              <w:rPr>
                <w:rFonts w:ascii="Arial" w:hAnsi="Arial" w:cs="Arial"/>
              </w:rPr>
              <w:t xml:space="preserve"> ? </w:t>
            </w:r>
          </w:p>
          <w:p w14:paraId="665BD498" w14:textId="29F7DAB1" w:rsidR="00BF684F" w:rsidRPr="00830BF9" w:rsidRDefault="00640394" w:rsidP="00830BF9">
            <w:pPr>
              <w:pStyle w:val="Default"/>
              <w:ind w:right="1081"/>
              <w:jc w:val="both"/>
              <w:rPr>
                <w:rFonts w:ascii="Arial" w:hAnsi="Arial" w:cs="Arial"/>
                <w:color w:val="auto"/>
                <w:sz w:val="22"/>
                <w:szCs w:val="22"/>
              </w:rPr>
            </w:pPr>
            <w:r w:rsidRPr="00830BF9">
              <w:rPr>
                <w:rFonts w:ascii="Arial" w:hAnsi="Arial" w:cs="Arial"/>
                <w:b/>
                <w:color w:val="auto"/>
                <w:sz w:val="22"/>
                <w:szCs w:val="22"/>
              </w:rPr>
              <w:t>Souffrances</w:t>
            </w:r>
            <w:r w:rsidR="00DD30A9" w:rsidRPr="00830BF9">
              <w:rPr>
                <w:rFonts w:ascii="Arial" w:hAnsi="Arial" w:cs="Arial"/>
                <w:b/>
                <w:color w:val="auto"/>
                <w:sz w:val="22"/>
                <w:szCs w:val="22"/>
              </w:rPr>
              <w:t xml:space="preserve"> : </w:t>
            </w:r>
            <w:r w:rsidR="00DD30A9" w:rsidRPr="00830BF9">
              <w:rPr>
                <w:rFonts w:ascii="Arial" w:hAnsi="Arial" w:cs="Arial"/>
                <w:bCs/>
                <w:color w:val="auto"/>
                <w:sz w:val="22"/>
                <w:szCs w:val="22"/>
              </w:rPr>
              <w:t>quel est l’intensité de la souffrance </w:t>
            </w:r>
            <w:r w:rsidR="00DD30A9" w:rsidRPr="00830BF9">
              <w:rPr>
                <w:rFonts w:ascii="Arial" w:hAnsi="Arial" w:cs="Arial"/>
                <w:color w:val="auto"/>
                <w:sz w:val="22"/>
                <w:szCs w:val="22"/>
              </w:rPr>
              <w:t xml:space="preserve">? Quand elle </w:t>
            </w:r>
            <w:r w:rsidR="002E4E04" w:rsidRPr="00830BF9">
              <w:rPr>
                <w:rFonts w:ascii="Arial" w:hAnsi="Arial" w:cs="Arial"/>
                <w:color w:val="auto"/>
                <w:sz w:val="22"/>
                <w:szCs w:val="22"/>
              </w:rPr>
              <w:t xml:space="preserve">devient </w:t>
            </w:r>
            <w:r w:rsidR="00F85819" w:rsidRPr="00830BF9">
              <w:rPr>
                <w:rFonts w:ascii="Arial" w:hAnsi="Arial" w:cs="Arial"/>
                <w:color w:val="auto"/>
                <w:sz w:val="22"/>
                <w:szCs w:val="22"/>
              </w:rPr>
              <w:t xml:space="preserve">trop importante </w:t>
            </w:r>
            <w:r w:rsidR="002E4E04" w:rsidRPr="00830BF9">
              <w:rPr>
                <w:rFonts w:ascii="Arial" w:hAnsi="Arial" w:cs="Arial"/>
                <w:color w:val="auto"/>
                <w:sz w:val="22"/>
                <w:szCs w:val="22"/>
              </w:rPr>
              <w:t>pa</w:t>
            </w:r>
            <w:r w:rsidR="00BF684F" w:rsidRPr="00830BF9">
              <w:rPr>
                <w:rFonts w:ascii="Arial" w:hAnsi="Arial" w:cs="Arial"/>
                <w:color w:val="auto"/>
                <w:sz w:val="22"/>
                <w:szCs w:val="22"/>
              </w:rPr>
              <w:t>r</w:t>
            </w:r>
            <w:r w:rsidR="002E4E04" w:rsidRPr="00830BF9">
              <w:rPr>
                <w:rFonts w:ascii="Arial" w:hAnsi="Arial" w:cs="Arial"/>
                <w:color w:val="auto"/>
                <w:sz w:val="22"/>
                <w:szCs w:val="22"/>
              </w:rPr>
              <w:t xml:space="preserve"> rapport au résultat escompt</w:t>
            </w:r>
            <w:r w:rsidR="00DD30A9" w:rsidRPr="00830BF9">
              <w:rPr>
                <w:rFonts w:ascii="Arial" w:hAnsi="Arial" w:cs="Arial"/>
                <w:color w:val="auto"/>
                <w:sz w:val="22"/>
                <w:szCs w:val="22"/>
              </w:rPr>
              <w:t>é</w:t>
            </w:r>
            <w:r w:rsidR="00595924" w:rsidRPr="00830BF9">
              <w:rPr>
                <w:rFonts w:ascii="Arial" w:hAnsi="Arial" w:cs="Arial"/>
                <w:color w:val="auto"/>
                <w:sz w:val="22"/>
                <w:szCs w:val="22"/>
              </w:rPr>
              <w:t xml:space="preserve">, il s’agit d’éviter de nuire et de ne pas prolonger la souffrance si le traitement qui la provoque n’a pas / plus de sens. </w:t>
            </w:r>
          </w:p>
          <w:p w14:paraId="49464E67" w14:textId="77777777" w:rsidR="00F5229E" w:rsidRPr="00830BF9" w:rsidRDefault="00F5229E" w:rsidP="00830BF9">
            <w:pPr>
              <w:pStyle w:val="Default"/>
              <w:ind w:right="1081"/>
              <w:jc w:val="both"/>
              <w:rPr>
                <w:rFonts w:ascii="Arial" w:hAnsi="Arial" w:cs="Arial"/>
                <w:color w:val="auto"/>
                <w:sz w:val="22"/>
                <w:szCs w:val="22"/>
              </w:rPr>
            </w:pPr>
          </w:p>
          <w:p w14:paraId="293AB3F0" w14:textId="77777777" w:rsidR="00BF684F" w:rsidRPr="00830BF9" w:rsidRDefault="00640394" w:rsidP="00830BF9">
            <w:pPr>
              <w:pStyle w:val="Default"/>
              <w:ind w:right="1081"/>
              <w:jc w:val="both"/>
              <w:rPr>
                <w:rFonts w:ascii="Arial" w:hAnsi="Arial" w:cs="Arial"/>
                <w:color w:val="auto"/>
                <w:sz w:val="22"/>
                <w:szCs w:val="22"/>
              </w:rPr>
            </w:pPr>
            <w:r w:rsidRPr="00830BF9">
              <w:rPr>
                <w:rFonts w:ascii="Arial" w:hAnsi="Arial" w:cs="Arial"/>
                <w:b/>
                <w:color w:val="auto"/>
                <w:sz w:val="22"/>
                <w:szCs w:val="22"/>
              </w:rPr>
              <w:t>Résultats escomptés</w:t>
            </w:r>
            <w:r w:rsidR="00F85819" w:rsidRPr="00830BF9">
              <w:rPr>
                <w:rFonts w:ascii="Arial" w:hAnsi="Arial" w:cs="Arial"/>
                <w:b/>
                <w:color w:val="auto"/>
                <w:sz w:val="22"/>
                <w:szCs w:val="22"/>
              </w:rPr>
              <w:t xml:space="preserve"> : </w:t>
            </w:r>
          </w:p>
          <w:p w14:paraId="4C15D4F4" w14:textId="77777777" w:rsidR="00BF684F" w:rsidRPr="00830BF9" w:rsidRDefault="00F85819" w:rsidP="00830BF9">
            <w:pPr>
              <w:pStyle w:val="Default"/>
              <w:numPr>
                <w:ilvl w:val="0"/>
                <w:numId w:val="3"/>
              </w:numPr>
              <w:ind w:right="1081"/>
              <w:jc w:val="both"/>
              <w:rPr>
                <w:rFonts w:ascii="Arial" w:hAnsi="Arial" w:cs="Arial"/>
                <w:color w:val="auto"/>
                <w:sz w:val="22"/>
                <w:szCs w:val="22"/>
              </w:rPr>
            </w:pPr>
            <w:r w:rsidRPr="00830BF9">
              <w:rPr>
                <w:rFonts w:ascii="Arial" w:hAnsi="Arial" w:cs="Arial"/>
                <w:color w:val="auto"/>
                <w:sz w:val="22"/>
                <w:szCs w:val="22"/>
              </w:rPr>
              <w:t xml:space="preserve">Rétablir les paramètres vitaux? </w:t>
            </w:r>
          </w:p>
          <w:p w14:paraId="7C977B84" w14:textId="77777777" w:rsidR="00BF684F" w:rsidRPr="00830BF9" w:rsidRDefault="00BF684F" w:rsidP="00830BF9">
            <w:pPr>
              <w:pStyle w:val="Default"/>
              <w:numPr>
                <w:ilvl w:val="0"/>
                <w:numId w:val="3"/>
              </w:numPr>
              <w:ind w:right="1081"/>
              <w:jc w:val="both"/>
              <w:rPr>
                <w:rFonts w:ascii="Arial" w:hAnsi="Arial" w:cs="Arial"/>
                <w:color w:val="auto"/>
                <w:sz w:val="22"/>
                <w:szCs w:val="22"/>
              </w:rPr>
            </w:pPr>
            <w:r w:rsidRPr="00830BF9">
              <w:rPr>
                <w:rFonts w:ascii="Arial" w:hAnsi="Arial" w:cs="Arial"/>
                <w:color w:val="auto"/>
                <w:sz w:val="22"/>
                <w:szCs w:val="22"/>
              </w:rPr>
              <w:t>Sauver la vie ?</w:t>
            </w:r>
          </w:p>
          <w:p w14:paraId="5A6A5FDA" w14:textId="77777777" w:rsidR="00BF684F" w:rsidRPr="00830BF9" w:rsidRDefault="00F85819" w:rsidP="00830BF9">
            <w:pPr>
              <w:pStyle w:val="Default"/>
              <w:numPr>
                <w:ilvl w:val="0"/>
                <w:numId w:val="3"/>
              </w:numPr>
              <w:ind w:right="1081"/>
              <w:jc w:val="both"/>
              <w:rPr>
                <w:rFonts w:ascii="Arial" w:hAnsi="Arial" w:cs="Arial"/>
                <w:color w:val="auto"/>
                <w:sz w:val="22"/>
                <w:szCs w:val="22"/>
              </w:rPr>
            </w:pPr>
            <w:r w:rsidRPr="00830BF9">
              <w:rPr>
                <w:rFonts w:ascii="Arial" w:hAnsi="Arial" w:cs="Arial"/>
                <w:color w:val="auto"/>
                <w:sz w:val="22"/>
                <w:szCs w:val="22"/>
              </w:rPr>
              <w:t xml:space="preserve">Sauver la qualité de vie future? </w:t>
            </w:r>
          </w:p>
          <w:p w14:paraId="3DEC136D" w14:textId="77777777" w:rsidR="00F85819" w:rsidRPr="00830BF9" w:rsidRDefault="00F85819" w:rsidP="00830BF9">
            <w:pPr>
              <w:pStyle w:val="Default"/>
              <w:numPr>
                <w:ilvl w:val="0"/>
                <w:numId w:val="3"/>
              </w:numPr>
              <w:ind w:right="1081"/>
              <w:jc w:val="both"/>
              <w:rPr>
                <w:rFonts w:ascii="Arial" w:hAnsi="Arial" w:cs="Arial"/>
                <w:color w:val="auto"/>
                <w:sz w:val="22"/>
                <w:szCs w:val="22"/>
              </w:rPr>
            </w:pPr>
            <w:r w:rsidRPr="00830BF9">
              <w:rPr>
                <w:rFonts w:ascii="Arial" w:hAnsi="Arial" w:cs="Arial"/>
                <w:color w:val="auto"/>
                <w:sz w:val="22"/>
                <w:szCs w:val="22"/>
              </w:rPr>
              <w:t>Sauver la quantité de vie future?</w:t>
            </w:r>
          </w:p>
          <w:p w14:paraId="288DA476" w14:textId="77777777" w:rsidR="00595924" w:rsidRPr="00830BF9" w:rsidRDefault="00595924" w:rsidP="00830BF9">
            <w:pPr>
              <w:pStyle w:val="Default"/>
              <w:ind w:right="1081"/>
              <w:jc w:val="both"/>
              <w:rPr>
                <w:rFonts w:ascii="Arial" w:hAnsi="Arial" w:cs="Arial"/>
                <w:color w:val="auto"/>
                <w:sz w:val="22"/>
                <w:szCs w:val="22"/>
              </w:rPr>
            </w:pPr>
          </w:p>
          <w:p w14:paraId="5B9B6052" w14:textId="11F5802C" w:rsidR="00F85819" w:rsidRPr="00830BF9" w:rsidRDefault="00595924" w:rsidP="00830BF9">
            <w:pPr>
              <w:pStyle w:val="Default"/>
              <w:ind w:right="1081"/>
              <w:jc w:val="both"/>
              <w:rPr>
                <w:rFonts w:ascii="Arial" w:hAnsi="Arial" w:cs="Arial"/>
                <w:color w:val="auto"/>
                <w:sz w:val="22"/>
                <w:szCs w:val="22"/>
              </w:rPr>
            </w:pPr>
            <w:r w:rsidRPr="00830BF9">
              <w:rPr>
                <w:rFonts w:ascii="Arial" w:hAnsi="Arial" w:cs="Arial"/>
                <w:b/>
                <w:bCs/>
                <w:color w:val="auto"/>
                <w:sz w:val="22"/>
                <w:szCs w:val="22"/>
              </w:rPr>
              <w:t>P</w:t>
            </w:r>
            <w:r w:rsidR="00F85819" w:rsidRPr="00830BF9">
              <w:rPr>
                <w:rFonts w:ascii="Arial" w:hAnsi="Arial" w:cs="Arial"/>
                <w:b/>
                <w:color w:val="auto"/>
                <w:sz w:val="22"/>
                <w:szCs w:val="22"/>
              </w:rPr>
              <w:t xml:space="preserve">ronostic : </w:t>
            </w:r>
            <w:r w:rsidR="00F85819" w:rsidRPr="00830BF9">
              <w:rPr>
                <w:rFonts w:ascii="Arial" w:hAnsi="Arial" w:cs="Arial"/>
                <w:color w:val="auto"/>
                <w:sz w:val="22"/>
                <w:szCs w:val="22"/>
              </w:rPr>
              <w:t>Ce que le patient deviendra avec et sans traitement</w:t>
            </w:r>
          </w:p>
          <w:p w14:paraId="72CB0A98" w14:textId="1242D521" w:rsidR="00BF684F" w:rsidRPr="00830BF9" w:rsidRDefault="00F85819" w:rsidP="00830BF9">
            <w:pPr>
              <w:pStyle w:val="Default"/>
              <w:numPr>
                <w:ilvl w:val="0"/>
                <w:numId w:val="3"/>
              </w:numPr>
              <w:ind w:right="1081"/>
              <w:jc w:val="both"/>
              <w:rPr>
                <w:rFonts w:ascii="Arial" w:hAnsi="Arial" w:cs="Arial"/>
                <w:color w:val="auto"/>
                <w:sz w:val="22"/>
                <w:szCs w:val="22"/>
              </w:rPr>
            </w:pPr>
            <w:r w:rsidRPr="00830BF9">
              <w:rPr>
                <w:rFonts w:ascii="Arial" w:hAnsi="Arial" w:cs="Arial"/>
                <w:color w:val="auto"/>
                <w:sz w:val="22"/>
                <w:szCs w:val="22"/>
              </w:rPr>
              <w:t xml:space="preserve">Préserver une vie humaine </w:t>
            </w:r>
            <w:r w:rsidR="00BF684F" w:rsidRPr="00830BF9">
              <w:rPr>
                <w:rFonts w:ascii="Arial" w:hAnsi="Arial" w:cs="Arial"/>
                <w:color w:val="auto"/>
                <w:sz w:val="22"/>
                <w:szCs w:val="22"/>
              </w:rPr>
              <w:t>doit avoir un</w:t>
            </w:r>
            <w:r w:rsidRPr="00830BF9">
              <w:rPr>
                <w:rFonts w:ascii="Arial" w:hAnsi="Arial" w:cs="Arial"/>
                <w:color w:val="auto"/>
                <w:sz w:val="22"/>
                <w:szCs w:val="22"/>
              </w:rPr>
              <w:t xml:space="preserve"> sens. </w:t>
            </w:r>
          </w:p>
          <w:p w14:paraId="72625D21" w14:textId="77777777" w:rsidR="00AC5FA1" w:rsidRPr="00830BF9" w:rsidRDefault="00AC5FA1" w:rsidP="00830BF9">
            <w:pPr>
              <w:pStyle w:val="Default"/>
              <w:numPr>
                <w:ilvl w:val="1"/>
                <w:numId w:val="3"/>
              </w:numPr>
              <w:ind w:left="360" w:right="1081"/>
              <w:jc w:val="both"/>
              <w:rPr>
                <w:rFonts w:ascii="Arial" w:hAnsi="Arial" w:cs="Arial"/>
                <w:color w:val="auto"/>
                <w:sz w:val="22"/>
                <w:szCs w:val="22"/>
              </w:rPr>
            </w:pPr>
            <w:r w:rsidRPr="00830BF9">
              <w:rPr>
                <w:rFonts w:ascii="Arial" w:hAnsi="Arial" w:cs="Arial"/>
                <w:color w:val="auto"/>
                <w:sz w:val="22"/>
                <w:szCs w:val="22"/>
              </w:rPr>
              <w:t>Bénéfices thérapeutiques prévisibles</w:t>
            </w:r>
            <w:r w:rsidR="00525690" w:rsidRPr="00830BF9">
              <w:rPr>
                <w:rStyle w:val="Appelnotedebasdep"/>
                <w:rFonts w:ascii="Arial" w:hAnsi="Arial" w:cs="Arial"/>
                <w:color w:val="auto"/>
                <w:sz w:val="22"/>
                <w:szCs w:val="22"/>
              </w:rPr>
              <w:footnoteReference w:id="2"/>
            </w:r>
            <w:r w:rsidRPr="00830BF9">
              <w:rPr>
                <w:rFonts w:ascii="Arial" w:hAnsi="Arial" w:cs="Arial"/>
                <w:color w:val="auto"/>
                <w:sz w:val="22"/>
                <w:szCs w:val="22"/>
              </w:rPr>
              <w:t xml:space="preserve"> </w:t>
            </w:r>
          </w:p>
          <w:p w14:paraId="429BBB31" w14:textId="77777777" w:rsidR="00F85819" w:rsidRPr="00830BF9" w:rsidRDefault="00F85819" w:rsidP="00830BF9">
            <w:pPr>
              <w:pStyle w:val="Default"/>
              <w:numPr>
                <w:ilvl w:val="1"/>
                <w:numId w:val="3"/>
              </w:numPr>
              <w:ind w:left="360" w:right="1081"/>
              <w:jc w:val="both"/>
              <w:rPr>
                <w:rFonts w:ascii="Arial" w:hAnsi="Arial" w:cs="Arial"/>
                <w:color w:val="auto"/>
                <w:sz w:val="22"/>
                <w:szCs w:val="22"/>
              </w:rPr>
            </w:pPr>
            <w:r w:rsidRPr="00830BF9">
              <w:rPr>
                <w:rFonts w:ascii="Arial" w:hAnsi="Arial" w:cs="Arial"/>
                <w:color w:val="auto"/>
                <w:sz w:val="22"/>
                <w:szCs w:val="22"/>
              </w:rPr>
              <w:t>Qualité de vie valable et appréciable par le patient</w:t>
            </w:r>
            <w:r w:rsidR="00AC5FA1" w:rsidRPr="00830BF9">
              <w:rPr>
                <w:rFonts w:ascii="Arial" w:hAnsi="Arial" w:cs="Arial"/>
                <w:color w:val="auto"/>
                <w:sz w:val="22"/>
                <w:szCs w:val="22"/>
              </w:rPr>
              <w:t xml:space="preserve">, </w:t>
            </w:r>
            <w:r w:rsidRPr="00830BF9">
              <w:rPr>
                <w:rFonts w:ascii="Arial" w:hAnsi="Arial" w:cs="Arial"/>
                <w:color w:val="auto"/>
                <w:sz w:val="22"/>
                <w:szCs w:val="22"/>
              </w:rPr>
              <w:t xml:space="preserve">sans </w:t>
            </w:r>
            <w:r w:rsidR="00AC5FA1" w:rsidRPr="00830BF9">
              <w:rPr>
                <w:rFonts w:ascii="Arial" w:hAnsi="Arial" w:cs="Arial"/>
                <w:color w:val="auto"/>
                <w:sz w:val="22"/>
                <w:szCs w:val="22"/>
              </w:rPr>
              <w:t xml:space="preserve">séquelles importantes puis décès </w:t>
            </w:r>
            <w:r w:rsidRPr="00830BF9">
              <w:rPr>
                <w:rFonts w:ascii="Arial" w:hAnsi="Arial" w:cs="Arial"/>
                <w:color w:val="auto"/>
                <w:sz w:val="22"/>
                <w:szCs w:val="22"/>
              </w:rPr>
              <w:t>dans les semaines qui suivent</w:t>
            </w:r>
            <w:r w:rsidR="00AC5FA1" w:rsidRPr="00830BF9">
              <w:rPr>
                <w:rFonts w:ascii="Arial" w:hAnsi="Arial" w:cs="Arial"/>
                <w:color w:val="auto"/>
                <w:sz w:val="22"/>
                <w:szCs w:val="22"/>
              </w:rPr>
              <w:t>.</w:t>
            </w:r>
          </w:p>
          <w:p w14:paraId="6B69188C" w14:textId="77777777" w:rsidR="00AC5FA1" w:rsidRPr="00830BF9" w:rsidRDefault="00AC5FA1" w:rsidP="00830BF9">
            <w:pPr>
              <w:pStyle w:val="Default"/>
              <w:ind w:left="360" w:right="1081"/>
              <w:jc w:val="both"/>
              <w:rPr>
                <w:rFonts w:ascii="Arial" w:hAnsi="Arial" w:cs="Arial"/>
                <w:color w:val="auto"/>
                <w:sz w:val="22"/>
                <w:szCs w:val="22"/>
              </w:rPr>
            </w:pPr>
          </w:p>
          <w:p w14:paraId="39DF9338" w14:textId="2901C66B" w:rsidR="0078561D" w:rsidRPr="00830BF9" w:rsidRDefault="00BF684F" w:rsidP="00830BF9">
            <w:pPr>
              <w:pStyle w:val="Default"/>
              <w:ind w:right="1081"/>
              <w:jc w:val="both"/>
              <w:rPr>
                <w:rFonts w:ascii="Arial" w:hAnsi="Arial" w:cs="Arial"/>
                <w:color w:val="auto"/>
                <w:sz w:val="22"/>
                <w:szCs w:val="22"/>
              </w:rPr>
            </w:pPr>
            <w:r w:rsidRPr="00830BF9">
              <w:rPr>
                <w:rFonts w:ascii="Arial" w:hAnsi="Arial" w:cs="Arial"/>
                <w:b/>
                <w:color w:val="auto"/>
                <w:sz w:val="22"/>
                <w:szCs w:val="22"/>
              </w:rPr>
              <w:t xml:space="preserve">Justice : </w:t>
            </w:r>
            <w:r w:rsidR="00595924" w:rsidRPr="00830BF9">
              <w:rPr>
                <w:rFonts w:ascii="Arial" w:hAnsi="Arial" w:cs="Arial"/>
                <w:color w:val="auto"/>
                <w:sz w:val="22"/>
                <w:szCs w:val="22"/>
              </w:rPr>
              <w:t>o</w:t>
            </w:r>
            <w:r w:rsidRPr="00830BF9">
              <w:rPr>
                <w:rFonts w:ascii="Arial" w:hAnsi="Arial" w:cs="Arial"/>
                <w:color w:val="auto"/>
                <w:sz w:val="22"/>
                <w:szCs w:val="22"/>
              </w:rPr>
              <w:t>n ne peut pas ne pas prendre de décision</w:t>
            </w:r>
            <w:r w:rsidR="00AC5FA1" w:rsidRPr="00830BF9">
              <w:rPr>
                <w:rFonts w:ascii="Arial" w:hAnsi="Arial" w:cs="Arial"/>
                <w:color w:val="auto"/>
                <w:sz w:val="22"/>
                <w:szCs w:val="22"/>
              </w:rPr>
              <w:t xml:space="preserve">. </w:t>
            </w:r>
          </w:p>
          <w:p w14:paraId="511F9599" w14:textId="79856AA2" w:rsidR="00BF684F" w:rsidRPr="00830BF9" w:rsidRDefault="00595924" w:rsidP="00830BF9">
            <w:pPr>
              <w:pStyle w:val="Default"/>
              <w:numPr>
                <w:ilvl w:val="1"/>
                <w:numId w:val="3"/>
              </w:numPr>
              <w:ind w:left="360" w:right="1081"/>
              <w:jc w:val="both"/>
              <w:rPr>
                <w:rFonts w:ascii="Arial" w:hAnsi="Arial" w:cs="Arial"/>
                <w:color w:val="auto"/>
                <w:sz w:val="22"/>
                <w:szCs w:val="22"/>
              </w:rPr>
            </w:pPr>
            <w:r w:rsidRPr="00830BF9">
              <w:rPr>
                <w:rFonts w:ascii="Arial" w:hAnsi="Arial" w:cs="Arial"/>
                <w:color w:val="auto"/>
                <w:sz w:val="22"/>
                <w:szCs w:val="22"/>
              </w:rPr>
              <w:t>e</w:t>
            </w:r>
            <w:r w:rsidR="00AC5FA1" w:rsidRPr="00830BF9">
              <w:rPr>
                <w:rFonts w:ascii="Arial" w:hAnsi="Arial" w:cs="Arial"/>
                <w:color w:val="auto"/>
                <w:sz w:val="22"/>
                <w:szCs w:val="22"/>
              </w:rPr>
              <w:t>n faveur du patient, de ses proches, du personnel de soin, des autres patient</w:t>
            </w:r>
            <w:r w:rsidR="0078561D" w:rsidRPr="00830BF9">
              <w:rPr>
                <w:rFonts w:ascii="Arial" w:hAnsi="Arial" w:cs="Arial"/>
                <w:color w:val="auto"/>
                <w:sz w:val="22"/>
                <w:szCs w:val="22"/>
              </w:rPr>
              <w:t>s</w:t>
            </w:r>
          </w:p>
          <w:p w14:paraId="43BAE8A5" w14:textId="77777777" w:rsidR="00BF684F" w:rsidRPr="00830BF9" w:rsidRDefault="00BF684F" w:rsidP="00830BF9">
            <w:pPr>
              <w:pStyle w:val="Default"/>
              <w:numPr>
                <w:ilvl w:val="1"/>
                <w:numId w:val="3"/>
              </w:numPr>
              <w:ind w:left="360" w:right="1081"/>
              <w:jc w:val="both"/>
              <w:rPr>
                <w:rFonts w:ascii="Arial" w:hAnsi="Arial" w:cs="Arial"/>
                <w:color w:val="auto"/>
                <w:sz w:val="22"/>
                <w:szCs w:val="22"/>
              </w:rPr>
            </w:pPr>
            <w:r w:rsidRPr="00830BF9">
              <w:rPr>
                <w:rFonts w:ascii="Arial" w:hAnsi="Arial" w:cs="Arial"/>
                <w:color w:val="auto"/>
                <w:sz w:val="22"/>
                <w:szCs w:val="22"/>
              </w:rPr>
              <w:t>Équité et disponibilité de soins intensifs pour tous</w:t>
            </w:r>
          </w:p>
          <w:p w14:paraId="747BE884" w14:textId="291C7302" w:rsidR="00453A54" w:rsidRPr="00830BF9" w:rsidRDefault="00595924" w:rsidP="00830BF9">
            <w:pPr>
              <w:pStyle w:val="Default"/>
              <w:numPr>
                <w:ilvl w:val="1"/>
                <w:numId w:val="3"/>
              </w:numPr>
              <w:ind w:left="360" w:right="1081"/>
              <w:jc w:val="both"/>
              <w:rPr>
                <w:rFonts w:ascii="Arial" w:hAnsi="Arial" w:cs="Arial"/>
                <w:color w:val="auto"/>
                <w:sz w:val="22"/>
                <w:szCs w:val="22"/>
              </w:rPr>
            </w:pPr>
            <w:r w:rsidRPr="00830BF9">
              <w:rPr>
                <w:rFonts w:ascii="Arial" w:hAnsi="Arial" w:cs="Arial"/>
                <w:color w:val="auto"/>
                <w:sz w:val="22"/>
                <w:szCs w:val="22"/>
              </w:rPr>
              <w:t>par analogie</w:t>
            </w:r>
            <w:r w:rsidR="00453A54" w:rsidRPr="00830BF9">
              <w:rPr>
                <w:rFonts w:ascii="Arial" w:hAnsi="Arial" w:cs="Arial"/>
                <w:color w:val="auto"/>
                <w:sz w:val="22"/>
                <w:szCs w:val="22"/>
              </w:rPr>
              <w:t xml:space="preserve"> les critères </w:t>
            </w:r>
            <w:r w:rsidRPr="00830BF9">
              <w:rPr>
                <w:rFonts w:ascii="Arial" w:hAnsi="Arial" w:cs="Arial"/>
                <w:color w:val="auto"/>
                <w:sz w:val="22"/>
                <w:szCs w:val="22"/>
              </w:rPr>
              <w:t>de</w:t>
            </w:r>
            <w:r w:rsidR="00453A54" w:rsidRPr="00830BF9">
              <w:rPr>
                <w:rFonts w:ascii="Arial" w:hAnsi="Arial" w:cs="Arial"/>
                <w:color w:val="auto"/>
                <w:sz w:val="22"/>
                <w:szCs w:val="22"/>
              </w:rPr>
              <w:t xml:space="preserve"> la </w:t>
            </w:r>
            <w:r w:rsidRPr="00830BF9">
              <w:rPr>
                <w:rFonts w:ascii="Arial" w:hAnsi="Arial" w:cs="Arial"/>
                <w:color w:val="auto"/>
                <w:sz w:val="22"/>
                <w:szCs w:val="22"/>
              </w:rPr>
              <w:t>loi</w:t>
            </w:r>
            <w:r w:rsidR="00453A54" w:rsidRPr="00830BF9">
              <w:rPr>
                <w:rFonts w:ascii="Arial" w:hAnsi="Arial" w:cs="Arial"/>
                <w:color w:val="auto"/>
                <w:sz w:val="22"/>
                <w:szCs w:val="22"/>
              </w:rPr>
              <w:t xml:space="preserve"> sur la transplantation d’organes, notamment</w:t>
            </w:r>
            <w:r w:rsidR="00F05FAE" w:rsidRPr="00830BF9">
              <w:rPr>
                <w:rFonts w:ascii="Arial" w:hAnsi="Arial" w:cs="Arial"/>
                <w:color w:val="auto"/>
                <w:sz w:val="22"/>
                <w:szCs w:val="22"/>
              </w:rPr>
              <w:t xml:space="preserve"> l’a</w:t>
            </w:r>
            <w:r w:rsidR="00453A54" w:rsidRPr="00830BF9">
              <w:rPr>
                <w:rFonts w:ascii="Arial" w:hAnsi="Arial" w:cs="Arial"/>
                <w:color w:val="auto"/>
                <w:sz w:val="22"/>
                <w:szCs w:val="22"/>
              </w:rPr>
              <w:t xml:space="preserve">rt 9, al.1 </w:t>
            </w:r>
            <w:r w:rsidR="00F05FAE" w:rsidRPr="00830BF9">
              <w:rPr>
                <w:rFonts w:ascii="Arial" w:hAnsi="Arial" w:cs="Arial"/>
                <w:color w:val="auto"/>
                <w:sz w:val="22"/>
                <w:szCs w:val="22"/>
              </w:rPr>
              <w:t>o</w:t>
            </w:r>
            <w:r w:rsidR="00453A54" w:rsidRPr="00830BF9">
              <w:rPr>
                <w:rFonts w:ascii="Arial" w:hAnsi="Arial" w:cs="Arial"/>
                <w:color w:val="auto"/>
                <w:sz w:val="22"/>
                <w:szCs w:val="22"/>
              </w:rPr>
              <w:t xml:space="preserve">rdonnance sur l’attribution d’organes destinés à une transplantation : </w:t>
            </w:r>
            <w:r w:rsidR="00453A54" w:rsidRPr="00830BF9">
              <w:rPr>
                <w:rFonts w:ascii="Arial" w:hAnsi="Arial" w:cs="Arial"/>
                <w:i/>
                <w:color w:val="auto"/>
                <w:sz w:val="22"/>
                <w:szCs w:val="22"/>
              </w:rPr>
              <w:t>« </w:t>
            </w:r>
            <w:r w:rsidR="00453A54" w:rsidRPr="00830BF9">
              <w:rPr>
                <w:rFonts w:ascii="Arial" w:hAnsi="Arial" w:cs="Arial"/>
                <w:i/>
                <w:color w:val="auto"/>
                <w:sz w:val="22"/>
                <w:szCs w:val="22"/>
                <w:lang w:val="fr-FR"/>
              </w:rPr>
              <w:t xml:space="preserve">Un organe ne peut être attribué à un patient que </w:t>
            </w:r>
            <w:r w:rsidR="00453A54" w:rsidRPr="00830BF9">
              <w:rPr>
                <w:rFonts w:ascii="Arial" w:hAnsi="Arial" w:cs="Arial"/>
                <w:i/>
                <w:color w:val="auto"/>
                <w:sz w:val="22"/>
                <w:szCs w:val="22"/>
                <w:u w:val="single"/>
                <w:lang w:val="fr-FR"/>
              </w:rPr>
              <w:t>si les chances de réussite de la transplantation sont réelles</w:t>
            </w:r>
            <w:r w:rsidR="00453A54" w:rsidRPr="00830BF9">
              <w:rPr>
                <w:rFonts w:ascii="Arial" w:hAnsi="Arial" w:cs="Arial"/>
                <w:color w:val="auto"/>
                <w:sz w:val="22"/>
                <w:szCs w:val="22"/>
                <w:lang w:val="fr-FR"/>
              </w:rPr>
              <w:t> »</w:t>
            </w:r>
            <w:r w:rsidR="00453A54" w:rsidRPr="00830BF9">
              <w:rPr>
                <w:rFonts w:ascii="Arial" w:hAnsi="Arial" w:cs="Arial"/>
                <w:color w:val="auto"/>
                <w:sz w:val="22"/>
                <w:szCs w:val="22"/>
              </w:rPr>
              <w:t xml:space="preserve"> Selon </w:t>
            </w:r>
            <w:proofErr w:type="spellStart"/>
            <w:r w:rsidR="00453A54" w:rsidRPr="00830BF9">
              <w:rPr>
                <w:rFonts w:ascii="Arial" w:hAnsi="Arial" w:cs="Arial"/>
                <w:color w:val="auto"/>
                <w:sz w:val="22"/>
                <w:szCs w:val="22"/>
              </w:rPr>
              <w:t>Guillod</w:t>
            </w:r>
            <w:proofErr w:type="spellEnd"/>
            <w:r w:rsidR="00453A54" w:rsidRPr="00830BF9">
              <w:rPr>
                <w:rFonts w:ascii="Arial" w:hAnsi="Arial" w:cs="Arial"/>
                <w:color w:val="auto"/>
                <w:sz w:val="22"/>
                <w:szCs w:val="22"/>
              </w:rPr>
              <w:t xml:space="preserve">, ces critères ne contreviennent </w:t>
            </w:r>
            <w:r w:rsidR="00F05FAE" w:rsidRPr="00830BF9">
              <w:rPr>
                <w:rFonts w:ascii="Arial" w:hAnsi="Arial" w:cs="Arial"/>
                <w:color w:val="auto"/>
                <w:sz w:val="22"/>
                <w:szCs w:val="22"/>
              </w:rPr>
              <w:t>pas</w:t>
            </w:r>
            <w:r w:rsidR="00453A54" w:rsidRPr="00830BF9">
              <w:rPr>
                <w:rFonts w:ascii="Arial" w:hAnsi="Arial" w:cs="Arial"/>
                <w:color w:val="auto"/>
                <w:sz w:val="22"/>
                <w:szCs w:val="22"/>
              </w:rPr>
              <w:t xml:space="preserve"> à l’</w:t>
            </w:r>
            <w:r w:rsidR="00F05FAE" w:rsidRPr="00830BF9">
              <w:rPr>
                <w:rFonts w:ascii="Arial" w:hAnsi="Arial" w:cs="Arial"/>
                <w:color w:val="auto"/>
                <w:sz w:val="22"/>
                <w:szCs w:val="22"/>
              </w:rPr>
              <w:t>ar</w:t>
            </w:r>
            <w:r w:rsidR="00453A54" w:rsidRPr="00830BF9">
              <w:rPr>
                <w:rFonts w:ascii="Arial" w:hAnsi="Arial" w:cs="Arial"/>
                <w:color w:val="auto"/>
                <w:sz w:val="22"/>
                <w:szCs w:val="22"/>
              </w:rPr>
              <w:t>t 8 al.</w:t>
            </w:r>
            <w:r w:rsidR="00F05FAE" w:rsidRPr="00830BF9">
              <w:rPr>
                <w:rFonts w:ascii="Arial" w:hAnsi="Arial" w:cs="Arial"/>
                <w:color w:val="auto"/>
                <w:sz w:val="22"/>
                <w:szCs w:val="22"/>
              </w:rPr>
              <w:t xml:space="preserve"> </w:t>
            </w:r>
            <w:r w:rsidR="00453A54" w:rsidRPr="00830BF9">
              <w:rPr>
                <w:rFonts w:ascii="Arial" w:hAnsi="Arial" w:cs="Arial"/>
                <w:color w:val="auto"/>
                <w:sz w:val="22"/>
                <w:szCs w:val="22"/>
              </w:rPr>
              <w:t xml:space="preserve">2 </w:t>
            </w:r>
            <w:proofErr w:type="spellStart"/>
            <w:r w:rsidR="00453A54" w:rsidRPr="00830BF9">
              <w:rPr>
                <w:rFonts w:ascii="Arial" w:hAnsi="Arial" w:cs="Arial"/>
                <w:color w:val="auto"/>
                <w:sz w:val="22"/>
                <w:szCs w:val="22"/>
              </w:rPr>
              <w:t>Cst</w:t>
            </w:r>
            <w:proofErr w:type="spellEnd"/>
            <w:r w:rsidR="00453A54" w:rsidRPr="00830BF9">
              <w:rPr>
                <w:rFonts w:ascii="Arial" w:hAnsi="Arial" w:cs="Arial"/>
                <w:color w:val="auto"/>
                <w:sz w:val="22"/>
                <w:szCs w:val="22"/>
              </w:rPr>
              <w:t>.</w:t>
            </w:r>
          </w:p>
          <w:p w14:paraId="7D3D134D" w14:textId="77777777" w:rsidR="00861064" w:rsidRPr="00830BF9" w:rsidRDefault="00861064" w:rsidP="00830BF9">
            <w:pPr>
              <w:pStyle w:val="Default"/>
              <w:spacing w:after="217"/>
              <w:ind w:left="709" w:right="1081"/>
              <w:jc w:val="both"/>
              <w:rPr>
                <w:rFonts w:ascii="Arial" w:hAnsi="Arial" w:cs="Arial"/>
                <w:b/>
                <w:i/>
                <w:color w:val="FF0000"/>
                <w:sz w:val="22"/>
                <w:szCs w:val="22"/>
              </w:rPr>
            </w:pPr>
          </w:p>
          <w:p w14:paraId="47D51A1A" w14:textId="38775E14" w:rsidR="00F05FAE" w:rsidRPr="00830BF9" w:rsidRDefault="00AC5FA1" w:rsidP="00830BF9">
            <w:pPr>
              <w:pStyle w:val="Default"/>
              <w:spacing w:after="217"/>
              <w:ind w:right="1081"/>
              <w:jc w:val="both"/>
              <w:rPr>
                <w:rFonts w:ascii="Arial" w:hAnsi="Arial" w:cs="Arial"/>
                <w:iCs/>
                <w:color w:val="000000" w:themeColor="text1"/>
                <w:sz w:val="22"/>
                <w:szCs w:val="22"/>
              </w:rPr>
            </w:pPr>
            <w:r w:rsidRPr="00830BF9">
              <w:rPr>
                <w:rFonts w:ascii="Arial" w:hAnsi="Arial" w:cs="Arial"/>
                <w:b/>
                <w:iCs/>
                <w:color w:val="000000" w:themeColor="text1"/>
                <w:sz w:val="22"/>
                <w:szCs w:val="22"/>
              </w:rPr>
              <w:t>Le r</w:t>
            </w:r>
            <w:r w:rsidR="00F85819" w:rsidRPr="00830BF9">
              <w:rPr>
                <w:rFonts w:ascii="Arial" w:hAnsi="Arial" w:cs="Arial"/>
                <w:b/>
                <w:iCs/>
                <w:color w:val="000000" w:themeColor="text1"/>
                <w:sz w:val="22"/>
                <w:szCs w:val="22"/>
              </w:rPr>
              <w:t>enoncement</w:t>
            </w:r>
            <w:r w:rsidR="00F85819" w:rsidRPr="00830BF9">
              <w:rPr>
                <w:rFonts w:ascii="Arial" w:hAnsi="Arial" w:cs="Arial"/>
                <w:iCs/>
                <w:color w:val="000000" w:themeColor="text1"/>
                <w:sz w:val="22"/>
                <w:szCs w:val="22"/>
              </w:rPr>
              <w:t xml:space="preserve"> à des mesures destinées à préserver la vie ou la suspension de telles mesures</w:t>
            </w:r>
            <w:r w:rsidR="006911B6" w:rsidRPr="00830BF9">
              <w:rPr>
                <w:rFonts w:ascii="Arial" w:hAnsi="Arial" w:cs="Arial"/>
                <w:iCs/>
                <w:color w:val="000000" w:themeColor="text1"/>
                <w:sz w:val="22"/>
                <w:szCs w:val="22"/>
              </w:rPr>
              <w:t xml:space="preserve"> </w:t>
            </w:r>
            <w:r w:rsidR="00F85819" w:rsidRPr="00830BF9">
              <w:rPr>
                <w:rFonts w:ascii="Arial" w:hAnsi="Arial" w:cs="Arial"/>
                <w:iCs/>
                <w:color w:val="000000" w:themeColor="text1"/>
                <w:sz w:val="22"/>
                <w:szCs w:val="22"/>
              </w:rPr>
              <w:t>peut être justifié, voire même indiqué</w:t>
            </w:r>
            <w:r w:rsidR="006911B6" w:rsidRPr="00830BF9">
              <w:rPr>
                <w:rFonts w:ascii="Arial" w:hAnsi="Arial" w:cs="Arial"/>
                <w:iCs/>
                <w:color w:val="000000" w:themeColor="text1"/>
                <w:sz w:val="22"/>
                <w:szCs w:val="22"/>
              </w:rPr>
              <w:t xml:space="preserve"> et n’est pas </w:t>
            </w:r>
            <w:r w:rsidR="00861064" w:rsidRPr="00830BF9">
              <w:rPr>
                <w:rFonts w:ascii="Arial" w:hAnsi="Arial" w:cs="Arial"/>
                <w:iCs/>
                <w:color w:val="000000" w:themeColor="text1"/>
                <w:sz w:val="22"/>
                <w:szCs w:val="22"/>
              </w:rPr>
              <w:t xml:space="preserve">pénalement punissable, dans la mesure où le consentement de la personne ou de son représentant est obtenu. </w:t>
            </w:r>
          </w:p>
          <w:p w14:paraId="44DBA40C" w14:textId="4BCE6BA7" w:rsidR="00EF0594" w:rsidRPr="00830BF9" w:rsidRDefault="00595924" w:rsidP="00830BF9">
            <w:pPr>
              <w:pStyle w:val="Default"/>
              <w:spacing w:after="217"/>
              <w:ind w:right="1081"/>
              <w:jc w:val="both"/>
              <w:rPr>
                <w:rFonts w:ascii="Arial" w:hAnsi="Arial" w:cs="Arial"/>
                <w:iCs/>
                <w:color w:val="000000" w:themeColor="text1"/>
                <w:sz w:val="22"/>
                <w:szCs w:val="22"/>
              </w:rPr>
            </w:pPr>
            <w:r w:rsidRPr="00830BF9">
              <w:rPr>
                <w:rFonts w:ascii="Arial" w:hAnsi="Arial" w:cs="Arial"/>
                <w:i/>
                <w:noProof/>
                <w:color w:val="4BACC6" w:themeColor="accent5"/>
                <w:sz w:val="22"/>
                <w:szCs w:val="22"/>
                <w:lang w:eastAsia="fr-CH"/>
              </w:rPr>
              <w:drawing>
                <wp:inline distT="0" distB="0" distL="0" distR="0" wp14:anchorId="50FA7DB4" wp14:editId="1FF71F0F">
                  <wp:extent cx="3741490" cy="2529458"/>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3714" cy="2558004"/>
                          </a:xfrm>
                          <a:prstGeom prst="rect">
                            <a:avLst/>
                          </a:prstGeom>
                          <a:noFill/>
                          <a:ln>
                            <a:noFill/>
                          </a:ln>
                        </pic:spPr>
                      </pic:pic>
                    </a:graphicData>
                  </a:graphic>
                </wp:inline>
              </w:drawing>
            </w:r>
          </w:p>
          <w:p w14:paraId="6745BB41" w14:textId="408FE3F9" w:rsidR="00A4024A" w:rsidRPr="00830BF9" w:rsidRDefault="00A4024A" w:rsidP="00830BF9">
            <w:pPr>
              <w:spacing w:line="240" w:lineRule="auto"/>
              <w:jc w:val="both"/>
              <w:rPr>
                <w:rFonts w:ascii="Arial" w:hAnsi="Arial" w:cs="Arial"/>
                <w:b/>
              </w:rPr>
            </w:pPr>
          </w:p>
        </w:tc>
      </w:tr>
    </w:tbl>
    <w:p w14:paraId="6CB22EEB" w14:textId="77777777" w:rsidR="00F86D33" w:rsidRPr="00830BF9" w:rsidRDefault="00453A54" w:rsidP="00830BF9">
      <w:pPr>
        <w:spacing w:line="240" w:lineRule="auto"/>
        <w:jc w:val="both"/>
        <w:rPr>
          <w:rFonts w:ascii="Arial" w:hAnsi="Arial" w:cs="Arial"/>
        </w:rPr>
      </w:pPr>
      <w:r w:rsidRPr="00830BF9">
        <w:rPr>
          <w:rFonts w:ascii="Arial" w:hAnsi="Arial" w:cs="Arial"/>
        </w:rPr>
        <w:lastRenderedPageBreak/>
        <w:t xml:space="preserve">Le médecin et l’équipe doivent </w:t>
      </w:r>
      <w:r w:rsidRPr="00830BF9">
        <w:rPr>
          <w:rFonts w:ascii="Arial" w:hAnsi="Arial" w:cs="Arial"/>
          <w:b/>
          <w:bCs/>
        </w:rPr>
        <w:t>informer</w:t>
      </w:r>
      <w:r w:rsidRPr="00830BF9">
        <w:rPr>
          <w:rFonts w:ascii="Arial" w:hAnsi="Arial" w:cs="Arial"/>
        </w:rPr>
        <w:t> en tenant compte des critères ci-dessous</w:t>
      </w:r>
      <w:r w:rsidR="00F86D33" w:rsidRPr="00830BF9">
        <w:rPr>
          <w:rFonts w:ascii="Arial" w:hAnsi="Arial" w:cs="Arial"/>
        </w:rPr>
        <w:t xml:space="preserve"> ou le patient s’il est capable de discernement ou son représentant, lequel peut être</w:t>
      </w:r>
    </w:p>
    <w:p w14:paraId="1BFCBB51" w14:textId="77777777" w:rsidR="00F86D33" w:rsidRPr="00830BF9" w:rsidRDefault="00F86D33" w:rsidP="00830BF9">
      <w:pPr>
        <w:pStyle w:val="Paragraphedeliste"/>
        <w:numPr>
          <w:ilvl w:val="0"/>
          <w:numId w:val="6"/>
        </w:numPr>
        <w:spacing w:line="240" w:lineRule="auto"/>
        <w:jc w:val="both"/>
        <w:rPr>
          <w:rFonts w:ascii="Arial" w:hAnsi="Arial" w:cs="Arial"/>
        </w:rPr>
      </w:pPr>
      <w:r w:rsidRPr="00830BF9">
        <w:rPr>
          <w:rFonts w:ascii="Arial" w:hAnsi="Arial" w:cs="Arial"/>
        </w:rPr>
        <w:t>un curateur de représentation en matière médicale</w:t>
      </w:r>
    </w:p>
    <w:p w14:paraId="1EC68BF5" w14:textId="77777777" w:rsidR="00F86D33" w:rsidRPr="00830BF9" w:rsidRDefault="00F86D33" w:rsidP="00830BF9">
      <w:pPr>
        <w:pStyle w:val="Paragraphedeliste"/>
        <w:numPr>
          <w:ilvl w:val="0"/>
          <w:numId w:val="6"/>
        </w:numPr>
        <w:spacing w:line="240" w:lineRule="auto"/>
        <w:jc w:val="both"/>
        <w:rPr>
          <w:rFonts w:ascii="Arial" w:hAnsi="Arial" w:cs="Arial"/>
        </w:rPr>
      </w:pPr>
      <w:r w:rsidRPr="00830BF9">
        <w:rPr>
          <w:rFonts w:ascii="Arial" w:hAnsi="Arial" w:cs="Arial"/>
        </w:rPr>
        <w:t xml:space="preserve">un représentant thérapeutique </w:t>
      </w:r>
    </w:p>
    <w:p w14:paraId="168E434D" w14:textId="77777777" w:rsidR="00F86D33" w:rsidRPr="00830BF9" w:rsidRDefault="00F86D33" w:rsidP="00830BF9">
      <w:pPr>
        <w:pStyle w:val="Paragraphedeliste"/>
        <w:numPr>
          <w:ilvl w:val="0"/>
          <w:numId w:val="6"/>
        </w:numPr>
        <w:spacing w:line="240" w:lineRule="auto"/>
        <w:jc w:val="both"/>
        <w:rPr>
          <w:rFonts w:ascii="Arial" w:hAnsi="Arial" w:cs="Arial"/>
        </w:rPr>
      </w:pPr>
      <w:r w:rsidRPr="00830BF9">
        <w:rPr>
          <w:rFonts w:ascii="Arial" w:hAnsi="Arial" w:cs="Arial"/>
        </w:rPr>
        <w:t xml:space="preserve">un des proches dans la cascade de l’art. 378 CC, </w:t>
      </w:r>
    </w:p>
    <w:p w14:paraId="6554C1BD" w14:textId="558B27BE" w:rsidR="00453A54" w:rsidRPr="00830BF9" w:rsidRDefault="00F86D33" w:rsidP="00830BF9">
      <w:pPr>
        <w:spacing w:line="240" w:lineRule="auto"/>
        <w:jc w:val="both"/>
        <w:rPr>
          <w:rFonts w:ascii="Arial" w:hAnsi="Arial" w:cs="Arial"/>
        </w:rPr>
      </w:pPr>
      <w:r w:rsidRPr="00830BF9">
        <w:rPr>
          <w:rFonts w:ascii="Arial" w:hAnsi="Arial" w:cs="Arial"/>
        </w:rPr>
        <w:t xml:space="preserve">dans la mesure où le patient n’a pas rédigé préalablement des directives anticipées au sens des art. 370ss CC, directives dans lesquelles se trouveraient ses décisions quant à une situation telle qu’elle se présente aux soins intensifs </w:t>
      </w:r>
      <w:r w:rsidR="00453A54" w:rsidRPr="00830BF9">
        <w:rPr>
          <w:rFonts w:ascii="Arial" w:hAnsi="Arial" w:cs="Arial"/>
        </w:rPr>
        <w:t>:</w:t>
      </w:r>
    </w:p>
    <w:p w14:paraId="7F9956FC" w14:textId="77777777" w:rsidR="00453A54" w:rsidRPr="00830BF9" w:rsidRDefault="00453A54" w:rsidP="00830BF9">
      <w:pPr>
        <w:spacing w:line="240" w:lineRule="auto"/>
        <w:jc w:val="both"/>
        <w:rPr>
          <w:rFonts w:ascii="Arial" w:hAnsi="Arial" w:cs="Arial"/>
          <w:i/>
        </w:rPr>
      </w:pPr>
      <w:r w:rsidRPr="00830BF9">
        <w:rPr>
          <w:rFonts w:ascii="Arial" w:hAnsi="Arial" w:cs="Arial"/>
        </w:rPr>
        <w:t xml:space="preserve">Art. 4 Principes du traitement Code déontologie FMH : </w:t>
      </w:r>
      <w:r w:rsidRPr="00830BF9">
        <w:rPr>
          <w:rFonts w:ascii="Arial" w:hAnsi="Arial" w:cs="Arial"/>
          <w:i/>
        </w:rPr>
        <w:t>Tout traitement médical est entrepris dans le respect de la dignité humaine, en tenant compte de la personnalité du patient, de sa volonté et de ses droits.</w:t>
      </w:r>
    </w:p>
    <w:p w14:paraId="38AAEDE5" w14:textId="77777777" w:rsidR="00453A54" w:rsidRPr="00830BF9" w:rsidRDefault="00453A54" w:rsidP="00830BF9">
      <w:pPr>
        <w:spacing w:line="240" w:lineRule="auto"/>
        <w:jc w:val="both"/>
        <w:rPr>
          <w:rFonts w:ascii="Arial" w:hAnsi="Arial" w:cs="Arial"/>
          <w:i/>
        </w:rPr>
      </w:pPr>
      <w:r w:rsidRPr="00830BF9">
        <w:rPr>
          <w:rFonts w:ascii="Arial" w:hAnsi="Arial" w:cs="Arial"/>
        </w:rPr>
        <w:t xml:space="preserve">Art. 10 Code FMH </w:t>
      </w:r>
      <w:r w:rsidRPr="00830BF9">
        <w:rPr>
          <w:rFonts w:ascii="Arial" w:hAnsi="Arial" w:cs="Arial"/>
          <w:i/>
        </w:rPr>
        <w:t xml:space="preserve">Devoir d’information Le médecin fournit au patient [ou à son représentant </w:t>
      </w:r>
      <w:r w:rsidRPr="00830BF9">
        <w:rPr>
          <w:rFonts w:ascii="Arial" w:hAnsi="Arial" w:cs="Arial"/>
        </w:rPr>
        <w:t>(ajouté par moi)</w:t>
      </w:r>
      <w:r w:rsidRPr="00830BF9">
        <w:rPr>
          <w:rFonts w:ascii="Arial" w:hAnsi="Arial" w:cs="Arial"/>
          <w:i/>
        </w:rPr>
        <w:t>]</w:t>
      </w:r>
      <w:r w:rsidR="00770ECA" w:rsidRPr="00830BF9">
        <w:rPr>
          <w:rFonts w:ascii="Arial" w:hAnsi="Arial" w:cs="Arial"/>
          <w:i/>
        </w:rPr>
        <w:t xml:space="preserve"> </w:t>
      </w:r>
      <w:r w:rsidRPr="00830BF9">
        <w:rPr>
          <w:rFonts w:ascii="Arial" w:hAnsi="Arial" w:cs="Arial"/>
          <w:i/>
        </w:rPr>
        <w:t>une information compréhensible sur les investigations diagnostiques et les mesures thérapeutiques envisagées, les résultats d’examens, le pronostic et les risques, ainsi que sur les autres possibilités de traitement. Il évalue soigneusement la manière dont il mènera l’entretien avec le patient et les informations que celui-ci est en mesure de supporter.</w:t>
      </w:r>
    </w:p>
    <w:p w14:paraId="7BC5CF56" w14:textId="77777777" w:rsidR="0006098F" w:rsidRPr="00830BF9" w:rsidRDefault="0006098F" w:rsidP="00830BF9">
      <w:pPr>
        <w:spacing w:line="240" w:lineRule="auto"/>
        <w:jc w:val="both"/>
        <w:rPr>
          <w:rFonts w:ascii="Arial" w:hAnsi="Arial" w:cs="Arial"/>
        </w:rPr>
      </w:pPr>
      <w:r w:rsidRPr="00830BF9">
        <w:rPr>
          <w:rFonts w:ascii="Arial" w:hAnsi="Arial" w:cs="Arial"/>
        </w:rPr>
        <w:t>Art. 16 Code déontologie FMH Deuxième avis</w:t>
      </w:r>
    </w:p>
    <w:p w14:paraId="6EB01265" w14:textId="77777777" w:rsidR="0006098F" w:rsidRPr="00830BF9" w:rsidRDefault="0006098F" w:rsidP="00830BF9">
      <w:pPr>
        <w:spacing w:line="240" w:lineRule="auto"/>
        <w:jc w:val="both"/>
        <w:rPr>
          <w:rFonts w:ascii="Arial" w:hAnsi="Arial" w:cs="Arial"/>
          <w:i/>
        </w:rPr>
      </w:pPr>
      <w:r w:rsidRPr="00830BF9">
        <w:rPr>
          <w:rFonts w:ascii="Arial" w:hAnsi="Arial" w:cs="Arial"/>
          <w:i/>
        </w:rPr>
        <w:t xml:space="preserve">Si le patient lui-même </w:t>
      </w:r>
      <w:r w:rsidR="0029617B" w:rsidRPr="00830BF9">
        <w:rPr>
          <w:rFonts w:ascii="Arial" w:hAnsi="Arial" w:cs="Arial"/>
          <w:i/>
        </w:rPr>
        <w:t>[ou</w:t>
      </w:r>
      <w:r w:rsidRPr="00830BF9">
        <w:rPr>
          <w:rFonts w:ascii="Arial" w:hAnsi="Arial" w:cs="Arial"/>
          <w:i/>
        </w:rPr>
        <w:t xml:space="preserve"> ses proches</w:t>
      </w:r>
      <w:r w:rsidRPr="00830BF9">
        <w:rPr>
          <w:rFonts w:ascii="Arial" w:hAnsi="Arial" w:cs="Arial"/>
        </w:rPr>
        <w:t xml:space="preserve"> </w:t>
      </w:r>
      <w:r w:rsidR="0029617B" w:rsidRPr="00830BF9">
        <w:rPr>
          <w:rFonts w:ascii="Arial" w:hAnsi="Arial" w:cs="Arial"/>
        </w:rPr>
        <w:t>(</w:t>
      </w:r>
      <w:r w:rsidRPr="00830BF9">
        <w:rPr>
          <w:rFonts w:ascii="Arial" w:hAnsi="Arial" w:cs="Arial"/>
        </w:rPr>
        <w:t>ajouté par moi)</w:t>
      </w:r>
      <w:r w:rsidR="0029617B" w:rsidRPr="00830BF9">
        <w:rPr>
          <w:rFonts w:ascii="Arial" w:hAnsi="Arial" w:cs="Arial"/>
          <w:i/>
        </w:rPr>
        <w:t>]</w:t>
      </w:r>
      <w:r w:rsidRPr="00830BF9">
        <w:rPr>
          <w:rFonts w:ascii="Arial" w:hAnsi="Arial" w:cs="Arial"/>
          <w:i/>
        </w:rPr>
        <w:t xml:space="preserve"> souhaite recourir à l’avis d’un second médecin, le médecin traitant le conseille dans son choix, au plus près de sa conscience.</w:t>
      </w:r>
    </w:p>
    <w:p w14:paraId="0CFCC8EF" w14:textId="6462BB90" w:rsidR="00853080" w:rsidRPr="00830BF9" w:rsidRDefault="00853080" w:rsidP="00830BF9">
      <w:pPr>
        <w:spacing w:line="240" w:lineRule="auto"/>
        <w:jc w:val="both"/>
        <w:rPr>
          <w:rFonts w:ascii="Arial" w:hAnsi="Arial" w:cs="Arial"/>
        </w:rPr>
      </w:pPr>
      <w:r w:rsidRPr="00830BF9">
        <w:rPr>
          <w:rFonts w:ascii="Arial" w:hAnsi="Arial" w:cs="Arial"/>
        </w:rPr>
        <w:t>La décision devrait être consignée par écrit et signée par le médecin responsable</w:t>
      </w:r>
      <w:r w:rsidR="007D565B" w:rsidRPr="00830BF9">
        <w:rPr>
          <w:rFonts w:ascii="Arial" w:hAnsi="Arial" w:cs="Arial"/>
        </w:rPr>
        <w:t xml:space="preserve"> dans le dossier du patient</w:t>
      </w:r>
      <w:r w:rsidR="00F03D3C" w:rsidRPr="00830BF9">
        <w:rPr>
          <w:rFonts w:ascii="Arial" w:hAnsi="Arial" w:cs="Arial"/>
        </w:rPr>
        <w:t xml:space="preserve"> (pour le dossier, voir notamment l’art </w:t>
      </w:r>
      <w:r w:rsidR="007D565B" w:rsidRPr="00830BF9">
        <w:rPr>
          <w:rFonts w:ascii="Arial" w:hAnsi="Arial" w:cs="Arial"/>
        </w:rPr>
        <w:t>87 LSP</w:t>
      </w:r>
      <w:r w:rsidR="00F03D3C" w:rsidRPr="00830BF9">
        <w:rPr>
          <w:rFonts w:ascii="Arial" w:hAnsi="Arial" w:cs="Arial"/>
        </w:rPr>
        <w:t xml:space="preserve"> VD). </w:t>
      </w:r>
    </w:p>
    <w:p w14:paraId="58B52568" w14:textId="5B861640" w:rsidR="00770ECA" w:rsidRPr="00830BF9" w:rsidRDefault="00770ECA" w:rsidP="00830BF9">
      <w:pPr>
        <w:spacing w:line="240" w:lineRule="auto"/>
        <w:jc w:val="both"/>
        <w:rPr>
          <w:rFonts w:ascii="Arial" w:hAnsi="Arial" w:cs="Arial"/>
          <w:iCs/>
        </w:rPr>
      </w:pPr>
      <w:r w:rsidRPr="00830BF9">
        <w:rPr>
          <w:rFonts w:ascii="Arial" w:hAnsi="Arial" w:cs="Arial"/>
        </w:rPr>
        <w:t xml:space="preserve">Finalement, le rôle du médecin est d’accompagner le patient jusqu’à la fin: </w:t>
      </w:r>
      <w:r w:rsidRPr="00830BF9">
        <w:rPr>
          <w:rFonts w:ascii="Arial" w:hAnsi="Arial" w:cs="Arial"/>
          <w:b/>
          <w:bCs/>
        </w:rPr>
        <w:t xml:space="preserve">Art. 2 Code déontologie FMH : </w:t>
      </w:r>
      <w:r w:rsidRPr="00830BF9">
        <w:rPr>
          <w:rFonts w:ascii="Arial" w:hAnsi="Arial" w:cs="Arial"/>
          <w:i/>
        </w:rPr>
        <w:t>Le médecin a pour mission de protéger la vie de l’être humain, de promouvoir et de maintenir sa santé, de soigner les maladies, d’apaiser les souffrances et d’assister les mourants jusqu’à leur dernière heure.</w:t>
      </w:r>
    </w:p>
    <w:p w14:paraId="42108438" w14:textId="255DB8A7" w:rsidR="00F03D3C" w:rsidRPr="00830BF9" w:rsidRDefault="00F03D3C" w:rsidP="00830BF9">
      <w:pPr>
        <w:spacing w:line="240" w:lineRule="auto"/>
        <w:jc w:val="both"/>
        <w:rPr>
          <w:rFonts w:ascii="Arial" w:hAnsi="Arial" w:cs="Arial"/>
          <w:iCs/>
        </w:rPr>
      </w:pPr>
      <w:r w:rsidRPr="00830BF9">
        <w:rPr>
          <w:rFonts w:ascii="Arial" w:hAnsi="Arial" w:cs="Arial"/>
          <w:iCs/>
        </w:rPr>
        <w:t>Les questions auxquelles le représentant d’une personne incapable de discernement aux soins intensifs sont d’une grande complexité, la notion de « choisir de façon éclairée » devant se faire en tenant compte de la volonté connue ou supposée du patient, tenant compte de son intérêt, l’enjeu pouvant être « </w:t>
      </w:r>
      <w:proofErr w:type="spellStart"/>
      <w:r w:rsidRPr="00830BF9">
        <w:rPr>
          <w:rFonts w:ascii="Arial" w:hAnsi="Arial" w:cs="Arial"/>
          <w:iCs/>
        </w:rPr>
        <w:t>descalader</w:t>
      </w:r>
      <w:proofErr w:type="spellEnd"/>
      <w:r w:rsidRPr="00830BF9">
        <w:rPr>
          <w:rFonts w:ascii="Arial" w:hAnsi="Arial" w:cs="Arial"/>
          <w:iCs/>
        </w:rPr>
        <w:t xml:space="preserve"> » la situation, ce qui peut conduire à la mort. Aux questions juridiques se mêlent de façon très forte des questions éthiques. </w:t>
      </w:r>
    </w:p>
    <w:p w14:paraId="3868E38B" w14:textId="77777777" w:rsidR="00770ECA" w:rsidRPr="00830BF9" w:rsidRDefault="00770ECA" w:rsidP="00830BF9">
      <w:pPr>
        <w:spacing w:line="240" w:lineRule="auto"/>
        <w:jc w:val="both"/>
        <w:rPr>
          <w:rFonts w:ascii="Arial" w:hAnsi="Arial" w:cs="Arial"/>
        </w:rPr>
      </w:pPr>
    </w:p>
    <w:p w14:paraId="0C5D6E74" w14:textId="77777777" w:rsidR="00F5229E" w:rsidRPr="00830BF9" w:rsidRDefault="00F5229E" w:rsidP="00830BF9">
      <w:pPr>
        <w:spacing w:line="240" w:lineRule="auto"/>
        <w:jc w:val="both"/>
        <w:rPr>
          <w:rFonts w:ascii="Arial" w:hAnsi="Arial" w:cs="Arial"/>
        </w:rPr>
      </w:pPr>
    </w:p>
    <w:sectPr w:rsidR="00F5229E" w:rsidRPr="00830BF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F2275" w14:textId="77777777" w:rsidR="00944F45" w:rsidRDefault="00944F45" w:rsidP="00D930BC">
      <w:pPr>
        <w:spacing w:after="0" w:line="240" w:lineRule="auto"/>
      </w:pPr>
      <w:r>
        <w:separator/>
      </w:r>
    </w:p>
  </w:endnote>
  <w:endnote w:type="continuationSeparator" w:id="0">
    <w:p w14:paraId="7E4CC4AC" w14:textId="77777777" w:rsidR="00944F45" w:rsidRDefault="00944F45" w:rsidP="00D93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1C0BF" w14:textId="77777777" w:rsidR="00944F45" w:rsidRDefault="00944F45" w:rsidP="00D930BC">
      <w:pPr>
        <w:spacing w:after="0" w:line="240" w:lineRule="auto"/>
      </w:pPr>
      <w:r>
        <w:separator/>
      </w:r>
    </w:p>
  </w:footnote>
  <w:footnote w:type="continuationSeparator" w:id="0">
    <w:p w14:paraId="5377D22E" w14:textId="77777777" w:rsidR="00944F45" w:rsidRDefault="00944F45" w:rsidP="00D930BC">
      <w:pPr>
        <w:spacing w:after="0" w:line="240" w:lineRule="auto"/>
      </w:pPr>
      <w:r>
        <w:continuationSeparator/>
      </w:r>
    </w:p>
  </w:footnote>
  <w:footnote w:id="1">
    <w:p w14:paraId="42C18033" w14:textId="77777777" w:rsidR="00D930BC" w:rsidRPr="00D930BC" w:rsidRDefault="00D930BC" w:rsidP="00D930BC">
      <w:pPr>
        <w:pStyle w:val="Notedebasdepage"/>
      </w:pPr>
      <w:r>
        <w:rPr>
          <w:rStyle w:val="Appelnotedebasdep"/>
        </w:rPr>
        <w:footnoteRef/>
      </w:r>
      <w:r>
        <w:t xml:space="preserve"> </w:t>
      </w:r>
      <w:r w:rsidRPr="00D930BC">
        <w:t>D’autant plus qu’une relation contractuelle est conclue avec le patient le l’hôpital (droit public) ou le patient et le médecin (droit privé) (</w:t>
      </w:r>
      <w:proofErr w:type="spellStart"/>
      <w:r w:rsidRPr="00D930BC">
        <w:t>Guillod</w:t>
      </w:r>
      <w:proofErr w:type="spellEnd"/>
      <w:r w:rsidRPr="00D930BC">
        <w:t>, p 242-243)</w:t>
      </w:r>
    </w:p>
    <w:p w14:paraId="145FEA37" w14:textId="77777777" w:rsidR="00D930BC" w:rsidRDefault="00D930BC">
      <w:pPr>
        <w:pStyle w:val="Notedebasdepage"/>
      </w:pPr>
    </w:p>
  </w:footnote>
  <w:footnote w:id="2">
    <w:p w14:paraId="3EA8F09C" w14:textId="77777777" w:rsidR="00525690" w:rsidRDefault="00525690">
      <w:pPr>
        <w:pStyle w:val="Notedebasdepage"/>
      </w:pPr>
      <w:r>
        <w:rPr>
          <w:rStyle w:val="Appelnotedebasdep"/>
        </w:rPr>
        <w:footnoteRef/>
      </w:r>
      <w:r>
        <w:t xml:space="preserve"> On peut faire le lien avec </w:t>
      </w:r>
      <w:r w:rsidR="00591DEF">
        <w:t xml:space="preserve">les critères énoncés dans la législation sur la transplantation d’organes, notamment Art 9, al.1 de l’Ordonnance sur l’attribution d’organes destinés à une transplantation : </w:t>
      </w:r>
      <w:r w:rsidR="00591DEF" w:rsidRPr="00591DEF">
        <w:rPr>
          <w:i/>
        </w:rPr>
        <w:t>« </w:t>
      </w:r>
      <w:r w:rsidR="00591DEF" w:rsidRPr="00591DEF">
        <w:rPr>
          <w:i/>
          <w:lang w:val="fr-FR"/>
        </w:rPr>
        <w:t xml:space="preserve">Un organe ne peut être attribué à un patient que </w:t>
      </w:r>
      <w:r w:rsidR="00591DEF" w:rsidRPr="00591DEF">
        <w:rPr>
          <w:i/>
          <w:u w:val="single"/>
          <w:lang w:val="fr-FR"/>
        </w:rPr>
        <w:t>si les chances de réussite de la transplantation sont réelles</w:t>
      </w:r>
      <w:r w:rsidR="00591DEF">
        <w:rPr>
          <w:lang w:val="fr-FR"/>
        </w:rPr>
        <w:t> »</w:t>
      </w:r>
      <w:r w:rsidR="00591DE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67726" w14:textId="6BB79010" w:rsidR="00605762" w:rsidRPr="00605762" w:rsidRDefault="00605762" w:rsidP="00605762">
    <w:pPr>
      <w:pStyle w:val="En-tte"/>
      <w:tabs>
        <w:tab w:val="clear" w:pos="4536"/>
        <w:tab w:val="clear" w:pos="9072"/>
        <w:tab w:val="left" w:pos="3474"/>
      </w:tabs>
      <w:jc w:val="right"/>
      <w:rPr>
        <w:rFonts w:ascii="Arial" w:hAnsi="Arial" w:cs="Arial"/>
        <w:sz w:val="20"/>
        <w:szCs w:val="20"/>
      </w:rPr>
    </w:pPr>
    <w:r w:rsidRPr="00605762">
      <w:rPr>
        <w:rFonts w:ascii="Arial" w:hAnsi="Arial" w:cs="Arial"/>
        <w:sz w:val="20"/>
        <w:szCs w:val="20"/>
      </w:rPr>
      <w:t xml:space="preserve">CAS droit des patients et santé publique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17A8E"/>
    <w:multiLevelType w:val="hybridMultilevel"/>
    <w:tmpl w:val="D396DE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9617E0E"/>
    <w:multiLevelType w:val="hybridMultilevel"/>
    <w:tmpl w:val="66F07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1F6F6A"/>
    <w:multiLevelType w:val="hybridMultilevel"/>
    <w:tmpl w:val="FF2ABD4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303F18AE"/>
    <w:multiLevelType w:val="hybridMultilevel"/>
    <w:tmpl w:val="166EEF7A"/>
    <w:lvl w:ilvl="0" w:tplc="100C001B">
      <w:start w:val="1"/>
      <w:numFmt w:val="low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1B">
      <w:start w:val="1"/>
      <w:numFmt w:val="lowerRoman"/>
      <w:lvlText w:val="%4."/>
      <w:lvlJc w:val="righ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3144D1E"/>
    <w:multiLevelType w:val="hybridMultilevel"/>
    <w:tmpl w:val="FF2ABD4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4D91730"/>
    <w:multiLevelType w:val="hybridMultilevel"/>
    <w:tmpl w:val="6BDE9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FA4358"/>
    <w:multiLevelType w:val="hybridMultilevel"/>
    <w:tmpl w:val="329E3290"/>
    <w:lvl w:ilvl="0" w:tplc="F5CE602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C030E5"/>
    <w:multiLevelType w:val="hybridMultilevel"/>
    <w:tmpl w:val="D0A271E6"/>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AE01EE3"/>
    <w:multiLevelType w:val="hybridMultilevel"/>
    <w:tmpl w:val="2DE04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AD3529"/>
    <w:multiLevelType w:val="hybridMultilevel"/>
    <w:tmpl w:val="9F9838A8"/>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9"/>
  </w:num>
  <w:num w:numId="4">
    <w:abstractNumId w:val="7"/>
  </w:num>
  <w:num w:numId="5">
    <w:abstractNumId w:val="3"/>
  </w:num>
  <w:num w:numId="6">
    <w:abstractNumId w:val="6"/>
  </w:num>
  <w:num w:numId="7">
    <w:abstractNumId w:val="0"/>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4A"/>
    <w:rsid w:val="00025AA2"/>
    <w:rsid w:val="00050C0F"/>
    <w:rsid w:val="0006098F"/>
    <w:rsid w:val="000E22D3"/>
    <w:rsid w:val="000F690B"/>
    <w:rsid w:val="000F70CB"/>
    <w:rsid w:val="001178FE"/>
    <w:rsid w:val="001D42B3"/>
    <w:rsid w:val="00201025"/>
    <w:rsid w:val="0029617B"/>
    <w:rsid w:val="002E4E04"/>
    <w:rsid w:val="00352098"/>
    <w:rsid w:val="003D2AFE"/>
    <w:rsid w:val="00453A54"/>
    <w:rsid w:val="004E1233"/>
    <w:rsid w:val="00525690"/>
    <w:rsid w:val="00553CC1"/>
    <w:rsid w:val="00591DEF"/>
    <w:rsid w:val="00595924"/>
    <w:rsid w:val="00605762"/>
    <w:rsid w:val="00640394"/>
    <w:rsid w:val="00682BB2"/>
    <w:rsid w:val="006911B6"/>
    <w:rsid w:val="00770ECA"/>
    <w:rsid w:val="0078561D"/>
    <w:rsid w:val="007D565B"/>
    <w:rsid w:val="00830BF9"/>
    <w:rsid w:val="00833724"/>
    <w:rsid w:val="00853080"/>
    <w:rsid w:val="00861064"/>
    <w:rsid w:val="00886204"/>
    <w:rsid w:val="00944F45"/>
    <w:rsid w:val="009D068E"/>
    <w:rsid w:val="009E2758"/>
    <w:rsid w:val="00A11A97"/>
    <w:rsid w:val="00A4024A"/>
    <w:rsid w:val="00AA4ECB"/>
    <w:rsid w:val="00AC5FA1"/>
    <w:rsid w:val="00AE66BE"/>
    <w:rsid w:val="00BF684F"/>
    <w:rsid w:val="00CE2CAF"/>
    <w:rsid w:val="00D35355"/>
    <w:rsid w:val="00D77299"/>
    <w:rsid w:val="00D930BC"/>
    <w:rsid w:val="00DD27B8"/>
    <w:rsid w:val="00DD30A9"/>
    <w:rsid w:val="00E26035"/>
    <w:rsid w:val="00EF0594"/>
    <w:rsid w:val="00F03D3C"/>
    <w:rsid w:val="00F05FAE"/>
    <w:rsid w:val="00F5229E"/>
    <w:rsid w:val="00F85819"/>
    <w:rsid w:val="00F86D33"/>
    <w:rsid w:val="00FF5A6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7D42"/>
  <w15:docId w15:val="{661A8C3F-1ED8-224A-A37D-B8894A93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D27B8"/>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F85819"/>
    <w:pPr>
      <w:ind w:left="720"/>
      <w:contextualSpacing/>
    </w:pPr>
  </w:style>
  <w:style w:type="paragraph" w:styleId="Textedebulles">
    <w:name w:val="Balloon Text"/>
    <w:basedOn w:val="Normal"/>
    <w:link w:val="TextedebullesCar"/>
    <w:uiPriority w:val="99"/>
    <w:semiHidden/>
    <w:unhideWhenUsed/>
    <w:rsid w:val="00F522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229E"/>
    <w:rPr>
      <w:rFonts w:ascii="Tahoma" w:hAnsi="Tahoma" w:cs="Tahoma"/>
      <w:sz w:val="16"/>
      <w:szCs w:val="16"/>
    </w:rPr>
  </w:style>
  <w:style w:type="paragraph" w:styleId="Notedebasdepage">
    <w:name w:val="footnote text"/>
    <w:basedOn w:val="Normal"/>
    <w:link w:val="NotedebasdepageCar"/>
    <w:uiPriority w:val="99"/>
    <w:semiHidden/>
    <w:unhideWhenUsed/>
    <w:rsid w:val="00D930B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30BC"/>
    <w:rPr>
      <w:sz w:val="20"/>
      <w:szCs w:val="20"/>
    </w:rPr>
  </w:style>
  <w:style w:type="character" w:styleId="Appelnotedebasdep">
    <w:name w:val="footnote reference"/>
    <w:basedOn w:val="Policepardfaut"/>
    <w:uiPriority w:val="99"/>
    <w:semiHidden/>
    <w:unhideWhenUsed/>
    <w:rsid w:val="00D930BC"/>
    <w:rPr>
      <w:vertAlign w:val="superscript"/>
    </w:rPr>
  </w:style>
  <w:style w:type="paragraph" w:styleId="En-tte">
    <w:name w:val="header"/>
    <w:basedOn w:val="Normal"/>
    <w:link w:val="En-tteCar"/>
    <w:uiPriority w:val="99"/>
    <w:unhideWhenUsed/>
    <w:rsid w:val="00605762"/>
    <w:pPr>
      <w:tabs>
        <w:tab w:val="center" w:pos="4536"/>
        <w:tab w:val="right" w:pos="9072"/>
      </w:tabs>
      <w:spacing w:after="0" w:line="240" w:lineRule="auto"/>
    </w:pPr>
  </w:style>
  <w:style w:type="character" w:customStyle="1" w:styleId="En-tteCar">
    <w:name w:val="En-tête Car"/>
    <w:basedOn w:val="Policepardfaut"/>
    <w:link w:val="En-tte"/>
    <w:uiPriority w:val="99"/>
    <w:rsid w:val="00605762"/>
  </w:style>
  <w:style w:type="paragraph" w:styleId="Pieddepage">
    <w:name w:val="footer"/>
    <w:basedOn w:val="Normal"/>
    <w:link w:val="PieddepageCar"/>
    <w:uiPriority w:val="99"/>
    <w:unhideWhenUsed/>
    <w:rsid w:val="006057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5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Fin de vie</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20C25D19-1835-4AB6-802A-AFE609FB6754}">
  <ds:schemaRefs>
    <ds:schemaRef ds:uri="http://schemas.openxmlformats.org/officeDocument/2006/bibliography"/>
  </ds:schemaRefs>
</ds:datastoreItem>
</file>

<file path=customXml/itemProps2.xml><?xml version="1.0" encoding="utf-8"?>
<ds:datastoreItem xmlns:ds="http://schemas.openxmlformats.org/officeDocument/2006/customXml" ds:itemID="{C1EFDCFF-CEF4-42AF-9B78-0A7A2E867199}"/>
</file>

<file path=customXml/itemProps3.xml><?xml version="1.0" encoding="utf-8"?>
<ds:datastoreItem xmlns:ds="http://schemas.openxmlformats.org/officeDocument/2006/customXml" ds:itemID="{4A7F3D43-9B26-46FB-9D3C-F1F2B190B015}"/>
</file>

<file path=customXml/itemProps4.xml><?xml version="1.0" encoding="utf-8"?>
<ds:datastoreItem xmlns:ds="http://schemas.openxmlformats.org/officeDocument/2006/customXml" ds:itemID="{69AED1C0-7993-4CAF-9C06-67A448036560}"/>
</file>

<file path=docProps/app.xml><?xml version="1.0" encoding="utf-8"?>
<Properties xmlns="http://schemas.openxmlformats.org/officeDocument/2006/extended-properties" xmlns:vt="http://schemas.openxmlformats.org/officeDocument/2006/docPropsVTypes">
  <Template>Normal.dotm</Template>
  <TotalTime>80</TotalTime>
  <Pages>5</Pages>
  <Words>1792</Words>
  <Characters>9858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Etat de Vaud</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Zeller-Ramseyer Christine</dc:creator>
  <cp:lastModifiedBy>Haunreiter Katja</cp:lastModifiedBy>
  <cp:revision>19</cp:revision>
  <cp:lastPrinted>2021-01-18T07:10:00Z</cp:lastPrinted>
  <dcterms:created xsi:type="dcterms:W3CDTF">2021-01-18T07:10:00Z</dcterms:created>
  <dcterms:modified xsi:type="dcterms:W3CDTF">2021-01-19T13:13:00Z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