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0CA5" w:rsidRPr="00CD7667" w:rsidRDefault="00F40CA5" w:rsidP="00CD7667">
      <w:pPr>
        <w:jc w:val="both"/>
        <w:rPr>
          <w:rFonts w:ascii="Arial" w:hAnsi="Arial" w:cs="Arial"/>
          <w:sz w:val="22"/>
          <w:szCs w:val="22"/>
        </w:rPr>
      </w:pPr>
      <w:r w:rsidRPr="00CD7667">
        <w:rPr>
          <w:rFonts w:ascii="Arial" w:hAnsi="Arial" w:cs="Arial"/>
          <w:b/>
          <w:bCs/>
          <w:caps/>
          <w:sz w:val="22"/>
          <w:szCs w:val="22"/>
        </w:rPr>
        <w:t>médecine complémentaire</w:t>
      </w:r>
    </w:p>
    <w:p w:rsidR="00F40CA5" w:rsidRPr="00CD7667" w:rsidRDefault="00F40CA5" w:rsidP="00CD7667">
      <w:pPr>
        <w:pBdr>
          <w:bottom w:val="single" w:sz="12" w:space="1" w:color="auto"/>
        </w:pBdr>
        <w:jc w:val="both"/>
        <w:rPr>
          <w:rFonts w:ascii="Arial" w:hAnsi="Arial" w:cs="Arial"/>
          <w:b/>
          <w:bCs/>
          <w:smallCaps/>
          <w:sz w:val="22"/>
          <w:szCs w:val="22"/>
        </w:rPr>
      </w:pPr>
    </w:p>
    <w:p w:rsidR="00F40CA5" w:rsidRPr="00CD7667" w:rsidRDefault="00F40CA5" w:rsidP="00CD7667">
      <w:pPr>
        <w:pBdr>
          <w:bottom w:val="single" w:sz="12" w:space="1" w:color="auto"/>
        </w:pBdr>
        <w:jc w:val="both"/>
        <w:rPr>
          <w:rFonts w:ascii="Arial" w:hAnsi="Arial" w:cs="Arial"/>
          <w:b/>
          <w:bCs/>
          <w:smallCaps/>
          <w:sz w:val="22"/>
          <w:szCs w:val="22"/>
        </w:rPr>
      </w:pPr>
      <w:proofErr w:type="spellStart"/>
      <w:r w:rsidRPr="00CD7667">
        <w:rPr>
          <w:rFonts w:ascii="Arial" w:hAnsi="Arial" w:cs="Arial"/>
          <w:b/>
          <w:bCs/>
          <w:smallCaps/>
          <w:sz w:val="22"/>
          <w:szCs w:val="22"/>
        </w:rPr>
        <w:t>jessica</w:t>
      </w:r>
      <w:proofErr w:type="spellEnd"/>
      <w:r w:rsidRPr="00CD7667">
        <w:rPr>
          <w:rFonts w:ascii="Arial" w:hAnsi="Arial" w:cs="Arial"/>
          <w:b/>
          <w:bCs/>
          <w:smallCaps/>
          <w:sz w:val="22"/>
          <w:szCs w:val="22"/>
        </w:rPr>
        <w:t xml:space="preserve"> a effectu</w:t>
      </w:r>
      <w:r w:rsidR="00091A7A" w:rsidRPr="00CD7667">
        <w:rPr>
          <w:rFonts w:ascii="Arial" w:hAnsi="Arial" w:cs="Arial"/>
          <w:b/>
          <w:bCs/>
          <w:smallCaps/>
          <w:sz w:val="22"/>
          <w:szCs w:val="22"/>
        </w:rPr>
        <w:t>é</w:t>
      </w:r>
      <w:r w:rsidRPr="00CD7667">
        <w:rPr>
          <w:rFonts w:ascii="Arial" w:hAnsi="Arial" w:cs="Arial"/>
          <w:b/>
          <w:bCs/>
          <w:smallCaps/>
          <w:sz w:val="22"/>
          <w:szCs w:val="22"/>
        </w:rPr>
        <w:t xml:space="preserve"> ses études de m</w:t>
      </w:r>
      <w:r w:rsidR="00091A7A" w:rsidRPr="00CD7667">
        <w:rPr>
          <w:rFonts w:ascii="Arial" w:hAnsi="Arial" w:cs="Arial"/>
          <w:b/>
          <w:bCs/>
          <w:smallCaps/>
          <w:sz w:val="22"/>
          <w:szCs w:val="22"/>
        </w:rPr>
        <w:t>é</w:t>
      </w:r>
      <w:r w:rsidRPr="00CD7667">
        <w:rPr>
          <w:rFonts w:ascii="Arial" w:hAnsi="Arial" w:cs="Arial"/>
          <w:b/>
          <w:bCs/>
          <w:smallCaps/>
          <w:sz w:val="22"/>
          <w:szCs w:val="22"/>
        </w:rPr>
        <w:t xml:space="preserve">decine à </w:t>
      </w:r>
      <w:proofErr w:type="spellStart"/>
      <w:r w:rsidRPr="00CD7667">
        <w:rPr>
          <w:rFonts w:ascii="Arial" w:hAnsi="Arial" w:cs="Arial"/>
          <w:b/>
          <w:bCs/>
          <w:smallCaps/>
          <w:sz w:val="22"/>
          <w:szCs w:val="22"/>
        </w:rPr>
        <w:t>lausanne</w:t>
      </w:r>
      <w:proofErr w:type="spellEnd"/>
      <w:r w:rsidRPr="00CD7667">
        <w:rPr>
          <w:rFonts w:ascii="Arial" w:hAnsi="Arial" w:cs="Arial"/>
          <w:b/>
          <w:bCs/>
          <w:smallCaps/>
          <w:sz w:val="22"/>
          <w:szCs w:val="22"/>
        </w:rPr>
        <w:t xml:space="preserve"> puis une formation post</w:t>
      </w:r>
      <w:r w:rsidR="00091A7A" w:rsidRPr="00CD7667">
        <w:rPr>
          <w:rFonts w:ascii="Arial" w:hAnsi="Arial" w:cs="Arial"/>
          <w:b/>
          <w:bCs/>
          <w:smallCaps/>
          <w:sz w:val="22"/>
          <w:szCs w:val="22"/>
        </w:rPr>
        <w:t>-</w:t>
      </w:r>
      <w:r w:rsidRPr="00CD7667">
        <w:rPr>
          <w:rFonts w:ascii="Arial" w:hAnsi="Arial" w:cs="Arial"/>
          <w:b/>
          <w:bCs/>
          <w:smallCaps/>
          <w:sz w:val="22"/>
          <w:szCs w:val="22"/>
        </w:rPr>
        <w:t>grade de psychiatrie. elle d</w:t>
      </w:r>
      <w:r w:rsidR="00091A7A" w:rsidRPr="00CD7667">
        <w:rPr>
          <w:rFonts w:ascii="Arial" w:hAnsi="Arial" w:cs="Arial"/>
          <w:b/>
          <w:bCs/>
          <w:smallCaps/>
          <w:sz w:val="22"/>
          <w:szCs w:val="22"/>
        </w:rPr>
        <w:t>é</w:t>
      </w:r>
      <w:r w:rsidRPr="00CD7667">
        <w:rPr>
          <w:rFonts w:ascii="Arial" w:hAnsi="Arial" w:cs="Arial"/>
          <w:b/>
          <w:bCs/>
          <w:smallCaps/>
          <w:sz w:val="22"/>
          <w:szCs w:val="22"/>
        </w:rPr>
        <w:t xml:space="preserve">sire s’installer à </w:t>
      </w:r>
      <w:proofErr w:type="spellStart"/>
      <w:r w:rsidRPr="00CD7667">
        <w:rPr>
          <w:rFonts w:ascii="Arial" w:hAnsi="Arial" w:cs="Arial"/>
          <w:b/>
          <w:bCs/>
          <w:smallCaps/>
          <w:sz w:val="22"/>
          <w:szCs w:val="22"/>
        </w:rPr>
        <w:t>del</w:t>
      </w:r>
      <w:r w:rsidR="00091A7A" w:rsidRPr="00CD7667">
        <w:rPr>
          <w:rFonts w:ascii="Arial" w:hAnsi="Arial" w:cs="Arial"/>
          <w:b/>
          <w:bCs/>
          <w:smallCaps/>
          <w:sz w:val="22"/>
          <w:szCs w:val="22"/>
        </w:rPr>
        <w:t>é</w:t>
      </w:r>
      <w:r w:rsidRPr="00CD7667">
        <w:rPr>
          <w:rFonts w:ascii="Arial" w:hAnsi="Arial" w:cs="Arial"/>
          <w:b/>
          <w:bCs/>
          <w:smallCaps/>
          <w:sz w:val="22"/>
          <w:szCs w:val="22"/>
        </w:rPr>
        <w:t>mont</w:t>
      </w:r>
      <w:proofErr w:type="spellEnd"/>
      <w:r w:rsidRPr="00CD7667">
        <w:rPr>
          <w:rFonts w:ascii="Arial" w:hAnsi="Arial" w:cs="Arial"/>
          <w:b/>
          <w:bCs/>
          <w:smallCaps/>
          <w:sz w:val="22"/>
          <w:szCs w:val="22"/>
        </w:rPr>
        <w:t xml:space="preserve"> pour pratiquer la médecine chinoise. en a-t-elle le droit, quelles démarches devra-t-elle entreprendre ? ses prestations seront-elles par les caisses-maladie ? </w:t>
      </w:r>
    </w:p>
    <w:p w:rsidR="00590CF5" w:rsidRPr="00CD7667" w:rsidRDefault="00590CF5" w:rsidP="00CD7667">
      <w:pPr>
        <w:jc w:val="both"/>
        <w:rPr>
          <w:rFonts w:ascii="Arial" w:hAnsi="Arial" w:cs="Arial"/>
          <w:sz w:val="22"/>
          <w:szCs w:val="22"/>
        </w:rPr>
      </w:pPr>
    </w:p>
    <w:p w:rsidR="00B84FCF" w:rsidRPr="00CD7667" w:rsidRDefault="00B84FCF" w:rsidP="00CD7667">
      <w:pPr>
        <w:jc w:val="both"/>
        <w:rPr>
          <w:rFonts w:ascii="Arial" w:hAnsi="Arial" w:cs="Arial"/>
          <w:sz w:val="22"/>
          <w:szCs w:val="22"/>
        </w:rPr>
      </w:pPr>
    </w:p>
    <w:p w:rsidR="00B84FCF" w:rsidRPr="00CD7667" w:rsidRDefault="00B84FCF" w:rsidP="00CD7667">
      <w:pPr>
        <w:pStyle w:val="Paragraphedeliste"/>
        <w:numPr>
          <w:ilvl w:val="0"/>
          <w:numId w:val="3"/>
        </w:numPr>
        <w:jc w:val="both"/>
        <w:rPr>
          <w:rFonts w:ascii="Arial" w:hAnsi="Arial" w:cs="Arial"/>
          <w:b/>
          <w:bCs/>
          <w:sz w:val="22"/>
          <w:szCs w:val="22"/>
        </w:rPr>
      </w:pPr>
      <w:r w:rsidRPr="00CD7667">
        <w:rPr>
          <w:rFonts w:ascii="Arial" w:hAnsi="Arial" w:cs="Arial"/>
          <w:b/>
          <w:bCs/>
          <w:sz w:val="22"/>
          <w:szCs w:val="22"/>
        </w:rPr>
        <w:t>Principe</w:t>
      </w:r>
      <w:r w:rsidR="00B957CC" w:rsidRPr="00CD7667">
        <w:rPr>
          <w:rFonts w:ascii="Arial" w:hAnsi="Arial" w:cs="Arial"/>
          <w:b/>
          <w:bCs/>
          <w:sz w:val="22"/>
          <w:szCs w:val="22"/>
        </w:rPr>
        <w:t xml:space="preserve"> : </w:t>
      </w:r>
      <w:r w:rsidR="008C1F46" w:rsidRPr="00CD7667">
        <w:rPr>
          <w:rFonts w:ascii="Arial" w:hAnsi="Arial" w:cs="Arial"/>
          <w:b/>
          <w:bCs/>
          <w:sz w:val="22"/>
          <w:szCs w:val="22"/>
        </w:rPr>
        <w:t>législation fédérale (</w:t>
      </w:r>
      <w:proofErr w:type="spellStart"/>
      <w:r w:rsidR="00B957CC" w:rsidRPr="00CD7667">
        <w:rPr>
          <w:rFonts w:ascii="Arial" w:hAnsi="Arial" w:cs="Arial"/>
          <w:b/>
          <w:bCs/>
          <w:sz w:val="22"/>
          <w:szCs w:val="22"/>
        </w:rPr>
        <w:t>LPMéd</w:t>
      </w:r>
      <w:proofErr w:type="spellEnd"/>
      <w:r w:rsidR="008C1F46" w:rsidRPr="00CD7667">
        <w:rPr>
          <w:rFonts w:ascii="Arial" w:hAnsi="Arial" w:cs="Arial"/>
          <w:b/>
          <w:bCs/>
          <w:sz w:val="22"/>
          <w:szCs w:val="22"/>
        </w:rPr>
        <w:t>)</w:t>
      </w:r>
    </w:p>
    <w:p w:rsidR="00B84FCF" w:rsidRPr="00CD7667" w:rsidRDefault="00B84FCF" w:rsidP="00CD7667">
      <w:pPr>
        <w:jc w:val="both"/>
        <w:rPr>
          <w:rFonts w:ascii="Arial" w:hAnsi="Arial" w:cs="Arial"/>
          <w:sz w:val="22"/>
          <w:szCs w:val="22"/>
        </w:rPr>
      </w:pPr>
    </w:p>
    <w:p w:rsidR="00590CF5" w:rsidRPr="00590CF5" w:rsidRDefault="00590CF5" w:rsidP="00CD7667">
      <w:pPr>
        <w:jc w:val="both"/>
        <w:rPr>
          <w:rFonts w:ascii="Arial" w:hAnsi="Arial" w:cs="Arial"/>
          <w:sz w:val="22"/>
          <w:szCs w:val="22"/>
        </w:rPr>
      </w:pPr>
      <w:r w:rsidRPr="00CD7667">
        <w:rPr>
          <w:rFonts w:ascii="Arial" w:hAnsi="Arial" w:cs="Arial"/>
          <w:sz w:val="22"/>
          <w:szCs w:val="22"/>
        </w:rPr>
        <w:t>Jessica, en suivant des études de médecine</w:t>
      </w:r>
      <w:r w:rsidR="000B487E" w:rsidRPr="00CD7667">
        <w:rPr>
          <w:rFonts w:ascii="Arial" w:hAnsi="Arial" w:cs="Arial"/>
          <w:sz w:val="22"/>
          <w:szCs w:val="22"/>
        </w:rPr>
        <w:t xml:space="preserve"> et une formation post-grade en </w:t>
      </w:r>
      <w:r w:rsidR="000B487E" w:rsidRPr="00CD7667">
        <w:rPr>
          <w:rFonts w:ascii="Arial" w:hAnsi="Arial" w:cs="Arial"/>
          <w:b/>
          <w:bCs/>
          <w:sz w:val="22"/>
          <w:szCs w:val="22"/>
        </w:rPr>
        <w:t>psychiatrie</w:t>
      </w:r>
      <w:r w:rsidR="00B957CC" w:rsidRPr="00CD7667">
        <w:rPr>
          <w:rStyle w:val="Appelnotedebasdep"/>
          <w:rFonts w:ascii="Arial" w:hAnsi="Arial" w:cs="Arial"/>
          <w:b/>
          <w:bCs/>
          <w:sz w:val="22"/>
          <w:szCs w:val="22"/>
        </w:rPr>
        <w:footnoteReference w:id="1"/>
      </w:r>
      <w:r w:rsidRPr="00CD7667">
        <w:rPr>
          <w:rFonts w:ascii="Arial" w:hAnsi="Arial" w:cs="Arial"/>
          <w:sz w:val="22"/>
          <w:szCs w:val="22"/>
        </w:rPr>
        <w:t xml:space="preserve">, a acquis une formation réglementée sur le plan fédéral notamment par la </w:t>
      </w:r>
      <w:proofErr w:type="spellStart"/>
      <w:r w:rsidRPr="00CD7667">
        <w:rPr>
          <w:rFonts w:ascii="Arial" w:hAnsi="Arial" w:cs="Arial"/>
          <w:sz w:val="22"/>
          <w:szCs w:val="22"/>
        </w:rPr>
        <w:t>LPMéd</w:t>
      </w:r>
      <w:proofErr w:type="spellEnd"/>
      <w:r w:rsidRPr="00CD7667">
        <w:rPr>
          <w:rFonts w:ascii="Arial" w:hAnsi="Arial" w:cs="Arial"/>
          <w:sz w:val="22"/>
          <w:szCs w:val="22"/>
        </w:rPr>
        <w:t xml:space="preserve"> (loi sur les professions médicales universitaires, RS 811.11) : en effet, l’art. 2 al. 2 </w:t>
      </w:r>
      <w:proofErr w:type="spellStart"/>
      <w:r w:rsidRPr="00CD7667">
        <w:rPr>
          <w:rFonts w:ascii="Arial" w:hAnsi="Arial" w:cs="Arial"/>
          <w:sz w:val="22"/>
          <w:szCs w:val="22"/>
        </w:rPr>
        <w:t>LPMéd</w:t>
      </w:r>
      <w:proofErr w:type="spellEnd"/>
      <w:r w:rsidRPr="00CD7667">
        <w:rPr>
          <w:rFonts w:ascii="Arial" w:hAnsi="Arial" w:cs="Arial"/>
          <w:sz w:val="22"/>
          <w:szCs w:val="22"/>
        </w:rPr>
        <w:t xml:space="preserve"> prévoit que </w:t>
      </w:r>
      <w:r w:rsidRPr="00CD7667">
        <w:rPr>
          <w:rFonts w:ascii="Arial" w:eastAsia="Times New Roman" w:hAnsi="Arial" w:cs="Arial"/>
          <w:sz w:val="22"/>
          <w:szCs w:val="22"/>
          <w:lang w:val="fr-CH" w:eastAsia="fr-FR"/>
        </w:rPr>
        <w:t>« s</w:t>
      </w:r>
      <w:r w:rsidRPr="00590CF5">
        <w:rPr>
          <w:rFonts w:ascii="Arial" w:eastAsia="Times New Roman" w:hAnsi="Arial" w:cs="Arial"/>
          <w:sz w:val="22"/>
          <w:szCs w:val="22"/>
          <w:lang w:val="fr-CH" w:eastAsia="fr-FR"/>
        </w:rPr>
        <w:t>ont considérés comme exerçant une profession médicale universitaire:</w:t>
      </w:r>
    </w:p>
    <w:p w:rsidR="00590CF5" w:rsidRPr="00590CF5" w:rsidRDefault="00590CF5" w:rsidP="00CD7667">
      <w:pPr>
        <w:jc w:val="both"/>
        <w:rPr>
          <w:rFonts w:ascii="Arial" w:eastAsia="Times New Roman" w:hAnsi="Arial" w:cs="Arial"/>
          <w:sz w:val="22"/>
          <w:szCs w:val="22"/>
          <w:lang w:val="fr-CH" w:eastAsia="fr-FR"/>
        </w:rPr>
      </w:pPr>
      <w:r w:rsidRPr="00590CF5">
        <w:rPr>
          <w:rFonts w:ascii="Arial" w:eastAsia="Times New Roman" w:hAnsi="Arial" w:cs="Arial"/>
          <w:sz w:val="22"/>
          <w:szCs w:val="22"/>
          <w:lang w:val="fr-CH" w:eastAsia="fr-FR"/>
        </w:rPr>
        <w:t>a.</w:t>
      </w:r>
      <w:r w:rsidRPr="00CD7667">
        <w:rPr>
          <w:rFonts w:ascii="Arial" w:eastAsia="Times New Roman" w:hAnsi="Arial" w:cs="Arial"/>
          <w:sz w:val="22"/>
          <w:szCs w:val="22"/>
          <w:lang w:val="fr-CH" w:eastAsia="fr-FR"/>
        </w:rPr>
        <w:t xml:space="preserve"> </w:t>
      </w:r>
      <w:r w:rsidRPr="00590CF5">
        <w:rPr>
          <w:rFonts w:ascii="Arial" w:eastAsia="Times New Roman" w:hAnsi="Arial" w:cs="Arial"/>
          <w:b/>
          <w:bCs/>
          <w:sz w:val="22"/>
          <w:szCs w:val="22"/>
          <w:lang w:val="fr-CH" w:eastAsia="fr-FR"/>
        </w:rPr>
        <w:t>les médecins</w:t>
      </w:r>
      <w:r w:rsidRPr="00590CF5">
        <w:rPr>
          <w:rFonts w:ascii="Arial" w:eastAsia="Times New Roman" w:hAnsi="Arial" w:cs="Arial"/>
          <w:sz w:val="22"/>
          <w:szCs w:val="22"/>
          <w:lang w:val="fr-CH" w:eastAsia="fr-FR"/>
        </w:rPr>
        <w:t>;</w:t>
      </w:r>
    </w:p>
    <w:p w:rsidR="00590CF5" w:rsidRPr="00590CF5" w:rsidRDefault="00590CF5" w:rsidP="00CD7667">
      <w:pPr>
        <w:jc w:val="both"/>
        <w:rPr>
          <w:rFonts w:ascii="Arial" w:eastAsia="Times New Roman" w:hAnsi="Arial" w:cs="Arial"/>
          <w:sz w:val="22"/>
          <w:szCs w:val="22"/>
          <w:lang w:val="fr-CH" w:eastAsia="fr-FR"/>
        </w:rPr>
      </w:pPr>
      <w:r w:rsidRPr="00590CF5">
        <w:rPr>
          <w:rFonts w:ascii="Arial" w:eastAsia="Times New Roman" w:hAnsi="Arial" w:cs="Arial"/>
          <w:sz w:val="22"/>
          <w:szCs w:val="22"/>
          <w:lang w:val="fr-CH" w:eastAsia="fr-FR"/>
        </w:rPr>
        <w:t>b.</w:t>
      </w:r>
      <w:r w:rsidRPr="00CD7667">
        <w:rPr>
          <w:rFonts w:ascii="Arial" w:eastAsia="Times New Roman" w:hAnsi="Arial" w:cs="Arial"/>
          <w:sz w:val="22"/>
          <w:szCs w:val="22"/>
          <w:lang w:val="fr-CH" w:eastAsia="fr-FR"/>
        </w:rPr>
        <w:t xml:space="preserve"> </w:t>
      </w:r>
      <w:r w:rsidRPr="00590CF5">
        <w:rPr>
          <w:rFonts w:ascii="Arial" w:eastAsia="Times New Roman" w:hAnsi="Arial" w:cs="Arial"/>
          <w:sz w:val="22"/>
          <w:szCs w:val="22"/>
          <w:lang w:val="fr-CH" w:eastAsia="fr-FR"/>
        </w:rPr>
        <w:t>les médecins-dentistes;</w:t>
      </w:r>
    </w:p>
    <w:p w:rsidR="00590CF5" w:rsidRPr="00590CF5" w:rsidRDefault="00590CF5" w:rsidP="00CD7667">
      <w:pPr>
        <w:jc w:val="both"/>
        <w:rPr>
          <w:rFonts w:ascii="Arial" w:eastAsia="Times New Roman" w:hAnsi="Arial" w:cs="Arial"/>
          <w:sz w:val="22"/>
          <w:szCs w:val="22"/>
          <w:lang w:val="fr-CH" w:eastAsia="fr-FR"/>
        </w:rPr>
      </w:pPr>
      <w:r w:rsidRPr="00590CF5">
        <w:rPr>
          <w:rFonts w:ascii="Arial" w:eastAsia="Times New Roman" w:hAnsi="Arial" w:cs="Arial"/>
          <w:sz w:val="22"/>
          <w:szCs w:val="22"/>
          <w:lang w:val="fr-CH" w:eastAsia="fr-FR"/>
        </w:rPr>
        <w:t>c.</w:t>
      </w:r>
      <w:r w:rsidRPr="00CD7667">
        <w:rPr>
          <w:rFonts w:ascii="Arial" w:eastAsia="Times New Roman" w:hAnsi="Arial" w:cs="Arial"/>
          <w:sz w:val="22"/>
          <w:szCs w:val="22"/>
          <w:lang w:val="fr-CH" w:eastAsia="fr-FR"/>
        </w:rPr>
        <w:t xml:space="preserve"> </w:t>
      </w:r>
      <w:r w:rsidRPr="00590CF5">
        <w:rPr>
          <w:rFonts w:ascii="Arial" w:eastAsia="Times New Roman" w:hAnsi="Arial" w:cs="Arial"/>
          <w:sz w:val="22"/>
          <w:szCs w:val="22"/>
          <w:lang w:val="fr-CH" w:eastAsia="fr-FR"/>
        </w:rPr>
        <w:t>les chiropraticiens;</w:t>
      </w:r>
    </w:p>
    <w:p w:rsidR="00590CF5" w:rsidRPr="00590CF5" w:rsidRDefault="00590CF5" w:rsidP="00CD7667">
      <w:pPr>
        <w:jc w:val="both"/>
        <w:rPr>
          <w:rFonts w:ascii="Arial" w:eastAsia="Times New Roman" w:hAnsi="Arial" w:cs="Arial"/>
          <w:sz w:val="22"/>
          <w:szCs w:val="22"/>
          <w:lang w:val="fr-CH" w:eastAsia="fr-FR"/>
        </w:rPr>
      </w:pPr>
      <w:r w:rsidRPr="00590CF5">
        <w:rPr>
          <w:rFonts w:ascii="Arial" w:eastAsia="Times New Roman" w:hAnsi="Arial" w:cs="Arial"/>
          <w:sz w:val="22"/>
          <w:szCs w:val="22"/>
          <w:lang w:val="fr-CH" w:eastAsia="fr-FR"/>
        </w:rPr>
        <w:t>d.</w:t>
      </w:r>
      <w:r w:rsidRPr="00CD7667">
        <w:rPr>
          <w:rFonts w:ascii="Arial" w:eastAsia="Times New Roman" w:hAnsi="Arial" w:cs="Arial"/>
          <w:sz w:val="22"/>
          <w:szCs w:val="22"/>
          <w:lang w:val="fr-CH" w:eastAsia="fr-FR"/>
        </w:rPr>
        <w:t xml:space="preserve"> </w:t>
      </w:r>
      <w:r w:rsidRPr="00590CF5">
        <w:rPr>
          <w:rFonts w:ascii="Arial" w:eastAsia="Times New Roman" w:hAnsi="Arial" w:cs="Arial"/>
          <w:sz w:val="22"/>
          <w:szCs w:val="22"/>
          <w:lang w:val="fr-CH" w:eastAsia="fr-FR"/>
        </w:rPr>
        <w:t>les pharmaciens;</w:t>
      </w:r>
    </w:p>
    <w:p w:rsidR="00590CF5" w:rsidRPr="00590CF5" w:rsidRDefault="00590CF5" w:rsidP="00CD7667">
      <w:pPr>
        <w:jc w:val="both"/>
        <w:rPr>
          <w:rFonts w:ascii="Arial" w:eastAsia="Times New Roman" w:hAnsi="Arial" w:cs="Arial"/>
          <w:sz w:val="22"/>
          <w:szCs w:val="22"/>
          <w:lang w:val="fr-CH" w:eastAsia="fr-FR"/>
        </w:rPr>
      </w:pPr>
      <w:r w:rsidRPr="00590CF5">
        <w:rPr>
          <w:rFonts w:ascii="Arial" w:eastAsia="Times New Roman" w:hAnsi="Arial" w:cs="Arial"/>
          <w:sz w:val="22"/>
          <w:szCs w:val="22"/>
          <w:lang w:val="fr-CH" w:eastAsia="fr-FR"/>
        </w:rPr>
        <w:t>e.</w:t>
      </w:r>
      <w:r w:rsidRPr="00CD7667">
        <w:rPr>
          <w:rFonts w:ascii="Arial" w:eastAsia="Times New Roman" w:hAnsi="Arial" w:cs="Arial"/>
          <w:sz w:val="22"/>
          <w:szCs w:val="22"/>
          <w:lang w:val="fr-CH" w:eastAsia="fr-FR"/>
        </w:rPr>
        <w:t xml:space="preserve"> </w:t>
      </w:r>
      <w:r w:rsidRPr="00590CF5">
        <w:rPr>
          <w:rFonts w:ascii="Arial" w:eastAsia="Times New Roman" w:hAnsi="Arial" w:cs="Arial"/>
          <w:sz w:val="22"/>
          <w:szCs w:val="22"/>
          <w:lang w:val="fr-CH" w:eastAsia="fr-FR"/>
        </w:rPr>
        <w:t>les vétérinaires</w:t>
      </w:r>
      <w:r w:rsidR="000B487E" w:rsidRPr="00CD7667">
        <w:rPr>
          <w:rFonts w:ascii="Arial" w:eastAsia="Times New Roman" w:hAnsi="Arial" w:cs="Arial"/>
          <w:sz w:val="22"/>
          <w:szCs w:val="22"/>
          <w:lang w:val="fr-CH" w:eastAsia="fr-FR"/>
        </w:rPr>
        <w:t> »</w:t>
      </w:r>
      <w:r w:rsidRPr="00590CF5">
        <w:rPr>
          <w:rFonts w:ascii="Arial" w:eastAsia="Times New Roman" w:hAnsi="Arial" w:cs="Arial"/>
          <w:sz w:val="22"/>
          <w:szCs w:val="22"/>
          <w:lang w:val="fr-CH" w:eastAsia="fr-FR"/>
        </w:rPr>
        <w:t>.</w:t>
      </w:r>
    </w:p>
    <w:p w:rsidR="000B487E" w:rsidRPr="00CD7667" w:rsidRDefault="000B487E" w:rsidP="00CD7667">
      <w:pPr>
        <w:jc w:val="both"/>
        <w:rPr>
          <w:rFonts w:ascii="Arial" w:hAnsi="Arial" w:cs="Arial"/>
          <w:sz w:val="22"/>
          <w:szCs w:val="22"/>
        </w:rPr>
      </w:pPr>
    </w:p>
    <w:p w:rsidR="008C1F46" w:rsidRPr="00CD7667" w:rsidRDefault="008C1F46" w:rsidP="00CD7667">
      <w:pPr>
        <w:jc w:val="both"/>
        <w:rPr>
          <w:rFonts w:ascii="Arial" w:hAnsi="Arial" w:cs="Arial"/>
          <w:sz w:val="22"/>
          <w:szCs w:val="22"/>
        </w:rPr>
      </w:pPr>
      <w:r w:rsidRPr="00CD7667">
        <w:rPr>
          <w:rFonts w:ascii="Arial" w:hAnsi="Arial" w:cs="Arial"/>
          <w:sz w:val="22"/>
          <w:szCs w:val="22"/>
        </w:rPr>
        <w:t xml:space="preserve">La </w:t>
      </w:r>
      <w:proofErr w:type="spellStart"/>
      <w:r w:rsidRPr="00CD7667">
        <w:rPr>
          <w:rFonts w:ascii="Arial" w:hAnsi="Arial" w:cs="Arial"/>
          <w:sz w:val="22"/>
          <w:szCs w:val="22"/>
        </w:rPr>
        <w:t>LPMéd</w:t>
      </w:r>
      <w:proofErr w:type="spellEnd"/>
      <w:r w:rsidRPr="00CD7667">
        <w:rPr>
          <w:rFonts w:ascii="Arial" w:hAnsi="Arial" w:cs="Arial"/>
          <w:sz w:val="22"/>
          <w:szCs w:val="22"/>
        </w:rPr>
        <w:t xml:space="preserve"> détermine qu’il incombe aux cantons de nommer une autorité responsable de la surveillance et de l’octroi des autorisations de pratiquer, une fois les conditions de l’art. 33a </w:t>
      </w:r>
      <w:proofErr w:type="spellStart"/>
      <w:r w:rsidRPr="00CD7667">
        <w:rPr>
          <w:rFonts w:ascii="Arial" w:hAnsi="Arial" w:cs="Arial"/>
          <w:sz w:val="22"/>
          <w:szCs w:val="22"/>
        </w:rPr>
        <w:t>LPMéd</w:t>
      </w:r>
      <w:proofErr w:type="spellEnd"/>
      <w:r w:rsidRPr="00CD7667">
        <w:rPr>
          <w:rFonts w:ascii="Arial" w:hAnsi="Arial" w:cs="Arial"/>
          <w:sz w:val="22"/>
          <w:szCs w:val="22"/>
        </w:rPr>
        <w:t xml:space="preserve"> remplies (inscription au registre professionnel, connaissances linguistiques, être titulaire du diplôme nécessaire).</w:t>
      </w:r>
    </w:p>
    <w:p w:rsidR="008C1F46" w:rsidRPr="00CD7667" w:rsidRDefault="008C1F46" w:rsidP="00CD7667">
      <w:pPr>
        <w:jc w:val="both"/>
        <w:rPr>
          <w:rFonts w:ascii="Arial" w:hAnsi="Arial" w:cs="Arial"/>
          <w:sz w:val="22"/>
          <w:szCs w:val="22"/>
        </w:rPr>
      </w:pPr>
    </w:p>
    <w:p w:rsidR="008C1F46" w:rsidRPr="00CD7667" w:rsidRDefault="008C1F46" w:rsidP="00CD7667">
      <w:pPr>
        <w:jc w:val="both"/>
        <w:rPr>
          <w:rFonts w:ascii="Arial" w:hAnsi="Arial" w:cs="Arial"/>
          <w:sz w:val="22"/>
          <w:szCs w:val="22"/>
        </w:rPr>
      </w:pPr>
    </w:p>
    <w:p w:rsidR="008C1F46" w:rsidRPr="00CD7667" w:rsidRDefault="008C1F46" w:rsidP="00CD7667">
      <w:pPr>
        <w:pStyle w:val="Paragraphedeliste"/>
        <w:numPr>
          <w:ilvl w:val="0"/>
          <w:numId w:val="3"/>
        </w:numPr>
        <w:jc w:val="both"/>
        <w:rPr>
          <w:rFonts w:ascii="Arial" w:hAnsi="Arial" w:cs="Arial"/>
          <w:b/>
          <w:bCs/>
          <w:sz w:val="22"/>
          <w:szCs w:val="22"/>
        </w:rPr>
      </w:pPr>
      <w:r w:rsidRPr="00CD7667">
        <w:rPr>
          <w:rFonts w:ascii="Arial" w:hAnsi="Arial" w:cs="Arial"/>
          <w:b/>
          <w:bCs/>
          <w:sz w:val="22"/>
          <w:szCs w:val="22"/>
        </w:rPr>
        <w:t>Législation fédérale (</w:t>
      </w:r>
      <w:proofErr w:type="spellStart"/>
      <w:r w:rsidRPr="00CD7667">
        <w:rPr>
          <w:rFonts w:ascii="Arial" w:hAnsi="Arial" w:cs="Arial"/>
          <w:b/>
          <w:bCs/>
          <w:sz w:val="22"/>
          <w:szCs w:val="22"/>
        </w:rPr>
        <w:t>LAMal</w:t>
      </w:r>
      <w:proofErr w:type="spellEnd"/>
      <w:r w:rsidR="00CD7667">
        <w:rPr>
          <w:rFonts w:ascii="Arial" w:hAnsi="Arial" w:cs="Arial"/>
          <w:b/>
          <w:bCs/>
          <w:sz w:val="22"/>
          <w:szCs w:val="22"/>
        </w:rPr>
        <w:t xml:space="preserve"> / OPAS</w:t>
      </w:r>
      <w:r w:rsidRPr="00CD7667">
        <w:rPr>
          <w:rFonts w:ascii="Arial" w:hAnsi="Arial" w:cs="Arial"/>
          <w:b/>
          <w:bCs/>
          <w:sz w:val="22"/>
          <w:szCs w:val="22"/>
        </w:rPr>
        <w:t xml:space="preserve">) </w:t>
      </w:r>
    </w:p>
    <w:p w:rsidR="008C1F46" w:rsidRPr="00CD7667" w:rsidRDefault="008C1F46" w:rsidP="00CD7667">
      <w:pPr>
        <w:jc w:val="both"/>
        <w:rPr>
          <w:rFonts w:ascii="Arial" w:hAnsi="Arial" w:cs="Arial"/>
          <w:sz w:val="22"/>
          <w:szCs w:val="22"/>
        </w:rPr>
      </w:pPr>
    </w:p>
    <w:p w:rsidR="008C1F46" w:rsidRPr="00CD7667" w:rsidRDefault="008C1F46" w:rsidP="00CD7667">
      <w:pPr>
        <w:jc w:val="both"/>
        <w:rPr>
          <w:rFonts w:ascii="Arial" w:hAnsi="Arial" w:cs="Arial"/>
          <w:sz w:val="22"/>
          <w:szCs w:val="22"/>
        </w:rPr>
      </w:pPr>
      <w:r w:rsidRPr="00CD7667">
        <w:rPr>
          <w:rFonts w:ascii="Arial" w:hAnsi="Arial" w:cs="Arial"/>
          <w:sz w:val="22"/>
          <w:szCs w:val="22"/>
        </w:rPr>
        <w:t xml:space="preserve">Jessica n’a pas prévu de s’installer comme psychiatre mais d’exercer en médecine chinoise. La question qui en découle est dès lors double : </w:t>
      </w:r>
    </w:p>
    <w:p w:rsidR="008C1F46" w:rsidRPr="00CD7667" w:rsidRDefault="008C1F46" w:rsidP="00CD7667">
      <w:pPr>
        <w:pStyle w:val="Paragraphedeliste"/>
        <w:numPr>
          <w:ilvl w:val="0"/>
          <w:numId w:val="6"/>
        </w:numPr>
        <w:jc w:val="both"/>
        <w:rPr>
          <w:rFonts w:ascii="Arial" w:hAnsi="Arial" w:cs="Arial"/>
          <w:sz w:val="22"/>
          <w:szCs w:val="22"/>
        </w:rPr>
      </w:pPr>
      <w:r w:rsidRPr="00CD7667">
        <w:rPr>
          <w:rFonts w:ascii="Arial" w:hAnsi="Arial" w:cs="Arial"/>
          <w:sz w:val="22"/>
          <w:szCs w:val="22"/>
        </w:rPr>
        <w:t>Est-elle en droit de pratiquer la médecine chinoise</w:t>
      </w:r>
    </w:p>
    <w:p w:rsidR="008C1F46" w:rsidRPr="00CD7667" w:rsidRDefault="008C1F46" w:rsidP="00CD7667">
      <w:pPr>
        <w:pStyle w:val="Paragraphedeliste"/>
        <w:numPr>
          <w:ilvl w:val="0"/>
          <w:numId w:val="6"/>
        </w:numPr>
        <w:jc w:val="both"/>
        <w:rPr>
          <w:rFonts w:ascii="Arial" w:hAnsi="Arial" w:cs="Arial"/>
          <w:sz w:val="22"/>
          <w:szCs w:val="22"/>
        </w:rPr>
      </w:pPr>
      <w:r w:rsidRPr="00CD7667">
        <w:rPr>
          <w:rFonts w:ascii="Arial" w:hAnsi="Arial" w:cs="Arial"/>
          <w:sz w:val="22"/>
          <w:szCs w:val="22"/>
        </w:rPr>
        <w:t xml:space="preserve">Ses prestations sont-elles remboursées dans les limites de la franchise et de la quote-part par l’assureur </w:t>
      </w:r>
      <w:proofErr w:type="spellStart"/>
      <w:r w:rsidRPr="00CD7667">
        <w:rPr>
          <w:rFonts w:ascii="Arial" w:hAnsi="Arial" w:cs="Arial"/>
          <w:sz w:val="22"/>
          <w:szCs w:val="22"/>
        </w:rPr>
        <w:t>LAMal</w:t>
      </w:r>
      <w:proofErr w:type="spellEnd"/>
      <w:r w:rsidRPr="00CD7667">
        <w:rPr>
          <w:rFonts w:ascii="Arial" w:hAnsi="Arial" w:cs="Arial"/>
          <w:sz w:val="22"/>
          <w:szCs w:val="22"/>
        </w:rPr>
        <w:t xml:space="preserve"> ou s’agit-il d’actes relevant uniquement d’une éventuelle assurance complémentaire au sens de la LCA. </w:t>
      </w:r>
    </w:p>
    <w:p w:rsidR="008C1F46" w:rsidRPr="00CD7667" w:rsidRDefault="008C1F46" w:rsidP="00CD7667">
      <w:pPr>
        <w:jc w:val="both"/>
        <w:rPr>
          <w:rFonts w:ascii="Arial" w:hAnsi="Arial" w:cs="Arial"/>
          <w:sz w:val="22"/>
          <w:szCs w:val="22"/>
        </w:rPr>
      </w:pPr>
    </w:p>
    <w:p w:rsidR="008C1F46" w:rsidRPr="00CD7667" w:rsidRDefault="008C1F46" w:rsidP="00CD7667">
      <w:pPr>
        <w:jc w:val="both"/>
        <w:rPr>
          <w:rFonts w:ascii="Arial" w:hAnsi="Arial" w:cs="Arial"/>
          <w:sz w:val="22"/>
          <w:szCs w:val="22"/>
        </w:rPr>
      </w:pPr>
      <w:r w:rsidRPr="00CD7667">
        <w:rPr>
          <w:rFonts w:ascii="Arial" w:hAnsi="Arial" w:cs="Arial"/>
          <w:sz w:val="22"/>
          <w:szCs w:val="22"/>
        </w:rPr>
        <w:t xml:space="preserve">L’art. 35 </w:t>
      </w:r>
      <w:proofErr w:type="spellStart"/>
      <w:r w:rsidRPr="00CD7667">
        <w:rPr>
          <w:rFonts w:ascii="Arial" w:hAnsi="Arial" w:cs="Arial"/>
          <w:sz w:val="22"/>
          <w:szCs w:val="22"/>
        </w:rPr>
        <w:t>LAMal</w:t>
      </w:r>
      <w:proofErr w:type="spellEnd"/>
      <w:r w:rsidRPr="00CD7667">
        <w:rPr>
          <w:rFonts w:ascii="Arial" w:hAnsi="Arial" w:cs="Arial"/>
          <w:sz w:val="22"/>
          <w:szCs w:val="22"/>
        </w:rPr>
        <w:t xml:space="preserve"> contient la liste des fournisseurs de prestations admis à pratiquer au titre de la </w:t>
      </w:r>
      <w:proofErr w:type="spellStart"/>
      <w:r w:rsidRPr="00CD7667">
        <w:rPr>
          <w:rFonts w:ascii="Arial" w:hAnsi="Arial" w:cs="Arial"/>
          <w:sz w:val="22"/>
          <w:szCs w:val="22"/>
        </w:rPr>
        <w:t>LAMal</w:t>
      </w:r>
      <w:proofErr w:type="spellEnd"/>
      <w:r w:rsidRPr="00CD7667">
        <w:rPr>
          <w:rFonts w:ascii="Arial" w:hAnsi="Arial" w:cs="Arial"/>
          <w:sz w:val="22"/>
          <w:szCs w:val="22"/>
        </w:rPr>
        <w:t xml:space="preserve">, parmi lesquels se trouvent les médecins. </w:t>
      </w:r>
    </w:p>
    <w:p w:rsidR="00CD7667" w:rsidRPr="00CD7667" w:rsidRDefault="00CD7667" w:rsidP="00CD7667">
      <w:pPr>
        <w:jc w:val="both"/>
        <w:rPr>
          <w:rFonts w:ascii="Arial" w:hAnsi="Arial" w:cs="Arial"/>
          <w:sz w:val="22"/>
          <w:szCs w:val="22"/>
        </w:rPr>
      </w:pPr>
    </w:p>
    <w:p w:rsidR="00CD7667" w:rsidRPr="00CD7667" w:rsidRDefault="00CD7667" w:rsidP="00CD7667">
      <w:pPr>
        <w:jc w:val="both"/>
        <w:rPr>
          <w:rFonts w:ascii="Arial" w:hAnsi="Arial" w:cs="Arial"/>
          <w:sz w:val="22"/>
          <w:szCs w:val="22"/>
        </w:rPr>
      </w:pPr>
      <w:r w:rsidRPr="00CD7667">
        <w:rPr>
          <w:rFonts w:ascii="Arial" w:hAnsi="Arial" w:cs="Arial"/>
          <w:sz w:val="22"/>
          <w:szCs w:val="22"/>
        </w:rPr>
        <w:t xml:space="preserve">Le casus n’indique pas clairement ce qu’on entend par médecine chinoise mais l’art. 4b OPAS prévoit que </w:t>
      </w:r>
    </w:p>
    <w:p w:rsidR="00CD7667" w:rsidRPr="00CD7667" w:rsidRDefault="00CD7667" w:rsidP="00CD7667">
      <w:pPr>
        <w:jc w:val="both"/>
        <w:rPr>
          <w:rFonts w:ascii="Arial" w:hAnsi="Arial" w:cs="Arial"/>
          <w:sz w:val="22"/>
          <w:szCs w:val="22"/>
        </w:rPr>
      </w:pPr>
    </w:p>
    <w:p w:rsidR="00CD7667" w:rsidRPr="00CD7667" w:rsidRDefault="00CD7667" w:rsidP="00CD7667">
      <w:pPr>
        <w:jc w:val="both"/>
        <w:rPr>
          <w:rFonts w:ascii="Arial" w:hAnsi="Arial" w:cs="Arial"/>
          <w:i/>
          <w:iCs/>
          <w:sz w:val="22"/>
          <w:szCs w:val="22"/>
        </w:rPr>
      </w:pPr>
      <w:r w:rsidRPr="00CD7667">
        <w:rPr>
          <w:rFonts w:ascii="Arial" w:hAnsi="Arial" w:cs="Arial"/>
          <w:i/>
          <w:iCs/>
          <w:sz w:val="22"/>
          <w:szCs w:val="22"/>
        </w:rPr>
        <w:t xml:space="preserve">1. </w:t>
      </w:r>
      <w:r w:rsidRPr="00CD7667">
        <w:rPr>
          <w:rFonts w:ascii="Arial" w:eastAsia="Times New Roman" w:hAnsi="Arial" w:cs="Arial"/>
          <w:i/>
          <w:iCs/>
          <w:sz w:val="22"/>
          <w:szCs w:val="22"/>
          <w:lang w:val="fr-CH" w:eastAsia="fr-FR"/>
        </w:rPr>
        <w:t>L’assurance prend en charge les coûts des prestations des disciplines suivantes si les conditions ci-après sont remplies:</w:t>
      </w:r>
    </w:p>
    <w:p w:rsidR="00CD7667" w:rsidRPr="00CD7667" w:rsidRDefault="00CD7667" w:rsidP="00CD7667">
      <w:pPr>
        <w:jc w:val="both"/>
        <w:rPr>
          <w:rFonts w:ascii="Arial" w:eastAsia="Times New Roman" w:hAnsi="Arial" w:cs="Arial"/>
          <w:b/>
          <w:bCs/>
          <w:i/>
          <w:iCs/>
          <w:sz w:val="22"/>
          <w:szCs w:val="22"/>
          <w:lang w:val="fr-CH" w:eastAsia="fr-FR"/>
        </w:rPr>
      </w:pPr>
      <w:r w:rsidRPr="00CD7667">
        <w:rPr>
          <w:rFonts w:ascii="Arial" w:eastAsia="Times New Roman" w:hAnsi="Arial" w:cs="Arial"/>
          <w:i/>
          <w:iCs/>
          <w:sz w:val="22"/>
          <w:szCs w:val="22"/>
          <w:lang w:val="fr-CH" w:eastAsia="fr-FR"/>
        </w:rPr>
        <w:t>a.</w:t>
      </w:r>
      <w:hyperlink r:id="rId7" w:anchor="fn-#a4b-1" w:history="1"/>
      <w:r w:rsidRPr="00CD7667">
        <w:rPr>
          <w:rFonts w:ascii="Arial" w:eastAsia="Times New Roman" w:hAnsi="Arial" w:cs="Arial"/>
          <w:i/>
          <w:iCs/>
          <w:sz w:val="22"/>
          <w:szCs w:val="22"/>
          <w:vertAlign w:val="superscript"/>
          <w:lang w:val="fr-CH" w:eastAsia="fr-FR"/>
        </w:rPr>
        <w:t xml:space="preserve"> </w:t>
      </w:r>
      <w:r w:rsidRPr="00CD7667">
        <w:rPr>
          <w:rFonts w:ascii="Arial" w:eastAsia="Times New Roman" w:hAnsi="Arial" w:cs="Arial"/>
          <w:b/>
          <w:bCs/>
          <w:i/>
          <w:iCs/>
          <w:sz w:val="22"/>
          <w:szCs w:val="22"/>
          <w:lang w:val="fr-CH" w:eastAsia="fr-FR"/>
        </w:rPr>
        <w:t xml:space="preserve">acupuncture, si le médecin dispose d’un titre </w:t>
      </w:r>
      <w:proofErr w:type="spellStart"/>
      <w:r w:rsidRPr="00CD7667">
        <w:rPr>
          <w:rFonts w:ascii="Arial" w:eastAsia="Times New Roman" w:hAnsi="Arial" w:cs="Arial"/>
          <w:b/>
          <w:bCs/>
          <w:i/>
          <w:iCs/>
          <w:sz w:val="22"/>
          <w:szCs w:val="22"/>
          <w:lang w:val="fr-CH" w:eastAsia="fr-FR"/>
        </w:rPr>
        <w:t>postgrade</w:t>
      </w:r>
      <w:proofErr w:type="spellEnd"/>
      <w:r w:rsidRPr="00CD7667">
        <w:rPr>
          <w:rFonts w:ascii="Arial" w:eastAsia="Times New Roman" w:hAnsi="Arial" w:cs="Arial"/>
          <w:b/>
          <w:bCs/>
          <w:i/>
          <w:iCs/>
          <w:sz w:val="22"/>
          <w:szCs w:val="22"/>
          <w:lang w:val="fr-CH" w:eastAsia="fr-FR"/>
        </w:rPr>
        <w:t xml:space="preserve"> en acupuncture</w:t>
      </w:r>
      <w:r w:rsidRPr="00CD7667">
        <w:rPr>
          <w:rFonts w:ascii="Arial" w:eastAsia="Times New Roman" w:hAnsi="Arial" w:cs="Arial"/>
          <w:i/>
          <w:iCs/>
          <w:sz w:val="22"/>
          <w:szCs w:val="22"/>
          <w:lang w:val="fr-CH" w:eastAsia="fr-FR"/>
        </w:rPr>
        <w:t xml:space="preserve"> </w:t>
      </w:r>
      <w:r w:rsidRPr="00CD7667">
        <w:rPr>
          <w:rFonts w:ascii="Arial" w:eastAsia="Times New Roman" w:hAnsi="Arial" w:cs="Arial"/>
          <w:b/>
          <w:bCs/>
          <w:i/>
          <w:iCs/>
          <w:sz w:val="22"/>
          <w:szCs w:val="22"/>
          <w:lang w:val="fr-CH" w:eastAsia="fr-FR"/>
        </w:rPr>
        <w:t>(…)</w:t>
      </w:r>
    </w:p>
    <w:p w:rsidR="00CD7667" w:rsidRPr="00CD7667" w:rsidRDefault="00CD7667" w:rsidP="00CD7667">
      <w:pPr>
        <w:jc w:val="both"/>
        <w:rPr>
          <w:rFonts w:ascii="Arial" w:hAnsi="Arial" w:cs="Arial"/>
          <w:i/>
          <w:iCs/>
          <w:sz w:val="22"/>
          <w:szCs w:val="22"/>
          <w:lang w:val="fr-CH"/>
        </w:rPr>
      </w:pPr>
    </w:p>
    <w:p w:rsidR="00CD7667" w:rsidRPr="00CD7667" w:rsidRDefault="00CD7667" w:rsidP="00CD7667">
      <w:pPr>
        <w:jc w:val="both"/>
        <w:rPr>
          <w:rFonts w:ascii="Arial" w:eastAsia="Times New Roman" w:hAnsi="Arial" w:cs="Arial"/>
          <w:b/>
          <w:bCs/>
          <w:i/>
          <w:iCs/>
          <w:sz w:val="22"/>
          <w:szCs w:val="22"/>
          <w:lang w:val="fr-CH" w:eastAsia="fr-FR"/>
        </w:rPr>
      </w:pPr>
      <w:r w:rsidRPr="00CD7667">
        <w:rPr>
          <w:rFonts w:ascii="Arial" w:eastAsia="Times New Roman" w:hAnsi="Arial" w:cs="Arial"/>
          <w:i/>
          <w:iCs/>
          <w:sz w:val="22"/>
          <w:szCs w:val="22"/>
          <w:lang w:val="fr-CH" w:eastAsia="fr-FR"/>
        </w:rPr>
        <w:t xml:space="preserve">c. </w:t>
      </w:r>
      <w:r w:rsidRPr="00CD7667">
        <w:rPr>
          <w:rFonts w:ascii="Arial" w:eastAsia="Times New Roman" w:hAnsi="Arial" w:cs="Arial"/>
          <w:b/>
          <w:bCs/>
          <w:i/>
          <w:iCs/>
          <w:sz w:val="22"/>
          <w:szCs w:val="22"/>
          <w:lang w:val="fr-CH" w:eastAsia="fr-FR"/>
        </w:rPr>
        <w:t xml:space="preserve">pharmacothérapie de la médecine traditionnelle chinoise, si le médecin dispose d’un titre </w:t>
      </w:r>
      <w:proofErr w:type="spellStart"/>
      <w:r w:rsidRPr="00CD7667">
        <w:rPr>
          <w:rFonts w:ascii="Arial" w:eastAsia="Times New Roman" w:hAnsi="Arial" w:cs="Arial"/>
          <w:b/>
          <w:bCs/>
          <w:i/>
          <w:iCs/>
          <w:sz w:val="22"/>
          <w:szCs w:val="22"/>
          <w:lang w:val="fr-CH" w:eastAsia="fr-FR"/>
        </w:rPr>
        <w:t>postgrade</w:t>
      </w:r>
      <w:proofErr w:type="spellEnd"/>
      <w:r w:rsidRPr="00CD7667">
        <w:rPr>
          <w:rFonts w:ascii="Arial" w:eastAsia="Times New Roman" w:hAnsi="Arial" w:cs="Arial"/>
          <w:b/>
          <w:bCs/>
          <w:i/>
          <w:iCs/>
          <w:sz w:val="22"/>
          <w:szCs w:val="22"/>
          <w:lang w:val="fr-CH" w:eastAsia="fr-FR"/>
        </w:rPr>
        <w:t xml:space="preserve"> en médecine traditionnelle chinoise</w:t>
      </w:r>
      <w:r w:rsidRPr="00CD7667">
        <w:rPr>
          <w:rFonts w:ascii="Arial" w:eastAsia="Times New Roman" w:hAnsi="Arial" w:cs="Arial"/>
          <w:i/>
          <w:iCs/>
          <w:sz w:val="22"/>
          <w:szCs w:val="22"/>
          <w:lang w:val="fr-CH" w:eastAsia="fr-FR"/>
        </w:rPr>
        <w:t xml:space="preserve"> </w:t>
      </w:r>
      <w:r w:rsidRPr="00CD7667">
        <w:rPr>
          <w:rFonts w:ascii="Arial" w:eastAsia="Times New Roman" w:hAnsi="Arial" w:cs="Arial"/>
          <w:b/>
          <w:bCs/>
          <w:i/>
          <w:iCs/>
          <w:sz w:val="22"/>
          <w:szCs w:val="22"/>
          <w:lang w:val="fr-CH" w:eastAsia="fr-FR"/>
        </w:rPr>
        <w:t xml:space="preserve">(…). </w:t>
      </w:r>
    </w:p>
    <w:p w:rsidR="008C1F46" w:rsidRDefault="008C1F46" w:rsidP="00CD7667">
      <w:pPr>
        <w:jc w:val="both"/>
        <w:rPr>
          <w:rFonts w:ascii="Arial" w:hAnsi="Arial" w:cs="Arial"/>
          <w:sz w:val="22"/>
          <w:szCs w:val="22"/>
          <w:lang w:val="fr-CH"/>
        </w:rPr>
      </w:pPr>
    </w:p>
    <w:p w:rsidR="00CD7667" w:rsidRPr="00CD7667" w:rsidRDefault="00CD7667" w:rsidP="00CD7667">
      <w:pPr>
        <w:jc w:val="both"/>
        <w:rPr>
          <w:rFonts w:ascii="Arial" w:hAnsi="Arial" w:cs="Arial"/>
          <w:sz w:val="22"/>
          <w:szCs w:val="22"/>
          <w:lang w:val="fr-CH"/>
        </w:rPr>
      </w:pPr>
      <w:r>
        <w:rPr>
          <w:rFonts w:ascii="Arial" w:hAnsi="Arial" w:cs="Arial"/>
          <w:sz w:val="22"/>
          <w:szCs w:val="22"/>
          <w:lang w:val="fr-CH"/>
        </w:rPr>
        <w:t xml:space="preserve">La facturation à la </w:t>
      </w:r>
      <w:proofErr w:type="spellStart"/>
      <w:r>
        <w:rPr>
          <w:rFonts w:ascii="Arial" w:hAnsi="Arial" w:cs="Arial"/>
          <w:sz w:val="22"/>
          <w:szCs w:val="22"/>
          <w:lang w:val="fr-CH"/>
        </w:rPr>
        <w:t>LAMal</w:t>
      </w:r>
      <w:proofErr w:type="spellEnd"/>
      <w:r>
        <w:rPr>
          <w:rFonts w:ascii="Arial" w:hAnsi="Arial" w:cs="Arial"/>
          <w:sz w:val="22"/>
          <w:szCs w:val="22"/>
          <w:lang w:val="fr-CH"/>
        </w:rPr>
        <w:t xml:space="preserve"> dépend encore de l’octroi d’un numéro de concordat, ce qui nécessite que Jessica fasse reconnaître ses formations, espérant qu’elles répondent aux exigences de la </w:t>
      </w:r>
      <w:proofErr w:type="spellStart"/>
      <w:r>
        <w:rPr>
          <w:rFonts w:ascii="Arial" w:hAnsi="Arial" w:cs="Arial"/>
          <w:sz w:val="22"/>
          <w:szCs w:val="22"/>
          <w:lang w:val="fr-CH"/>
        </w:rPr>
        <w:t>LAMal</w:t>
      </w:r>
      <w:proofErr w:type="spellEnd"/>
      <w:r>
        <w:rPr>
          <w:rFonts w:ascii="Arial" w:hAnsi="Arial" w:cs="Arial"/>
          <w:sz w:val="22"/>
          <w:szCs w:val="22"/>
          <w:lang w:val="fr-CH"/>
        </w:rPr>
        <w:t>, faute de quoi elle ne pourra pas les facturer « </w:t>
      </w:r>
      <w:proofErr w:type="spellStart"/>
      <w:r>
        <w:rPr>
          <w:rFonts w:ascii="Arial" w:hAnsi="Arial" w:cs="Arial"/>
          <w:sz w:val="22"/>
          <w:szCs w:val="22"/>
          <w:lang w:val="fr-CH"/>
        </w:rPr>
        <w:t>LAMal</w:t>
      </w:r>
      <w:proofErr w:type="spellEnd"/>
      <w:r>
        <w:rPr>
          <w:rFonts w:ascii="Arial" w:hAnsi="Arial" w:cs="Arial"/>
          <w:sz w:val="22"/>
          <w:szCs w:val="22"/>
          <w:lang w:val="fr-CH"/>
        </w:rPr>
        <w:t xml:space="preserve"> » mais uniquement LCA. </w:t>
      </w:r>
    </w:p>
    <w:p w:rsidR="008C1F46" w:rsidRPr="00CD7667" w:rsidRDefault="008C1F46" w:rsidP="00CD7667">
      <w:pPr>
        <w:jc w:val="both"/>
        <w:rPr>
          <w:rFonts w:ascii="Arial" w:hAnsi="Arial" w:cs="Arial"/>
          <w:sz w:val="22"/>
          <w:szCs w:val="22"/>
        </w:rPr>
      </w:pPr>
    </w:p>
    <w:p w:rsidR="008C1F46" w:rsidRPr="00CD7667" w:rsidRDefault="008C1F46" w:rsidP="00CD7667">
      <w:pPr>
        <w:pStyle w:val="Paragraphedeliste"/>
        <w:numPr>
          <w:ilvl w:val="0"/>
          <w:numId w:val="3"/>
        </w:numPr>
        <w:jc w:val="both"/>
        <w:rPr>
          <w:rFonts w:ascii="Arial" w:hAnsi="Arial" w:cs="Arial"/>
          <w:b/>
          <w:bCs/>
          <w:sz w:val="22"/>
          <w:szCs w:val="22"/>
        </w:rPr>
      </w:pPr>
      <w:r w:rsidRPr="00CD7667">
        <w:rPr>
          <w:rFonts w:ascii="Arial" w:hAnsi="Arial" w:cs="Arial"/>
          <w:b/>
          <w:bCs/>
          <w:sz w:val="22"/>
          <w:szCs w:val="22"/>
        </w:rPr>
        <w:t xml:space="preserve">Législation cantonale (Jura) </w:t>
      </w:r>
    </w:p>
    <w:p w:rsidR="005803B6" w:rsidRPr="00CD7667" w:rsidRDefault="000B487E" w:rsidP="00CD7667">
      <w:pPr>
        <w:jc w:val="both"/>
        <w:rPr>
          <w:rFonts w:ascii="Arial" w:hAnsi="Arial" w:cs="Arial"/>
          <w:sz w:val="22"/>
          <w:szCs w:val="22"/>
        </w:rPr>
      </w:pPr>
      <w:r w:rsidRPr="00CD7667">
        <w:rPr>
          <w:rFonts w:ascii="Arial" w:hAnsi="Arial" w:cs="Arial"/>
          <w:sz w:val="22"/>
          <w:szCs w:val="22"/>
        </w:rPr>
        <w:t xml:space="preserve">Partant, les conditions d’installation (autorisation de pratique) sont réglées </w:t>
      </w:r>
    </w:p>
    <w:p w:rsidR="005803B6" w:rsidRPr="00CD7667" w:rsidRDefault="000B487E" w:rsidP="00CD7667">
      <w:pPr>
        <w:pStyle w:val="Paragraphedeliste"/>
        <w:numPr>
          <w:ilvl w:val="0"/>
          <w:numId w:val="4"/>
        </w:numPr>
        <w:jc w:val="both"/>
        <w:rPr>
          <w:rFonts w:ascii="Arial" w:hAnsi="Arial" w:cs="Arial"/>
          <w:sz w:val="22"/>
          <w:szCs w:val="22"/>
        </w:rPr>
      </w:pPr>
      <w:r w:rsidRPr="00CD7667">
        <w:rPr>
          <w:rFonts w:ascii="Arial" w:hAnsi="Arial" w:cs="Arial"/>
          <w:sz w:val="22"/>
          <w:szCs w:val="22"/>
        </w:rPr>
        <w:t xml:space="preserve">d’une part par </w:t>
      </w:r>
      <w:r w:rsidR="005803B6" w:rsidRPr="00CD7667">
        <w:rPr>
          <w:rFonts w:ascii="Arial" w:hAnsi="Arial" w:cs="Arial"/>
          <w:sz w:val="22"/>
          <w:szCs w:val="22"/>
        </w:rPr>
        <w:t xml:space="preserve">les art 33a </w:t>
      </w:r>
      <w:proofErr w:type="spellStart"/>
      <w:r w:rsidR="005803B6" w:rsidRPr="00CD7667">
        <w:rPr>
          <w:rFonts w:ascii="Arial" w:hAnsi="Arial" w:cs="Arial"/>
          <w:sz w:val="22"/>
          <w:szCs w:val="22"/>
        </w:rPr>
        <w:t>ss</w:t>
      </w:r>
      <w:proofErr w:type="spellEnd"/>
      <w:r w:rsidR="005803B6" w:rsidRPr="00CD7667">
        <w:rPr>
          <w:rFonts w:ascii="Arial" w:hAnsi="Arial" w:cs="Arial"/>
          <w:sz w:val="22"/>
          <w:szCs w:val="22"/>
        </w:rPr>
        <w:t xml:space="preserve"> </w:t>
      </w:r>
      <w:proofErr w:type="spellStart"/>
      <w:r w:rsidRPr="00CD7667">
        <w:rPr>
          <w:rFonts w:ascii="Arial" w:hAnsi="Arial" w:cs="Arial"/>
          <w:sz w:val="22"/>
          <w:szCs w:val="22"/>
        </w:rPr>
        <w:t>LPMéd</w:t>
      </w:r>
      <w:proofErr w:type="spellEnd"/>
      <w:r w:rsidR="005803B6" w:rsidRPr="00CD7667">
        <w:rPr>
          <w:rFonts w:ascii="Arial" w:hAnsi="Arial" w:cs="Arial"/>
          <w:sz w:val="22"/>
          <w:szCs w:val="22"/>
        </w:rPr>
        <w:t xml:space="preserve">, traitant de l’exercice de la profession (enregistrement, régime de l’autorisation, obligation de s’annoncer, conditions requises pour l’octroi de l’autorisation…) </w:t>
      </w:r>
      <w:r w:rsidRPr="00CD7667">
        <w:rPr>
          <w:rFonts w:ascii="Arial" w:hAnsi="Arial" w:cs="Arial"/>
          <w:sz w:val="22"/>
          <w:szCs w:val="22"/>
        </w:rPr>
        <w:t xml:space="preserve">, </w:t>
      </w:r>
    </w:p>
    <w:p w:rsidR="005803B6" w:rsidRPr="00CD7667" w:rsidRDefault="000B487E" w:rsidP="00CD7667">
      <w:pPr>
        <w:pStyle w:val="Paragraphedeliste"/>
        <w:numPr>
          <w:ilvl w:val="0"/>
          <w:numId w:val="4"/>
        </w:numPr>
        <w:jc w:val="both"/>
        <w:rPr>
          <w:rFonts w:ascii="Arial" w:hAnsi="Arial" w:cs="Arial"/>
          <w:sz w:val="22"/>
          <w:szCs w:val="22"/>
        </w:rPr>
      </w:pPr>
      <w:r w:rsidRPr="00CD7667">
        <w:rPr>
          <w:rFonts w:ascii="Arial" w:hAnsi="Arial" w:cs="Arial"/>
          <w:sz w:val="22"/>
          <w:szCs w:val="22"/>
        </w:rPr>
        <w:t>d’autre part par la législation cantonale du lieu dans lequel elle entend s’installer</w:t>
      </w:r>
      <w:r w:rsidR="00B957CC" w:rsidRPr="00CD7667">
        <w:rPr>
          <w:rFonts w:ascii="Arial" w:hAnsi="Arial" w:cs="Arial"/>
          <w:sz w:val="22"/>
          <w:szCs w:val="22"/>
        </w:rPr>
        <w:t>, à savoir le canton du Jura</w:t>
      </w:r>
      <w:r w:rsidR="005803B6" w:rsidRPr="00CD7667">
        <w:rPr>
          <w:rFonts w:ascii="Arial" w:hAnsi="Arial" w:cs="Arial"/>
          <w:sz w:val="22"/>
          <w:szCs w:val="22"/>
        </w:rPr>
        <w:t>, à teneur des dispositions de</w:t>
      </w:r>
    </w:p>
    <w:p w:rsidR="00B27558" w:rsidRPr="00CD7667" w:rsidRDefault="00B27558" w:rsidP="00CD7667">
      <w:pPr>
        <w:pStyle w:val="Paragraphedeliste"/>
        <w:numPr>
          <w:ilvl w:val="0"/>
          <w:numId w:val="5"/>
        </w:numPr>
        <w:jc w:val="both"/>
        <w:rPr>
          <w:rFonts w:ascii="Arial" w:hAnsi="Arial" w:cs="Arial"/>
          <w:sz w:val="22"/>
          <w:szCs w:val="22"/>
        </w:rPr>
      </w:pPr>
      <w:r w:rsidRPr="00CD7667">
        <w:rPr>
          <w:rFonts w:ascii="Arial" w:hAnsi="Arial" w:cs="Arial"/>
          <w:sz w:val="22"/>
          <w:szCs w:val="22"/>
        </w:rPr>
        <w:t xml:space="preserve">la loi sanitaire du canton du Jura (RSJU 810.01) </w:t>
      </w:r>
    </w:p>
    <w:p w:rsidR="005803B6" w:rsidRPr="00CD7667" w:rsidRDefault="005803B6" w:rsidP="00CD7667">
      <w:pPr>
        <w:pStyle w:val="Paragraphedeliste"/>
        <w:numPr>
          <w:ilvl w:val="0"/>
          <w:numId w:val="5"/>
        </w:numPr>
        <w:jc w:val="both"/>
        <w:rPr>
          <w:rFonts w:ascii="Arial" w:hAnsi="Arial" w:cs="Arial"/>
          <w:sz w:val="22"/>
          <w:szCs w:val="22"/>
        </w:rPr>
      </w:pPr>
      <w:r w:rsidRPr="00CD7667">
        <w:rPr>
          <w:rFonts w:ascii="Arial" w:hAnsi="Arial" w:cs="Arial"/>
          <w:sz w:val="22"/>
          <w:szCs w:val="22"/>
        </w:rPr>
        <w:t>la loi instituant le Conseil de la santé publique (RSJU 172.481)</w:t>
      </w:r>
    </w:p>
    <w:p w:rsidR="005803B6" w:rsidRPr="00CD7667" w:rsidRDefault="005803B6" w:rsidP="00CD7667">
      <w:pPr>
        <w:pStyle w:val="Paragraphedeliste"/>
        <w:numPr>
          <w:ilvl w:val="0"/>
          <w:numId w:val="5"/>
        </w:numPr>
        <w:jc w:val="both"/>
        <w:rPr>
          <w:rFonts w:ascii="Arial" w:hAnsi="Arial" w:cs="Arial"/>
          <w:sz w:val="22"/>
          <w:szCs w:val="22"/>
        </w:rPr>
      </w:pPr>
      <w:r w:rsidRPr="00CD7667">
        <w:rPr>
          <w:rFonts w:ascii="Arial" w:hAnsi="Arial" w:cs="Arial"/>
          <w:sz w:val="22"/>
          <w:szCs w:val="22"/>
        </w:rPr>
        <w:t>l’ordonnance concernant l’exercice des professions de la santé (RSJU 811.213)</w:t>
      </w:r>
    </w:p>
    <w:p w:rsidR="000B487E" w:rsidRPr="00CD7667" w:rsidRDefault="000B487E" w:rsidP="00CD7667">
      <w:pPr>
        <w:jc w:val="both"/>
        <w:rPr>
          <w:rFonts w:ascii="Arial" w:hAnsi="Arial" w:cs="Arial"/>
          <w:sz w:val="22"/>
          <w:szCs w:val="22"/>
        </w:rPr>
      </w:pPr>
    </w:p>
    <w:p w:rsidR="000B487E" w:rsidRPr="00CD7667" w:rsidRDefault="00CD7667" w:rsidP="00CD7667">
      <w:pPr>
        <w:pStyle w:val="Paragraphedeliste"/>
        <w:numPr>
          <w:ilvl w:val="0"/>
          <w:numId w:val="7"/>
        </w:numPr>
        <w:jc w:val="both"/>
        <w:rPr>
          <w:rFonts w:ascii="Arial" w:hAnsi="Arial" w:cs="Arial"/>
          <w:b/>
          <w:bCs/>
          <w:sz w:val="22"/>
          <w:szCs w:val="22"/>
        </w:rPr>
      </w:pPr>
      <w:r w:rsidRPr="00CD7667">
        <w:rPr>
          <w:rFonts w:ascii="Arial" w:hAnsi="Arial" w:cs="Arial"/>
          <w:b/>
          <w:bCs/>
          <w:sz w:val="22"/>
          <w:szCs w:val="22"/>
        </w:rPr>
        <w:t xml:space="preserve">Autorisation </w:t>
      </w:r>
      <w:r>
        <w:rPr>
          <w:rFonts w:ascii="Arial" w:hAnsi="Arial" w:cs="Arial"/>
          <w:b/>
          <w:bCs/>
          <w:sz w:val="22"/>
          <w:szCs w:val="22"/>
        </w:rPr>
        <w:t>de pratiquer</w:t>
      </w:r>
    </w:p>
    <w:p w:rsidR="00CD7667" w:rsidRDefault="00CD7667" w:rsidP="00CD7667">
      <w:pPr>
        <w:jc w:val="both"/>
        <w:rPr>
          <w:rFonts w:ascii="Arial" w:hAnsi="Arial" w:cs="Arial"/>
          <w:sz w:val="22"/>
          <w:szCs w:val="22"/>
        </w:rPr>
      </w:pPr>
    </w:p>
    <w:p w:rsidR="008D7F3E" w:rsidRPr="008D7F3E" w:rsidRDefault="000C29C6" w:rsidP="00CD7667">
      <w:pPr>
        <w:jc w:val="both"/>
        <w:rPr>
          <w:rFonts w:ascii="Arial" w:hAnsi="Arial" w:cs="Arial"/>
          <w:sz w:val="22"/>
          <w:szCs w:val="22"/>
        </w:rPr>
      </w:pPr>
      <w:r w:rsidRPr="00CD7667">
        <w:rPr>
          <w:rFonts w:ascii="Arial" w:hAnsi="Arial" w:cs="Arial"/>
          <w:sz w:val="22"/>
          <w:szCs w:val="22"/>
        </w:rPr>
        <w:t>Le casus tel que soumis n’indique pas si Jessica est déjà au bénéfice d’une autorisation de pratiquer à teneur de la législation vaudoise, à savoir la loi sur la santé publique du canton de Vaud (RSV 800.1)</w:t>
      </w:r>
      <w:r w:rsidR="00870608" w:rsidRPr="00CD7667">
        <w:rPr>
          <w:rFonts w:ascii="Arial" w:hAnsi="Arial" w:cs="Arial"/>
          <w:sz w:val="22"/>
          <w:szCs w:val="22"/>
        </w:rPr>
        <w:t xml:space="preserve"> </w:t>
      </w:r>
      <w:r w:rsidRPr="00CD7667">
        <w:rPr>
          <w:rFonts w:ascii="Arial" w:hAnsi="Arial" w:cs="Arial"/>
          <w:sz w:val="22"/>
          <w:szCs w:val="22"/>
        </w:rPr>
        <w:t xml:space="preserve">: cette question a son importance puisque le « transfert » d’une autorisation est garanti (même s’il n’annule pas toute démarche administrative) </w:t>
      </w:r>
      <w:r w:rsidR="008D7F3E" w:rsidRPr="00CD7667">
        <w:rPr>
          <w:rFonts w:ascii="Arial" w:hAnsi="Arial" w:cs="Arial"/>
          <w:sz w:val="22"/>
          <w:szCs w:val="22"/>
        </w:rPr>
        <w:t>par</w:t>
      </w:r>
      <w:r w:rsidRPr="00CD7667">
        <w:rPr>
          <w:rFonts w:ascii="Arial" w:hAnsi="Arial" w:cs="Arial"/>
          <w:sz w:val="22"/>
          <w:szCs w:val="22"/>
        </w:rPr>
        <w:t xml:space="preserve"> l’art. 95</w:t>
      </w:r>
      <w:r w:rsidR="008D7F3E" w:rsidRPr="00CD7667">
        <w:rPr>
          <w:rFonts w:ascii="Arial" w:hAnsi="Arial" w:cs="Arial"/>
          <w:sz w:val="22"/>
          <w:szCs w:val="22"/>
        </w:rPr>
        <w:t xml:space="preserve"> al. 2 : la Confédération « </w:t>
      </w:r>
      <w:r w:rsidR="008D7F3E" w:rsidRPr="008D7F3E">
        <w:rPr>
          <w:rFonts w:ascii="Arial" w:eastAsia="Times New Roman" w:hAnsi="Arial" w:cs="Arial"/>
          <w:i/>
          <w:iCs/>
          <w:sz w:val="22"/>
          <w:szCs w:val="22"/>
          <w:lang w:val="fr-CH" w:eastAsia="fr-FR"/>
        </w:rPr>
        <w:t>veille à créer un espace économique suisse unique. Elle garantit aux personnes qui justifient d’une formation universitaire ou d’une formation fédérale, cantonale ou reconnue par le canton la possibilité d’exercer leur profession dans toute la Suisse</w:t>
      </w:r>
      <w:r w:rsidR="008D7F3E" w:rsidRPr="00CD7667">
        <w:rPr>
          <w:rFonts w:ascii="Arial" w:eastAsia="Times New Roman" w:hAnsi="Arial" w:cs="Arial"/>
          <w:sz w:val="22"/>
          <w:szCs w:val="22"/>
          <w:lang w:val="fr-CH" w:eastAsia="fr-FR"/>
        </w:rPr>
        <w:t xml:space="preserve"> », fondant la loi sur le marché intérieur et reprise par l’art. 1 al 2 </w:t>
      </w:r>
      <w:proofErr w:type="spellStart"/>
      <w:r w:rsidR="008D7F3E" w:rsidRPr="00CD7667">
        <w:rPr>
          <w:rFonts w:ascii="Arial" w:eastAsia="Times New Roman" w:hAnsi="Arial" w:cs="Arial"/>
          <w:sz w:val="22"/>
          <w:szCs w:val="22"/>
          <w:lang w:val="fr-CH" w:eastAsia="fr-FR"/>
        </w:rPr>
        <w:t>LPMéd</w:t>
      </w:r>
      <w:proofErr w:type="spellEnd"/>
      <w:r w:rsidR="008D7F3E" w:rsidRPr="00CD7667">
        <w:rPr>
          <w:rFonts w:ascii="Arial" w:eastAsia="Times New Roman" w:hAnsi="Arial" w:cs="Arial"/>
          <w:sz w:val="22"/>
          <w:szCs w:val="22"/>
          <w:lang w:val="fr-CH" w:eastAsia="fr-FR"/>
        </w:rPr>
        <w:t xml:space="preserve">, qui a la teneur suivante : la </w:t>
      </w:r>
      <w:proofErr w:type="spellStart"/>
      <w:r w:rsidR="008D7F3E" w:rsidRPr="00CD7667">
        <w:rPr>
          <w:rFonts w:ascii="Arial" w:eastAsia="Times New Roman" w:hAnsi="Arial" w:cs="Arial"/>
          <w:sz w:val="22"/>
          <w:szCs w:val="22"/>
          <w:lang w:val="fr-CH" w:eastAsia="fr-FR"/>
        </w:rPr>
        <w:t>LPMéd</w:t>
      </w:r>
      <w:proofErr w:type="spellEnd"/>
      <w:r w:rsidR="008D7F3E" w:rsidRPr="00CD7667">
        <w:rPr>
          <w:rFonts w:ascii="Arial" w:eastAsia="Times New Roman" w:hAnsi="Arial" w:cs="Arial"/>
          <w:sz w:val="22"/>
          <w:szCs w:val="22"/>
          <w:lang w:val="fr-CH" w:eastAsia="fr-FR"/>
        </w:rPr>
        <w:t xml:space="preserve"> </w:t>
      </w:r>
      <w:r w:rsidR="008D7F3E" w:rsidRPr="00CD7667">
        <w:rPr>
          <w:rFonts w:ascii="Arial" w:eastAsia="Times New Roman" w:hAnsi="Arial" w:cs="Arial"/>
          <w:i/>
          <w:iCs/>
          <w:sz w:val="22"/>
          <w:szCs w:val="22"/>
          <w:lang w:val="fr-CH" w:eastAsia="fr-FR"/>
        </w:rPr>
        <w:t>« garantit la libre circulation des membres des professions médicales universitaires sur tout le territoire suisse</w:t>
      </w:r>
      <w:r w:rsidR="008D7F3E" w:rsidRPr="00CD7667">
        <w:rPr>
          <w:rFonts w:ascii="Arial" w:eastAsia="Times New Roman" w:hAnsi="Arial" w:cs="Arial"/>
          <w:sz w:val="22"/>
          <w:szCs w:val="22"/>
          <w:lang w:val="fr-CH" w:eastAsia="fr-FR"/>
        </w:rPr>
        <w:t xml:space="preserve"> ». </w:t>
      </w:r>
    </w:p>
    <w:p w:rsidR="000B487E" w:rsidRDefault="000B487E" w:rsidP="00CD7667">
      <w:pPr>
        <w:jc w:val="both"/>
        <w:rPr>
          <w:rFonts w:ascii="Arial" w:hAnsi="Arial" w:cs="Arial"/>
          <w:sz w:val="22"/>
          <w:szCs w:val="22"/>
        </w:rPr>
      </w:pPr>
    </w:p>
    <w:p w:rsidR="00CD7667" w:rsidRDefault="00CD7667" w:rsidP="00CD7667">
      <w:pPr>
        <w:jc w:val="both"/>
        <w:rPr>
          <w:rFonts w:ascii="Arial" w:hAnsi="Arial" w:cs="Arial"/>
          <w:sz w:val="22"/>
          <w:szCs w:val="22"/>
        </w:rPr>
      </w:pPr>
    </w:p>
    <w:p w:rsidR="00CD7667" w:rsidRPr="00CD7667" w:rsidRDefault="00CD7667" w:rsidP="00CD7667">
      <w:pPr>
        <w:pStyle w:val="Paragraphedeliste"/>
        <w:numPr>
          <w:ilvl w:val="0"/>
          <w:numId w:val="7"/>
        </w:numPr>
        <w:jc w:val="both"/>
        <w:rPr>
          <w:rFonts w:ascii="Arial" w:hAnsi="Arial" w:cs="Arial"/>
          <w:b/>
          <w:bCs/>
          <w:sz w:val="22"/>
          <w:szCs w:val="22"/>
        </w:rPr>
      </w:pPr>
      <w:r w:rsidRPr="00CD7667">
        <w:rPr>
          <w:rFonts w:ascii="Arial" w:hAnsi="Arial" w:cs="Arial"/>
          <w:b/>
          <w:bCs/>
          <w:sz w:val="22"/>
          <w:szCs w:val="22"/>
        </w:rPr>
        <w:t>Clause du besoin</w:t>
      </w:r>
    </w:p>
    <w:p w:rsidR="00CD7667" w:rsidRDefault="00CD7667" w:rsidP="00CD7667">
      <w:pPr>
        <w:jc w:val="both"/>
        <w:rPr>
          <w:rFonts w:ascii="Arial" w:hAnsi="Arial" w:cs="Arial"/>
          <w:sz w:val="22"/>
          <w:szCs w:val="22"/>
        </w:rPr>
      </w:pPr>
    </w:p>
    <w:p w:rsidR="007104CE" w:rsidRPr="00CD7667" w:rsidRDefault="007104CE" w:rsidP="00CD7667">
      <w:pPr>
        <w:jc w:val="both"/>
        <w:rPr>
          <w:rFonts w:ascii="Arial" w:eastAsia="Times New Roman" w:hAnsi="Arial" w:cs="Arial"/>
          <w:sz w:val="22"/>
          <w:szCs w:val="22"/>
          <w:lang w:val="fr-CH" w:eastAsia="fr-FR"/>
        </w:rPr>
      </w:pPr>
      <w:r w:rsidRPr="00CD7667">
        <w:rPr>
          <w:rFonts w:ascii="Arial" w:hAnsi="Arial" w:cs="Arial"/>
          <w:sz w:val="22"/>
          <w:szCs w:val="22"/>
        </w:rPr>
        <w:t xml:space="preserve">En tant que médecin, elle est en droit de s’installer sur le territoire, sauf à ce </w:t>
      </w:r>
      <w:r w:rsidR="00CD7667">
        <w:rPr>
          <w:rFonts w:ascii="Arial" w:hAnsi="Arial" w:cs="Arial"/>
          <w:sz w:val="22"/>
          <w:szCs w:val="22"/>
        </w:rPr>
        <w:t xml:space="preserve">qu’une </w:t>
      </w:r>
      <w:r w:rsidRPr="00CD7667">
        <w:rPr>
          <w:rFonts w:ascii="Arial" w:hAnsi="Arial" w:cs="Arial"/>
          <w:b/>
          <w:bCs/>
          <w:sz w:val="22"/>
          <w:szCs w:val="22"/>
        </w:rPr>
        <w:t>clause du besoin</w:t>
      </w:r>
      <w:r w:rsidRPr="00CD7667">
        <w:rPr>
          <w:rFonts w:ascii="Arial" w:hAnsi="Arial" w:cs="Arial"/>
          <w:sz w:val="22"/>
          <w:szCs w:val="22"/>
        </w:rPr>
        <w:t xml:space="preserve"> puisse lui être </w:t>
      </w:r>
      <w:r w:rsidR="00D7315B" w:rsidRPr="00CD7667">
        <w:rPr>
          <w:rFonts w:ascii="Arial" w:hAnsi="Arial" w:cs="Arial"/>
          <w:sz w:val="22"/>
          <w:szCs w:val="22"/>
        </w:rPr>
        <w:t>opposée</w:t>
      </w:r>
      <w:r w:rsidRPr="00CD7667">
        <w:rPr>
          <w:rFonts w:ascii="Arial" w:hAnsi="Arial" w:cs="Arial"/>
          <w:sz w:val="22"/>
          <w:szCs w:val="22"/>
        </w:rPr>
        <w:t xml:space="preserve">, le casus ne donnant pas d’indication quant à son parcours professionnel : </w:t>
      </w:r>
      <w:r w:rsidR="00CD7667">
        <w:rPr>
          <w:rFonts w:ascii="Arial" w:hAnsi="Arial" w:cs="Arial"/>
          <w:sz w:val="22"/>
          <w:szCs w:val="22"/>
        </w:rPr>
        <w:t xml:space="preserve">dans certains cantons, </w:t>
      </w:r>
      <w:r w:rsidRPr="00CD7667">
        <w:rPr>
          <w:rFonts w:ascii="Arial" w:eastAsia="Times New Roman" w:hAnsi="Arial" w:cs="Arial"/>
          <w:sz w:val="22"/>
          <w:szCs w:val="22"/>
          <w:lang w:eastAsia="fr-FR"/>
        </w:rPr>
        <w:t>sont ainsi concernés par la clause du besoin l</w:t>
      </w:r>
      <w:r w:rsidRPr="00CD7667">
        <w:rPr>
          <w:rFonts w:ascii="Arial" w:eastAsia="Times New Roman" w:hAnsi="Arial" w:cs="Arial"/>
          <w:sz w:val="22"/>
          <w:szCs w:val="22"/>
          <w:lang w:eastAsia="fr-FR"/>
        </w:rPr>
        <w:t>es médecins, les médecins-dentistes, les chefs de cliniques toutes disciplines confondues, qui n’ont ni exercé à la charge de l’assurance obligatoire des soins ni travaillé trois ans dans un établissement de formation post</w:t>
      </w:r>
      <w:r w:rsidR="00D7315B" w:rsidRPr="00CD7667">
        <w:rPr>
          <w:rFonts w:ascii="Arial" w:eastAsia="Times New Roman" w:hAnsi="Arial" w:cs="Arial"/>
          <w:sz w:val="22"/>
          <w:szCs w:val="22"/>
          <w:lang w:eastAsia="fr-FR"/>
        </w:rPr>
        <w:t>-</w:t>
      </w:r>
      <w:r w:rsidRPr="00CD7667">
        <w:rPr>
          <w:rFonts w:ascii="Arial" w:eastAsia="Times New Roman" w:hAnsi="Arial" w:cs="Arial"/>
          <w:sz w:val="22"/>
          <w:szCs w:val="22"/>
          <w:lang w:eastAsia="fr-FR"/>
        </w:rPr>
        <w:t xml:space="preserve">graduée suisse reconnu et qui souhaitent pratiquer une activité indépendante ou salariée (à titre dépendant). </w:t>
      </w:r>
    </w:p>
    <w:p w:rsidR="006A70C6" w:rsidRDefault="006A70C6" w:rsidP="00CD7667">
      <w:pPr>
        <w:jc w:val="both"/>
        <w:rPr>
          <w:rFonts w:ascii="Arial" w:hAnsi="Arial" w:cs="Arial"/>
          <w:sz w:val="22"/>
          <w:szCs w:val="22"/>
          <w:lang w:val="fr-CH"/>
        </w:rPr>
      </w:pPr>
    </w:p>
    <w:p w:rsidR="00CD7667" w:rsidRDefault="00CD7667" w:rsidP="00CD7667">
      <w:pPr>
        <w:jc w:val="both"/>
        <w:rPr>
          <w:rFonts w:ascii="Arial" w:hAnsi="Arial" w:cs="Arial"/>
          <w:sz w:val="22"/>
          <w:szCs w:val="22"/>
          <w:lang w:val="fr-CH"/>
        </w:rPr>
      </w:pPr>
    </w:p>
    <w:p w:rsidR="00CD7667" w:rsidRPr="00CD7667" w:rsidRDefault="00CD7667" w:rsidP="00CD7667">
      <w:pPr>
        <w:pStyle w:val="Paragraphedeliste"/>
        <w:numPr>
          <w:ilvl w:val="0"/>
          <w:numId w:val="7"/>
        </w:numPr>
        <w:jc w:val="both"/>
        <w:rPr>
          <w:rFonts w:ascii="Arial" w:hAnsi="Arial" w:cs="Arial"/>
          <w:b/>
          <w:bCs/>
          <w:sz w:val="22"/>
          <w:szCs w:val="22"/>
          <w:lang w:val="fr-CH"/>
        </w:rPr>
      </w:pPr>
      <w:r w:rsidRPr="00CD7667">
        <w:rPr>
          <w:rFonts w:ascii="Arial" w:hAnsi="Arial" w:cs="Arial"/>
          <w:b/>
          <w:bCs/>
          <w:sz w:val="22"/>
          <w:szCs w:val="22"/>
          <w:lang w:val="fr-CH"/>
        </w:rPr>
        <w:t xml:space="preserve">Loi sanitaire JU </w:t>
      </w:r>
    </w:p>
    <w:p w:rsidR="00CD7667" w:rsidRPr="00CD7667" w:rsidRDefault="00CD7667" w:rsidP="00CD7667">
      <w:pPr>
        <w:pStyle w:val="Paragraphedeliste"/>
        <w:jc w:val="both"/>
        <w:rPr>
          <w:rFonts w:ascii="Arial" w:hAnsi="Arial" w:cs="Arial"/>
          <w:sz w:val="22"/>
          <w:szCs w:val="22"/>
          <w:lang w:val="fr-CH"/>
        </w:rPr>
      </w:pPr>
    </w:p>
    <w:p w:rsidR="00CD7667" w:rsidRPr="00CD7667" w:rsidRDefault="00CD7667" w:rsidP="00CD7667">
      <w:pPr>
        <w:jc w:val="both"/>
        <w:rPr>
          <w:rFonts w:ascii="Arial" w:eastAsia="Times New Roman" w:hAnsi="Arial" w:cs="Arial"/>
          <w:sz w:val="22"/>
          <w:szCs w:val="22"/>
          <w:lang w:val="fr-CH" w:eastAsia="fr-FR"/>
        </w:rPr>
      </w:pPr>
      <w:r w:rsidRPr="00CD7667">
        <w:rPr>
          <w:rFonts w:ascii="Arial" w:hAnsi="Arial" w:cs="Arial"/>
          <w:sz w:val="22"/>
          <w:szCs w:val="22"/>
          <w:lang w:val="fr-CH"/>
        </w:rPr>
        <w:t>Alors que l’art. 76 al. 1 de la loi sur la santé (</w:t>
      </w:r>
      <w:proofErr w:type="spellStart"/>
      <w:r w:rsidRPr="00CD7667">
        <w:rPr>
          <w:rFonts w:ascii="Arial" w:hAnsi="Arial" w:cs="Arial"/>
          <w:sz w:val="22"/>
          <w:szCs w:val="22"/>
          <w:lang w:val="fr-CH"/>
        </w:rPr>
        <w:t>LSan</w:t>
      </w:r>
      <w:proofErr w:type="spellEnd"/>
      <w:r w:rsidRPr="00CD7667">
        <w:rPr>
          <w:rFonts w:ascii="Arial" w:hAnsi="Arial" w:cs="Arial"/>
          <w:sz w:val="22"/>
          <w:szCs w:val="22"/>
          <w:lang w:val="fr-CH"/>
        </w:rPr>
        <w:t>, RSF 821.0.1) traite de la question de médecine complémentaire (</w:t>
      </w:r>
      <w:r>
        <w:rPr>
          <w:rFonts w:ascii="Arial" w:eastAsia="Times New Roman" w:hAnsi="Arial" w:cs="Arial"/>
          <w:sz w:val="22"/>
          <w:szCs w:val="22"/>
          <w:lang w:val="fr-CH" w:eastAsia="fr-FR"/>
        </w:rPr>
        <w:t>« </w:t>
      </w:r>
      <w:r w:rsidRPr="00CD7667">
        <w:rPr>
          <w:rFonts w:ascii="Arial" w:eastAsia="Times New Roman" w:hAnsi="Arial" w:cs="Arial"/>
          <w:i/>
          <w:iCs/>
          <w:sz w:val="22"/>
          <w:szCs w:val="22"/>
          <w:lang w:val="fr-CH" w:eastAsia="fr-FR"/>
        </w:rPr>
        <w:t>d</w:t>
      </w:r>
      <w:r w:rsidRPr="00CD7667">
        <w:rPr>
          <w:rFonts w:ascii="Arial" w:eastAsia="Times New Roman" w:hAnsi="Arial" w:cs="Arial"/>
          <w:i/>
          <w:iCs/>
          <w:sz w:val="22"/>
          <w:szCs w:val="22"/>
          <w:lang w:val="fr-CH" w:eastAsia="fr-FR"/>
        </w:rPr>
        <w:t>es professionnels de la santé peuvent exercer des méthodes de médecines complémentaires qui répondent aux besoins de leurs patients et patientes et pour lesquelles ils ont la formation et l'expérience nécessaires</w:t>
      </w:r>
      <w:r>
        <w:rPr>
          <w:rFonts w:ascii="Arial" w:eastAsia="Times New Roman" w:hAnsi="Arial" w:cs="Arial"/>
          <w:sz w:val="22"/>
          <w:szCs w:val="22"/>
          <w:lang w:val="fr-CH" w:eastAsia="fr-FR"/>
        </w:rPr>
        <w:t> »</w:t>
      </w:r>
      <w:r w:rsidRPr="00CD7667">
        <w:rPr>
          <w:rFonts w:ascii="Arial" w:eastAsia="Times New Roman" w:hAnsi="Arial" w:cs="Arial"/>
          <w:sz w:val="22"/>
          <w:szCs w:val="22"/>
          <w:lang w:val="fr-CH" w:eastAsia="fr-FR"/>
        </w:rPr>
        <w:t xml:space="preserve">), force est de constater que le canton de Jura est muet à ce sujet. </w:t>
      </w:r>
    </w:p>
    <w:p w:rsidR="003D0F6B" w:rsidRPr="00CD7667" w:rsidRDefault="003D0F6B" w:rsidP="00CD7667">
      <w:pPr>
        <w:jc w:val="both"/>
        <w:rPr>
          <w:rFonts w:ascii="Arial" w:hAnsi="Arial" w:cs="Arial"/>
          <w:sz w:val="22"/>
          <w:szCs w:val="22"/>
          <w:lang w:val="fr-CH"/>
        </w:rPr>
      </w:pPr>
    </w:p>
    <w:sectPr w:rsidR="003D0F6B" w:rsidRPr="00CD7667" w:rsidSect="00231841">
      <w:headerReference w:type="default" r:id="rId8"/>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7EF0" w:rsidRDefault="00277EF0" w:rsidP="00F40CA5">
      <w:r>
        <w:separator/>
      </w:r>
    </w:p>
  </w:endnote>
  <w:endnote w:type="continuationSeparator" w:id="0">
    <w:p w:rsidR="00277EF0" w:rsidRDefault="00277EF0" w:rsidP="00F4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7EF0" w:rsidRDefault="00277EF0" w:rsidP="00F40CA5">
      <w:r>
        <w:separator/>
      </w:r>
    </w:p>
  </w:footnote>
  <w:footnote w:type="continuationSeparator" w:id="0">
    <w:p w:rsidR="00277EF0" w:rsidRDefault="00277EF0" w:rsidP="00F40CA5">
      <w:r>
        <w:continuationSeparator/>
      </w:r>
    </w:p>
  </w:footnote>
  <w:footnote w:id="1">
    <w:p w:rsidR="00B957CC" w:rsidRPr="00B957CC" w:rsidRDefault="00B957CC">
      <w:pPr>
        <w:pStyle w:val="Notedebasdepage"/>
        <w:rPr>
          <w:lang w:val="fr-CH"/>
        </w:rPr>
      </w:pPr>
      <w:r>
        <w:rPr>
          <w:rStyle w:val="Appelnotedebasdep"/>
        </w:rPr>
        <w:footnoteRef/>
      </w:r>
      <w:r>
        <w:t xml:space="preserve"> </w:t>
      </w:r>
      <w:r w:rsidRPr="00B957CC">
        <w:rPr>
          <w:rFonts w:ascii="Arial" w:hAnsi="Arial" w:cs="Arial"/>
        </w:rPr>
        <w:t xml:space="preserve">Les </w:t>
      </w:r>
      <w:r w:rsidRPr="00B957CC">
        <w:rPr>
          <w:rFonts w:ascii="Arial" w:hAnsi="Arial" w:cs="Arial"/>
          <w:b/>
          <w:bCs/>
        </w:rPr>
        <w:t>psychologues</w:t>
      </w:r>
      <w:r w:rsidRPr="00B957CC">
        <w:rPr>
          <w:rFonts w:ascii="Arial" w:hAnsi="Arial" w:cs="Arial"/>
        </w:rPr>
        <w:t xml:space="preserve"> tombent sous le coup d’une réglementation différente, à savoir la </w:t>
      </w:r>
      <w:proofErr w:type="spellStart"/>
      <w:r w:rsidRPr="00B957CC">
        <w:rPr>
          <w:rFonts w:ascii="Arial" w:hAnsi="Arial" w:cs="Arial"/>
        </w:rPr>
        <w:t>LPsy</w:t>
      </w:r>
      <w:proofErr w:type="spellEnd"/>
      <w:r w:rsidRPr="00B957CC">
        <w:rPr>
          <w:rFonts w:ascii="Arial" w:hAnsi="Arial" w:cs="Arial"/>
        </w:rPr>
        <w:t xml:space="preserve"> (loi sur les professions relevant du domaine de la psychologie, RS 935.81).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CA5" w:rsidRPr="003D4F6C" w:rsidRDefault="00F40CA5" w:rsidP="00F40CA5">
    <w:pPr>
      <w:pStyle w:val="En-tte"/>
      <w:ind w:left="4820"/>
      <w:jc w:val="right"/>
      <w:rPr>
        <w:rFonts w:ascii="Arial" w:hAnsi="Arial" w:cs="Arial"/>
        <w:sz w:val="20"/>
        <w:szCs w:val="20"/>
      </w:rPr>
    </w:pPr>
    <w:r w:rsidRPr="003D4F6C">
      <w:rPr>
        <w:rFonts w:ascii="Arial" w:hAnsi="Arial" w:cs="Arial"/>
        <w:sz w:val="20"/>
        <w:szCs w:val="20"/>
      </w:rPr>
      <w:t xml:space="preserve">CAS droit des patients et santé publique </w:t>
    </w:r>
  </w:p>
  <w:p w:rsidR="00F40CA5" w:rsidRPr="003D4F6C" w:rsidRDefault="00F40CA5" w:rsidP="00F40CA5">
    <w:pPr>
      <w:pStyle w:val="En-tte"/>
      <w:ind w:left="5664"/>
      <w:jc w:val="right"/>
      <w:rPr>
        <w:rFonts w:ascii="Arial" w:hAnsi="Arial" w:cs="Arial"/>
        <w:sz w:val="20"/>
        <w:szCs w:val="20"/>
      </w:rPr>
    </w:pPr>
    <w:r w:rsidRPr="003D4F6C">
      <w:rPr>
        <w:rFonts w:ascii="Arial" w:hAnsi="Arial" w:cs="Arial"/>
        <w:sz w:val="20"/>
        <w:szCs w:val="20"/>
      </w:rPr>
      <w:t>Oral no 2</w:t>
    </w:r>
  </w:p>
  <w:p w:rsidR="00F40CA5" w:rsidRDefault="00F40C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1779B"/>
    <w:multiLevelType w:val="hybridMultilevel"/>
    <w:tmpl w:val="AB56A5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F27A23"/>
    <w:multiLevelType w:val="hybridMultilevel"/>
    <w:tmpl w:val="47DC5A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A02E1"/>
    <w:multiLevelType w:val="hybridMultilevel"/>
    <w:tmpl w:val="BD424846"/>
    <w:lvl w:ilvl="0" w:tplc="336C2D72">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5D653688"/>
    <w:multiLevelType w:val="hybridMultilevel"/>
    <w:tmpl w:val="89A2B56E"/>
    <w:lvl w:ilvl="0" w:tplc="040C000F">
      <w:start w:val="1"/>
      <w:numFmt w:val="decimal"/>
      <w:lvlText w:val="%1."/>
      <w:lvlJc w:val="left"/>
      <w:pPr>
        <w:ind w:left="771" w:hanging="360"/>
      </w:pPr>
    </w:lvl>
    <w:lvl w:ilvl="1" w:tplc="040C0019" w:tentative="1">
      <w:start w:val="1"/>
      <w:numFmt w:val="lowerLetter"/>
      <w:lvlText w:val="%2."/>
      <w:lvlJc w:val="left"/>
      <w:pPr>
        <w:ind w:left="1491" w:hanging="360"/>
      </w:pPr>
    </w:lvl>
    <w:lvl w:ilvl="2" w:tplc="040C001B" w:tentative="1">
      <w:start w:val="1"/>
      <w:numFmt w:val="lowerRoman"/>
      <w:lvlText w:val="%3."/>
      <w:lvlJc w:val="right"/>
      <w:pPr>
        <w:ind w:left="2211" w:hanging="180"/>
      </w:pPr>
    </w:lvl>
    <w:lvl w:ilvl="3" w:tplc="040C000F" w:tentative="1">
      <w:start w:val="1"/>
      <w:numFmt w:val="decimal"/>
      <w:lvlText w:val="%4."/>
      <w:lvlJc w:val="left"/>
      <w:pPr>
        <w:ind w:left="2931" w:hanging="360"/>
      </w:pPr>
    </w:lvl>
    <w:lvl w:ilvl="4" w:tplc="040C0019" w:tentative="1">
      <w:start w:val="1"/>
      <w:numFmt w:val="lowerLetter"/>
      <w:lvlText w:val="%5."/>
      <w:lvlJc w:val="left"/>
      <w:pPr>
        <w:ind w:left="3651" w:hanging="360"/>
      </w:pPr>
    </w:lvl>
    <w:lvl w:ilvl="5" w:tplc="040C001B" w:tentative="1">
      <w:start w:val="1"/>
      <w:numFmt w:val="lowerRoman"/>
      <w:lvlText w:val="%6."/>
      <w:lvlJc w:val="right"/>
      <w:pPr>
        <w:ind w:left="4371" w:hanging="180"/>
      </w:pPr>
    </w:lvl>
    <w:lvl w:ilvl="6" w:tplc="040C000F" w:tentative="1">
      <w:start w:val="1"/>
      <w:numFmt w:val="decimal"/>
      <w:lvlText w:val="%7."/>
      <w:lvlJc w:val="left"/>
      <w:pPr>
        <w:ind w:left="5091" w:hanging="360"/>
      </w:pPr>
    </w:lvl>
    <w:lvl w:ilvl="7" w:tplc="040C0019" w:tentative="1">
      <w:start w:val="1"/>
      <w:numFmt w:val="lowerLetter"/>
      <w:lvlText w:val="%8."/>
      <w:lvlJc w:val="left"/>
      <w:pPr>
        <w:ind w:left="5811" w:hanging="360"/>
      </w:pPr>
    </w:lvl>
    <w:lvl w:ilvl="8" w:tplc="040C001B" w:tentative="1">
      <w:start w:val="1"/>
      <w:numFmt w:val="lowerRoman"/>
      <w:lvlText w:val="%9."/>
      <w:lvlJc w:val="right"/>
      <w:pPr>
        <w:ind w:left="6531" w:hanging="180"/>
      </w:pPr>
    </w:lvl>
  </w:abstractNum>
  <w:abstractNum w:abstractNumId="4" w15:restartNumberingAfterBreak="0">
    <w:nsid w:val="720921BD"/>
    <w:multiLevelType w:val="hybridMultilevel"/>
    <w:tmpl w:val="529E0BAE"/>
    <w:lvl w:ilvl="0" w:tplc="4446A7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B82DFB"/>
    <w:multiLevelType w:val="hybridMultilevel"/>
    <w:tmpl w:val="1D104E98"/>
    <w:lvl w:ilvl="0" w:tplc="319CAA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ED053B"/>
    <w:multiLevelType w:val="hybridMultilevel"/>
    <w:tmpl w:val="D4CE8E06"/>
    <w:lvl w:ilvl="0" w:tplc="0E7C1248">
      <w:start w:val="5"/>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1A"/>
    <w:rsid w:val="00091A7A"/>
    <w:rsid w:val="000B487E"/>
    <w:rsid w:val="000C29C6"/>
    <w:rsid w:val="00231841"/>
    <w:rsid w:val="00277EF0"/>
    <w:rsid w:val="003D0F6B"/>
    <w:rsid w:val="004155D1"/>
    <w:rsid w:val="004409A9"/>
    <w:rsid w:val="004E52E8"/>
    <w:rsid w:val="005803B6"/>
    <w:rsid w:val="00590CF5"/>
    <w:rsid w:val="00652DE5"/>
    <w:rsid w:val="006A70C6"/>
    <w:rsid w:val="007104CE"/>
    <w:rsid w:val="00742C12"/>
    <w:rsid w:val="007A4233"/>
    <w:rsid w:val="00870608"/>
    <w:rsid w:val="008C1F46"/>
    <w:rsid w:val="008D7F3E"/>
    <w:rsid w:val="00965A4D"/>
    <w:rsid w:val="00A51D12"/>
    <w:rsid w:val="00AC36EE"/>
    <w:rsid w:val="00B27558"/>
    <w:rsid w:val="00B84FCF"/>
    <w:rsid w:val="00B957CC"/>
    <w:rsid w:val="00C558F5"/>
    <w:rsid w:val="00CD7667"/>
    <w:rsid w:val="00D7315B"/>
    <w:rsid w:val="00DD07C6"/>
    <w:rsid w:val="00E91DCA"/>
    <w:rsid w:val="00EF201A"/>
    <w:rsid w:val="00F40C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92189F"/>
  <w14:defaultImageDpi w14:val="32767"/>
  <w15:chartTrackingRefBased/>
  <w15:docId w15:val="{142D3528-F46C-1748-8A14-EE80171A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0F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F20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F201A"/>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3D0F6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6A70C6"/>
    <w:pPr>
      <w:ind w:left="720"/>
      <w:contextualSpacing/>
    </w:pPr>
  </w:style>
  <w:style w:type="paragraph" w:styleId="En-tte">
    <w:name w:val="header"/>
    <w:basedOn w:val="Normal"/>
    <w:link w:val="En-tteCar"/>
    <w:uiPriority w:val="99"/>
    <w:unhideWhenUsed/>
    <w:rsid w:val="00F40CA5"/>
    <w:pPr>
      <w:tabs>
        <w:tab w:val="center" w:pos="4536"/>
        <w:tab w:val="right" w:pos="9072"/>
      </w:tabs>
    </w:pPr>
  </w:style>
  <w:style w:type="character" w:customStyle="1" w:styleId="En-tteCar">
    <w:name w:val="En-tête Car"/>
    <w:basedOn w:val="Policepardfaut"/>
    <w:link w:val="En-tte"/>
    <w:uiPriority w:val="99"/>
    <w:rsid w:val="00F40CA5"/>
  </w:style>
  <w:style w:type="paragraph" w:styleId="Pieddepage">
    <w:name w:val="footer"/>
    <w:basedOn w:val="Normal"/>
    <w:link w:val="PieddepageCar"/>
    <w:uiPriority w:val="99"/>
    <w:unhideWhenUsed/>
    <w:rsid w:val="00F40CA5"/>
    <w:pPr>
      <w:tabs>
        <w:tab w:val="center" w:pos="4536"/>
        <w:tab w:val="right" w:pos="9072"/>
      </w:tabs>
    </w:pPr>
  </w:style>
  <w:style w:type="character" w:customStyle="1" w:styleId="PieddepageCar">
    <w:name w:val="Pied de page Car"/>
    <w:basedOn w:val="Policepardfaut"/>
    <w:link w:val="Pieddepage"/>
    <w:uiPriority w:val="99"/>
    <w:rsid w:val="00F40CA5"/>
  </w:style>
  <w:style w:type="paragraph" w:styleId="NormalWeb">
    <w:name w:val="Normal (Web)"/>
    <w:basedOn w:val="Normal"/>
    <w:uiPriority w:val="99"/>
    <w:semiHidden/>
    <w:unhideWhenUsed/>
    <w:rsid w:val="00590CF5"/>
    <w:pPr>
      <w:spacing w:before="100" w:beforeAutospacing="1" w:after="100" w:afterAutospacing="1"/>
    </w:pPr>
    <w:rPr>
      <w:rFonts w:ascii="Times New Roman" w:eastAsia="Times New Roman" w:hAnsi="Times New Roman" w:cs="Times New Roman"/>
      <w:lang w:val="fr-CH" w:eastAsia="fr-FR"/>
    </w:rPr>
  </w:style>
  <w:style w:type="character" w:styleId="Lienhypertexte">
    <w:name w:val="Hyperlink"/>
    <w:basedOn w:val="Policepardfaut"/>
    <w:uiPriority w:val="99"/>
    <w:semiHidden/>
    <w:unhideWhenUsed/>
    <w:rsid w:val="00590CF5"/>
    <w:rPr>
      <w:color w:val="0000FF"/>
      <w:u w:val="single"/>
    </w:rPr>
  </w:style>
  <w:style w:type="paragraph" w:styleId="Notedebasdepage">
    <w:name w:val="footnote text"/>
    <w:basedOn w:val="Normal"/>
    <w:link w:val="NotedebasdepageCar"/>
    <w:uiPriority w:val="99"/>
    <w:semiHidden/>
    <w:unhideWhenUsed/>
    <w:rsid w:val="00B957CC"/>
    <w:rPr>
      <w:sz w:val="20"/>
      <w:szCs w:val="20"/>
    </w:rPr>
  </w:style>
  <w:style w:type="character" w:customStyle="1" w:styleId="NotedebasdepageCar">
    <w:name w:val="Note de bas de page Car"/>
    <w:basedOn w:val="Policepardfaut"/>
    <w:link w:val="Notedebasdepage"/>
    <w:uiPriority w:val="99"/>
    <w:semiHidden/>
    <w:rsid w:val="00B957CC"/>
    <w:rPr>
      <w:sz w:val="20"/>
      <w:szCs w:val="20"/>
    </w:rPr>
  </w:style>
  <w:style w:type="character" w:styleId="Appelnotedebasdep">
    <w:name w:val="footnote reference"/>
    <w:basedOn w:val="Policepardfaut"/>
    <w:uiPriority w:val="99"/>
    <w:semiHidden/>
    <w:unhideWhenUsed/>
    <w:rsid w:val="00B957CC"/>
    <w:rPr>
      <w:vertAlign w:val="superscript"/>
    </w:rPr>
  </w:style>
  <w:style w:type="character" w:customStyle="1" w:styleId="textcontent">
    <w:name w:val="text_content"/>
    <w:basedOn w:val="Policepardfaut"/>
    <w:rsid w:val="00CD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41251">
      <w:bodyDiv w:val="1"/>
      <w:marLeft w:val="0"/>
      <w:marRight w:val="0"/>
      <w:marTop w:val="0"/>
      <w:marBottom w:val="0"/>
      <w:divBdr>
        <w:top w:val="none" w:sz="0" w:space="0" w:color="auto"/>
        <w:left w:val="none" w:sz="0" w:space="0" w:color="auto"/>
        <w:bottom w:val="none" w:sz="0" w:space="0" w:color="auto"/>
        <w:right w:val="none" w:sz="0" w:space="0" w:color="auto"/>
      </w:divBdr>
    </w:div>
    <w:div w:id="341974653">
      <w:bodyDiv w:val="1"/>
      <w:marLeft w:val="0"/>
      <w:marRight w:val="0"/>
      <w:marTop w:val="0"/>
      <w:marBottom w:val="0"/>
      <w:divBdr>
        <w:top w:val="none" w:sz="0" w:space="0" w:color="auto"/>
        <w:left w:val="none" w:sz="0" w:space="0" w:color="auto"/>
        <w:bottom w:val="none" w:sz="0" w:space="0" w:color="auto"/>
        <w:right w:val="none" w:sz="0" w:space="0" w:color="auto"/>
      </w:divBdr>
    </w:div>
    <w:div w:id="677198061">
      <w:bodyDiv w:val="1"/>
      <w:marLeft w:val="0"/>
      <w:marRight w:val="0"/>
      <w:marTop w:val="0"/>
      <w:marBottom w:val="0"/>
      <w:divBdr>
        <w:top w:val="none" w:sz="0" w:space="0" w:color="auto"/>
        <w:left w:val="none" w:sz="0" w:space="0" w:color="auto"/>
        <w:bottom w:val="none" w:sz="0" w:space="0" w:color="auto"/>
        <w:right w:val="none" w:sz="0" w:space="0" w:color="auto"/>
      </w:divBdr>
    </w:div>
    <w:div w:id="150820927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701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dmin.ch/opc/fr/classified-compilation/19950275/index.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médical</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DE13D080-DA7C-46FF-9822-CAAF1197E711}"/>
</file>

<file path=customXml/itemProps2.xml><?xml version="1.0" encoding="utf-8"?>
<ds:datastoreItem xmlns:ds="http://schemas.openxmlformats.org/officeDocument/2006/customXml" ds:itemID="{EB61212B-91C3-4B7D-8458-C2670C8665B8}"/>
</file>

<file path=customXml/itemProps3.xml><?xml version="1.0" encoding="utf-8"?>
<ds:datastoreItem xmlns:ds="http://schemas.openxmlformats.org/officeDocument/2006/customXml" ds:itemID="{A6185D21-0590-4D28-85EA-77F09C122629}"/>
</file>

<file path=docProps/app.xml><?xml version="1.0" encoding="utf-8"?>
<Properties xmlns="http://schemas.openxmlformats.org/officeDocument/2006/extended-properties" xmlns:vt="http://schemas.openxmlformats.org/officeDocument/2006/docPropsVTypes">
  <Template>Normal.dotm</Template>
  <TotalTime>63</TotalTime>
  <Pages>2</Pages>
  <Words>795</Words>
  <Characters>4376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Muller</dc:creator>
  <cp:keywords/>
  <dc:description/>
  <cp:lastModifiedBy>Haunreiter Katja</cp:lastModifiedBy>
  <cp:revision>18</cp:revision>
  <dcterms:created xsi:type="dcterms:W3CDTF">2021-01-08T13:25:00Z</dcterms:created>
  <dcterms:modified xsi:type="dcterms:W3CDTF">2021-01-08T14:59:00Z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