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B4355" w14:textId="4E1777D7" w:rsidR="00B8608F" w:rsidRPr="00980A13" w:rsidRDefault="00E870CD" w:rsidP="00980A13">
      <w:pPr>
        <w:spacing w:line="240" w:lineRule="auto"/>
        <w:jc w:val="both"/>
        <w:rPr>
          <w:rFonts w:cs="Arial"/>
          <w:b/>
          <w:bCs/>
          <w:caps/>
          <w:sz w:val="22"/>
        </w:rPr>
      </w:pPr>
      <w:r w:rsidRPr="00980A13">
        <w:rPr>
          <w:rFonts w:cs="Arial"/>
          <w:b/>
          <w:bCs/>
          <w:caps/>
          <w:sz w:val="22"/>
        </w:rPr>
        <w:t>Procréation médicalement assistée (cadre juridique)</w:t>
      </w:r>
    </w:p>
    <w:p w14:paraId="4EC2D9CA" w14:textId="77777777" w:rsidR="00B8608F" w:rsidRPr="00980A13" w:rsidRDefault="00B8608F" w:rsidP="00980A13">
      <w:pPr>
        <w:spacing w:line="240" w:lineRule="auto"/>
        <w:jc w:val="both"/>
        <w:rPr>
          <w:rFonts w:cs="Arial"/>
          <w:b/>
          <w:bCs/>
          <w:caps/>
          <w:sz w:val="22"/>
        </w:rPr>
      </w:pPr>
    </w:p>
    <w:p w14:paraId="66DB6FEF" w14:textId="48F22455" w:rsidR="00E870CD" w:rsidRPr="00E870CD" w:rsidRDefault="00E870CD" w:rsidP="00980A13">
      <w:pPr>
        <w:spacing w:line="240" w:lineRule="auto"/>
        <w:rPr>
          <w:rFonts w:eastAsia="Times New Roman" w:cs="Arial"/>
          <w:b/>
          <w:bCs/>
          <w:sz w:val="22"/>
          <w:lang w:val="fr-CH" w:eastAsia="fr-FR"/>
        </w:rPr>
      </w:pPr>
      <w:r w:rsidRPr="00E870CD">
        <w:rPr>
          <w:rFonts w:eastAsia="Times New Roman" w:cs="Arial"/>
          <w:b/>
          <w:bCs/>
          <w:sz w:val="22"/>
          <w:lang w:val="fr-CH" w:eastAsia="fr-FR"/>
        </w:rPr>
        <w:t>La PMA est-elle accessible aux couples de même sexe en Suisse ? Justifiez en donnant les bases légale</w:t>
      </w:r>
      <w:r w:rsidRPr="00980A13">
        <w:rPr>
          <w:rFonts w:eastAsia="Times New Roman" w:cs="Arial"/>
          <w:b/>
          <w:bCs/>
          <w:sz w:val="22"/>
          <w:lang w:val="fr-CH" w:eastAsia="fr-FR"/>
        </w:rPr>
        <w:t>s</w:t>
      </w:r>
    </w:p>
    <w:p w14:paraId="3C2228BC" w14:textId="138B19A4" w:rsidR="005B6026" w:rsidRPr="00980A13" w:rsidRDefault="005B6026" w:rsidP="00980A13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bCs/>
          <w:smallCaps/>
          <w:sz w:val="22"/>
        </w:rPr>
      </w:pPr>
      <w:r w:rsidRPr="00980A13">
        <w:rPr>
          <w:rFonts w:cs="Arial"/>
          <w:b/>
          <w:bCs/>
          <w:smallCaps/>
          <w:sz w:val="22"/>
        </w:rPr>
        <w:t xml:space="preserve"> </w:t>
      </w:r>
    </w:p>
    <w:p w14:paraId="77A732A5" w14:textId="77777777" w:rsidR="00B8608F" w:rsidRPr="00980A13" w:rsidRDefault="00B8608F" w:rsidP="00980A13">
      <w:pPr>
        <w:spacing w:line="240" w:lineRule="auto"/>
        <w:jc w:val="both"/>
        <w:rPr>
          <w:rFonts w:cs="Arial"/>
          <w:b/>
          <w:bCs/>
          <w:smallCaps/>
          <w:sz w:val="22"/>
        </w:rPr>
      </w:pPr>
    </w:p>
    <w:p w14:paraId="5188EF49" w14:textId="77777777" w:rsid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  <w:r w:rsidRPr="00980A13">
        <w:rPr>
          <w:rFonts w:cs="Arial"/>
          <w:sz w:val="22"/>
        </w:rPr>
        <w:t xml:space="preserve">Le </w:t>
      </w:r>
      <w:proofErr w:type="spellStart"/>
      <w:r w:rsidRPr="00980A13">
        <w:rPr>
          <w:rFonts w:cs="Arial"/>
          <w:sz w:val="22"/>
        </w:rPr>
        <w:t>principe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base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est</w:t>
      </w:r>
      <w:proofErr w:type="spellEnd"/>
      <w:r w:rsidRPr="00980A13">
        <w:rPr>
          <w:rFonts w:cs="Arial"/>
          <w:sz w:val="22"/>
        </w:rPr>
        <w:t xml:space="preserve"> le </w:t>
      </w:r>
      <w:proofErr w:type="spellStart"/>
      <w:r w:rsidRPr="00980A13">
        <w:rPr>
          <w:rFonts w:cs="Arial"/>
          <w:sz w:val="22"/>
        </w:rPr>
        <w:t>fait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que</w:t>
      </w:r>
      <w:proofErr w:type="spellEnd"/>
      <w:r w:rsidRPr="00980A13">
        <w:rPr>
          <w:rFonts w:cs="Arial"/>
          <w:sz w:val="22"/>
        </w:rPr>
        <w:t xml:space="preserve"> </w:t>
      </w:r>
      <w:r w:rsidRPr="00980A13">
        <w:rPr>
          <w:rFonts w:cs="Arial"/>
          <w:i/>
          <w:iCs/>
          <w:sz w:val="22"/>
        </w:rPr>
        <w:t xml:space="preserve">la </w:t>
      </w:r>
      <w:proofErr w:type="spellStart"/>
      <w:r w:rsidRPr="00980A13">
        <w:rPr>
          <w:rFonts w:cs="Arial"/>
          <w:i/>
          <w:iCs/>
          <w:sz w:val="22"/>
        </w:rPr>
        <w:t>procréation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médicalement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assistée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est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subordonnée</w:t>
      </w:r>
      <w:proofErr w:type="spellEnd"/>
      <w:r w:rsidRPr="00980A13">
        <w:rPr>
          <w:rFonts w:cs="Arial"/>
          <w:i/>
          <w:iCs/>
          <w:sz w:val="22"/>
        </w:rPr>
        <w:t xml:space="preserve"> au </w:t>
      </w:r>
      <w:proofErr w:type="spellStart"/>
      <w:r w:rsidRPr="00980A13">
        <w:rPr>
          <w:rFonts w:cs="Arial"/>
          <w:i/>
          <w:iCs/>
          <w:sz w:val="22"/>
        </w:rPr>
        <w:t>bien</w:t>
      </w:r>
      <w:proofErr w:type="spellEnd"/>
      <w:r w:rsidRPr="00980A13">
        <w:rPr>
          <w:rFonts w:cs="Arial"/>
          <w:i/>
          <w:iCs/>
          <w:sz w:val="22"/>
        </w:rPr>
        <w:t xml:space="preserve"> de </w:t>
      </w:r>
      <w:proofErr w:type="spellStart"/>
      <w:r w:rsidRPr="00980A13">
        <w:rPr>
          <w:rFonts w:cs="Arial"/>
          <w:i/>
          <w:iCs/>
          <w:sz w:val="22"/>
        </w:rPr>
        <w:t>l’enfant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r w:rsidRPr="00980A13">
        <w:rPr>
          <w:rFonts w:cs="Arial"/>
          <w:sz w:val="22"/>
        </w:rPr>
        <w:t xml:space="preserve">(art. 3 al. 1 LPMA) : </w:t>
      </w:r>
      <w:proofErr w:type="spellStart"/>
      <w:r w:rsidRPr="00980A13">
        <w:rPr>
          <w:rFonts w:cs="Arial"/>
          <w:sz w:val="22"/>
        </w:rPr>
        <w:t>il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n’existe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dès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lors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pas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droit</w:t>
      </w:r>
      <w:proofErr w:type="spellEnd"/>
      <w:r w:rsidRPr="00980A13">
        <w:rPr>
          <w:rFonts w:cs="Arial"/>
          <w:sz w:val="22"/>
        </w:rPr>
        <w:t xml:space="preserve"> à la PMA. </w:t>
      </w:r>
    </w:p>
    <w:p w14:paraId="683BC965" w14:textId="77777777" w:rsid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19A06AA3" w14:textId="1042C704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Etonnamment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sa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jurisprudence</w:t>
      </w:r>
      <w:proofErr w:type="spellEnd"/>
      <w:r>
        <w:rPr>
          <w:rFonts w:cs="Arial"/>
          <w:sz w:val="22"/>
        </w:rPr>
        <w:t xml:space="preserve">, le TF </w:t>
      </w:r>
      <w:proofErr w:type="spellStart"/>
      <w:r>
        <w:rPr>
          <w:rFonts w:cs="Arial"/>
          <w:sz w:val="22"/>
        </w:rPr>
        <w:t>accorde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davantage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place</w:t>
      </w:r>
      <w:proofErr w:type="spellEnd"/>
      <w:r>
        <w:rPr>
          <w:rFonts w:cs="Arial"/>
          <w:sz w:val="22"/>
        </w:rPr>
        <w:t xml:space="preserve"> à </w:t>
      </w:r>
      <w:proofErr w:type="spellStart"/>
      <w:r>
        <w:rPr>
          <w:rFonts w:cs="Arial"/>
          <w:sz w:val="22"/>
        </w:rPr>
        <w:t>l’ordre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public</w:t>
      </w:r>
      <w:proofErr w:type="spellEnd"/>
      <w:r>
        <w:rPr>
          <w:rFonts w:cs="Arial"/>
          <w:sz w:val="22"/>
        </w:rPr>
        <w:t xml:space="preserve"> et à la </w:t>
      </w:r>
      <w:proofErr w:type="spellStart"/>
      <w:r>
        <w:rPr>
          <w:rFonts w:cs="Arial"/>
          <w:sz w:val="22"/>
        </w:rPr>
        <w:t>volonté</w:t>
      </w:r>
      <w:proofErr w:type="spellEnd"/>
      <w:r>
        <w:rPr>
          <w:rFonts w:cs="Arial"/>
          <w:sz w:val="22"/>
        </w:rPr>
        <w:t xml:space="preserve"> de faire </w:t>
      </w:r>
      <w:proofErr w:type="spellStart"/>
      <w:r>
        <w:rPr>
          <w:rFonts w:cs="Arial"/>
          <w:sz w:val="22"/>
        </w:rPr>
        <w:t>respecter</w:t>
      </w:r>
      <w:proofErr w:type="spellEnd"/>
      <w:r>
        <w:rPr>
          <w:rFonts w:cs="Arial"/>
          <w:sz w:val="22"/>
        </w:rPr>
        <w:t xml:space="preserve"> „</w:t>
      </w:r>
      <w:proofErr w:type="spellStart"/>
      <w:r>
        <w:rPr>
          <w:rFonts w:cs="Arial"/>
          <w:sz w:val="22"/>
        </w:rPr>
        <w:t>coûte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coûte</w:t>
      </w:r>
      <w:proofErr w:type="spellEnd"/>
      <w:r>
        <w:rPr>
          <w:rFonts w:cs="Arial"/>
          <w:sz w:val="22"/>
        </w:rPr>
        <w:t xml:space="preserve">“ </w:t>
      </w:r>
      <w:proofErr w:type="spellStart"/>
      <w:r>
        <w:rPr>
          <w:rFonts w:cs="Arial"/>
          <w:sz w:val="22"/>
        </w:rPr>
        <w:t>l’interdiction</w:t>
      </w:r>
      <w:proofErr w:type="spellEnd"/>
      <w:r>
        <w:rPr>
          <w:rFonts w:cs="Arial"/>
          <w:sz w:val="22"/>
        </w:rPr>
        <w:t xml:space="preserve"> de la </w:t>
      </w:r>
      <w:proofErr w:type="spellStart"/>
      <w:r>
        <w:rPr>
          <w:rFonts w:cs="Arial"/>
          <w:sz w:val="22"/>
        </w:rPr>
        <w:t>gestation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pour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autrui</w:t>
      </w:r>
      <w:proofErr w:type="spellEnd"/>
      <w:r>
        <w:rPr>
          <w:rFonts w:cs="Arial"/>
          <w:sz w:val="22"/>
        </w:rPr>
        <w:t xml:space="preserve"> en Suisse </w:t>
      </w:r>
      <w:proofErr w:type="spellStart"/>
      <w:r>
        <w:rPr>
          <w:rFonts w:cs="Arial"/>
          <w:sz w:val="22"/>
        </w:rPr>
        <w:t>plutôt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qu’à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l’intérêt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l’enfant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évoqué</w:t>
      </w:r>
      <w:proofErr w:type="spellEnd"/>
      <w:r>
        <w:rPr>
          <w:rFonts w:cs="Arial"/>
          <w:sz w:val="22"/>
        </w:rPr>
        <w:t xml:space="preserve"> à </w:t>
      </w:r>
      <w:proofErr w:type="spellStart"/>
      <w:r>
        <w:rPr>
          <w:rFonts w:cs="Arial"/>
          <w:sz w:val="22"/>
        </w:rPr>
        <w:t>l’art</w:t>
      </w:r>
      <w:proofErr w:type="spellEnd"/>
      <w:r>
        <w:rPr>
          <w:rFonts w:cs="Arial"/>
          <w:sz w:val="22"/>
        </w:rPr>
        <w:t xml:space="preserve">. 3 al. 1 LPMA. </w:t>
      </w:r>
    </w:p>
    <w:p w14:paraId="3A27B965" w14:textId="660CBCB2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3997E30F" w14:textId="10D1F80D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sz w:val="22"/>
        </w:rPr>
        <w:t>Selon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l’art</w:t>
      </w:r>
      <w:proofErr w:type="spellEnd"/>
      <w:r w:rsidRPr="00980A13">
        <w:rPr>
          <w:rFonts w:cs="Arial"/>
          <w:sz w:val="22"/>
        </w:rPr>
        <w:t xml:space="preserve">. 3 al. 2 LPMA, </w:t>
      </w:r>
      <w:proofErr w:type="spellStart"/>
      <w:r w:rsidRPr="00980A13">
        <w:rPr>
          <w:rFonts w:cs="Arial"/>
          <w:sz w:val="22"/>
        </w:rPr>
        <w:t>elle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est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réservée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aux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couples</w:t>
      </w:r>
      <w:proofErr w:type="spellEnd"/>
    </w:p>
    <w:p w14:paraId="6225C457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623128D3" w14:textId="44C057BE" w:rsidR="00980A13" w:rsidRPr="00980A13" w:rsidRDefault="00980A13" w:rsidP="00980A13">
      <w:pPr>
        <w:spacing w:line="240" w:lineRule="auto"/>
        <w:rPr>
          <w:rFonts w:cs="Arial"/>
          <w:sz w:val="22"/>
        </w:rPr>
      </w:pPr>
      <w:r w:rsidRPr="00980A13">
        <w:rPr>
          <w:rFonts w:cs="Arial"/>
          <w:sz w:val="22"/>
        </w:rPr>
        <w:t xml:space="preserve">a. à </w:t>
      </w:r>
      <w:proofErr w:type="spellStart"/>
      <w:r w:rsidRPr="00980A13">
        <w:rPr>
          <w:rFonts w:cs="Arial"/>
          <w:sz w:val="22"/>
        </w:rPr>
        <w:t>l’égard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desquels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un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rapport</w:t>
      </w:r>
      <w:proofErr w:type="spellEnd"/>
      <w:r w:rsidRPr="00980A13">
        <w:rPr>
          <w:rFonts w:cs="Arial"/>
          <w:b/>
          <w:bCs/>
          <w:sz w:val="22"/>
        </w:rPr>
        <w:t xml:space="preserve"> de </w:t>
      </w:r>
      <w:proofErr w:type="spellStart"/>
      <w:r w:rsidRPr="00980A13">
        <w:rPr>
          <w:rFonts w:cs="Arial"/>
          <w:b/>
          <w:bCs/>
          <w:sz w:val="22"/>
        </w:rPr>
        <w:t>filiation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peut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être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établi</w:t>
      </w:r>
      <w:proofErr w:type="spellEnd"/>
      <w:r w:rsidRPr="00980A13">
        <w:rPr>
          <w:rFonts w:cs="Arial"/>
          <w:sz w:val="22"/>
        </w:rPr>
        <w:t xml:space="preserve"> (au sens des art. 252 à 263 du </w:t>
      </w:r>
      <w:proofErr w:type="spellStart"/>
      <w:r w:rsidRPr="00980A13">
        <w:rPr>
          <w:rFonts w:cs="Arial"/>
          <w:sz w:val="22"/>
        </w:rPr>
        <w:t>code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civil</w:t>
      </w:r>
      <w:proofErr w:type="spellEnd"/>
      <w:r w:rsidRPr="00980A13">
        <w:rPr>
          <w:rFonts w:cs="Arial"/>
          <w:sz w:val="22"/>
        </w:rPr>
        <w:t>, CC), et</w:t>
      </w:r>
    </w:p>
    <w:p w14:paraId="4F4332ED" w14:textId="0F39C9CB" w:rsidR="00980A13" w:rsidRPr="00980A13" w:rsidRDefault="00980A13" w:rsidP="00980A13">
      <w:pPr>
        <w:spacing w:line="240" w:lineRule="auto"/>
        <w:rPr>
          <w:rFonts w:cs="Arial"/>
          <w:sz w:val="22"/>
        </w:rPr>
      </w:pPr>
      <w:r w:rsidRPr="00980A13">
        <w:rPr>
          <w:rFonts w:cs="Arial"/>
          <w:sz w:val="22"/>
        </w:rPr>
        <w:t xml:space="preserve">b. qui, en </w:t>
      </w:r>
      <w:proofErr w:type="spellStart"/>
      <w:r w:rsidRPr="00980A13">
        <w:rPr>
          <w:rFonts w:cs="Arial"/>
          <w:sz w:val="22"/>
        </w:rPr>
        <w:t>considération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leur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âge</w:t>
      </w:r>
      <w:proofErr w:type="spellEnd"/>
      <w:r w:rsidRPr="00980A13">
        <w:rPr>
          <w:rFonts w:cs="Arial"/>
          <w:sz w:val="22"/>
        </w:rPr>
        <w:t xml:space="preserve"> et de </w:t>
      </w:r>
      <w:proofErr w:type="spellStart"/>
      <w:r w:rsidRPr="00980A13">
        <w:rPr>
          <w:rFonts w:cs="Arial"/>
          <w:sz w:val="22"/>
        </w:rPr>
        <w:t>leur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situation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personnelle</w:t>
      </w:r>
      <w:proofErr w:type="spellEnd"/>
      <w:r w:rsidRPr="00980A13">
        <w:rPr>
          <w:rFonts w:cs="Arial"/>
          <w:sz w:val="22"/>
        </w:rPr>
        <w:t xml:space="preserve">, </w:t>
      </w:r>
      <w:proofErr w:type="spellStart"/>
      <w:r w:rsidRPr="00980A13">
        <w:rPr>
          <w:rFonts w:cs="Arial"/>
          <w:sz w:val="22"/>
        </w:rPr>
        <w:t>paraissent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être</w:t>
      </w:r>
      <w:proofErr w:type="spellEnd"/>
      <w:r w:rsidRPr="00980A13">
        <w:rPr>
          <w:rFonts w:cs="Arial"/>
          <w:sz w:val="22"/>
        </w:rPr>
        <w:t xml:space="preserve"> à </w:t>
      </w:r>
      <w:proofErr w:type="spellStart"/>
      <w:r w:rsidRPr="00980A13">
        <w:rPr>
          <w:rFonts w:cs="Arial"/>
          <w:sz w:val="22"/>
        </w:rPr>
        <w:t>même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d’élever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l’enfant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jusqu’à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sa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majorité</w:t>
      </w:r>
      <w:proofErr w:type="spellEnd"/>
      <w:r w:rsidRPr="00980A13">
        <w:rPr>
          <w:rFonts w:cs="Arial"/>
          <w:sz w:val="22"/>
        </w:rPr>
        <w:t>.</w:t>
      </w:r>
    </w:p>
    <w:p w14:paraId="36FF2546" w14:textId="7545AE91" w:rsidR="00980A13" w:rsidRPr="00980A13" w:rsidRDefault="00980A13" w:rsidP="00980A13">
      <w:pPr>
        <w:spacing w:line="240" w:lineRule="auto"/>
        <w:rPr>
          <w:rFonts w:cs="Arial"/>
          <w:sz w:val="22"/>
        </w:rPr>
      </w:pPr>
    </w:p>
    <w:p w14:paraId="0D46DD1A" w14:textId="52757839" w:rsidR="00980A13" w:rsidRPr="00980A13" w:rsidRDefault="00980A13" w:rsidP="00980A13">
      <w:pPr>
        <w:spacing w:line="240" w:lineRule="auto"/>
        <w:rPr>
          <w:rFonts w:cs="Arial"/>
          <w:sz w:val="22"/>
        </w:rPr>
      </w:pPr>
      <w:r w:rsidRPr="00980A13">
        <w:rPr>
          <w:rFonts w:cs="Arial"/>
          <w:sz w:val="22"/>
        </w:rPr>
        <w:t xml:space="preserve">La </w:t>
      </w:r>
      <w:proofErr w:type="spellStart"/>
      <w:r w:rsidRPr="00980A13">
        <w:rPr>
          <w:rFonts w:cs="Arial"/>
          <w:sz w:val="22"/>
        </w:rPr>
        <w:t>même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disposition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prévoit</w:t>
      </w:r>
      <w:proofErr w:type="spellEnd"/>
      <w:r w:rsidRPr="00980A13">
        <w:rPr>
          <w:rFonts w:cs="Arial"/>
          <w:sz w:val="22"/>
        </w:rPr>
        <w:t xml:space="preserve"> en </w:t>
      </w:r>
      <w:proofErr w:type="spellStart"/>
      <w:r w:rsidRPr="00980A13">
        <w:rPr>
          <w:rFonts w:cs="Arial"/>
          <w:sz w:val="22"/>
        </w:rPr>
        <w:t>outre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que</w:t>
      </w:r>
      <w:proofErr w:type="spellEnd"/>
      <w:r w:rsidRPr="00980A13">
        <w:rPr>
          <w:rFonts w:cs="Arial"/>
          <w:sz w:val="22"/>
        </w:rPr>
        <w:t xml:space="preserve"> </w:t>
      </w:r>
    </w:p>
    <w:p w14:paraId="60059D5D" w14:textId="17F8A0BC" w:rsidR="00980A13" w:rsidRPr="00980A13" w:rsidRDefault="00980A13" w:rsidP="00980A13">
      <w:pPr>
        <w:pStyle w:val="NormalWeb"/>
        <w:rPr>
          <w:rFonts w:ascii="Arial" w:hAnsi="Arial" w:cs="Arial"/>
          <w:sz w:val="22"/>
          <w:szCs w:val="22"/>
        </w:rPr>
      </w:pPr>
      <w:bookmarkStart w:id="0" w:name="3"/>
      <w:r w:rsidRPr="00980A13">
        <w:rPr>
          <w:rFonts w:ascii="Arial" w:hAnsi="Arial" w:cs="Arial"/>
          <w:sz w:val="22"/>
          <w:szCs w:val="22"/>
          <w:vertAlign w:val="superscript"/>
        </w:rPr>
        <w:t>3</w:t>
      </w:r>
      <w:bookmarkEnd w:id="0"/>
      <w:r w:rsidRPr="00980A13">
        <w:rPr>
          <w:rFonts w:ascii="Arial" w:hAnsi="Arial" w:cs="Arial"/>
          <w:sz w:val="22"/>
          <w:szCs w:val="22"/>
        </w:rPr>
        <w:t> </w:t>
      </w:r>
      <w:proofErr w:type="spellStart"/>
      <w:r w:rsidRPr="00980A13">
        <w:rPr>
          <w:rFonts w:ascii="Arial" w:hAnsi="Arial" w:cs="Arial"/>
          <w:sz w:val="22"/>
          <w:szCs w:val="22"/>
        </w:rPr>
        <w:t>Seul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un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b/>
          <w:bCs/>
          <w:sz w:val="22"/>
          <w:szCs w:val="22"/>
        </w:rPr>
        <w:t>couple</w:t>
      </w:r>
      <w:proofErr w:type="spellEnd"/>
      <w:r w:rsidRPr="00980A1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b/>
          <w:bCs/>
          <w:sz w:val="22"/>
          <w:szCs w:val="22"/>
        </w:rPr>
        <w:t>marié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peut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recourir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980A13">
        <w:rPr>
          <w:rFonts w:ascii="Arial" w:hAnsi="Arial" w:cs="Arial"/>
          <w:sz w:val="22"/>
          <w:szCs w:val="22"/>
        </w:rPr>
        <w:t>un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don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80A13">
        <w:rPr>
          <w:rFonts w:ascii="Arial" w:hAnsi="Arial" w:cs="Arial"/>
          <w:sz w:val="22"/>
          <w:szCs w:val="22"/>
        </w:rPr>
        <w:t>sperme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. (le </w:t>
      </w:r>
      <w:proofErr w:type="spellStart"/>
      <w:r w:rsidRPr="00980A13">
        <w:rPr>
          <w:rFonts w:ascii="Arial" w:hAnsi="Arial" w:cs="Arial"/>
          <w:sz w:val="22"/>
          <w:szCs w:val="22"/>
        </w:rPr>
        <w:t>mariage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n’est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actuellement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ouvert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qu’aux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couples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hétérosexuels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, à </w:t>
      </w:r>
      <w:proofErr w:type="spellStart"/>
      <w:r w:rsidRPr="00980A13">
        <w:rPr>
          <w:rFonts w:ascii="Arial" w:hAnsi="Arial" w:cs="Arial"/>
          <w:sz w:val="22"/>
          <w:szCs w:val="22"/>
        </w:rPr>
        <w:t>voir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si le </w:t>
      </w:r>
      <w:proofErr w:type="spellStart"/>
      <w:r w:rsidRPr="00980A13">
        <w:rPr>
          <w:rFonts w:ascii="Arial" w:hAnsi="Arial" w:cs="Arial"/>
          <w:sz w:val="22"/>
          <w:szCs w:val="22"/>
        </w:rPr>
        <w:t>délai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référendaire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est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utilisé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suite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980A13">
        <w:rPr>
          <w:rFonts w:ascii="Arial" w:hAnsi="Arial" w:cs="Arial"/>
          <w:sz w:val="22"/>
          <w:szCs w:val="22"/>
        </w:rPr>
        <w:t>l’acceptation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980A13">
        <w:rPr>
          <w:rFonts w:ascii="Arial" w:hAnsi="Arial" w:cs="Arial"/>
          <w:sz w:val="22"/>
          <w:szCs w:val="22"/>
        </w:rPr>
        <w:t>Chambres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980A13">
        <w:rPr>
          <w:rFonts w:ascii="Arial" w:hAnsi="Arial" w:cs="Arial"/>
          <w:sz w:val="22"/>
          <w:szCs w:val="22"/>
        </w:rPr>
        <w:t>modification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accordant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980A13">
        <w:rPr>
          <w:rFonts w:ascii="Arial" w:hAnsi="Arial" w:cs="Arial"/>
          <w:sz w:val="22"/>
          <w:szCs w:val="22"/>
        </w:rPr>
        <w:t>droit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aux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80A13">
        <w:rPr>
          <w:rFonts w:ascii="Arial" w:hAnsi="Arial" w:cs="Arial"/>
          <w:sz w:val="22"/>
          <w:szCs w:val="22"/>
        </w:rPr>
        <w:t>couples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homosexuels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 se </w:t>
      </w:r>
      <w:proofErr w:type="spellStart"/>
      <w:r w:rsidRPr="00980A13">
        <w:rPr>
          <w:rFonts w:ascii="Arial" w:hAnsi="Arial" w:cs="Arial"/>
          <w:sz w:val="22"/>
          <w:szCs w:val="22"/>
        </w:rPr>
        <w:t>marier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) </w:t>
      </w:r>
    </w:p>
    <w:p w14:paraId="5272EEDF" w14:textId="0CE02D62" w:rsidR="00980A13" w:rsidRPr="00980A13" w:rsidRDefault="00980A13" w:rsidP="00980A13">
      <w:pPr>
        <w:pStyle w:val="NormalWeb"/>
        <w:rPr>
          <w:rFonts w:ascii="Arial" w:hAnsi="Arial" w:cs="Arial"/>
          <w:sz w:val="22"/>
          <w:szCs w:val="22"/>
        </w:rPr>
      </w:pPr>
      <w:bookmarkStart w:id="1" w:name="4"/>
      <w:r w:rsidRPr="00980A13">
        <w:rPr>
          <w:rFonts w:ascii="Arial" w:hAnsi="Arial" w:cs="Arial"/>
          <w:sz w:val="22"/>
          <w:szCs w:val="22"/>
          <w:vertAlign w:val="superscript"/>
        </w:rPr>
        <w:t>4</w:t>
      </w:r>
      <w:bookmarkEnd w:id="1"/>
      <w:r w:rsidRPr="00980A13">
        <w:rPr>
          <w:rFonts w:ascii="Arial" w:hAnsi="Arial" w:cs="Arial"/>
          <w:sz w:val="22"/>
          <w:szCs w:val="22"/>
        </w:rPr>
        <w:t xml:space="preserve"> Il </w:t>
      </w:r>
      <w:proofErr w:type="spellStart"/>
      <w:r w:rsidRPr="00980A13">
        <w:rPr>
          <w:rFonts w:ascii="Arial" w:hAnsi="Arial" w:cs="Arial"/>
          <w:sz w:val="22"/>
          <w:szCs w:val="22"/>
        </w:rPr>
        <w:t>est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interdit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d’utiliser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980A13">
        <w:rPr>
          <w:rFonts w:ascii="Arial" w:hAnsi="Arial" w:cs="Arial"/>
          <w:sz w:val="22"/>
          <w:szCs w:val="22"/>
        </w:rPr>
        <w:t>gamètes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d’une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personne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après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sa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mort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. Font </w:t>
      </w:r>
      <w:proofErr w:type="spellStart"/>
      <w:r w:rsidRPr="00980A13">
        <w:rPr>
          <w:rFonts w:ascii="Arial" w:hAnsi="Arial" w:cs="Arial"/>
          <w:sz w:val="22"/>
          <w:szCs w:val="22"/>
        </w:rPr>
        <w:t>exception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980A13">
        <w:rPr>
          <w:rFonts w:ascii="Arial" w:hAnsi="Arial" w:cs="Arial"/>
          <w:sz w:val="22"/>
          <w:szCs w:val="22"/>
        </w:rPr>
        <w:t>spermatozoïdes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provenant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80A13">
        <w:rPr>
          <w:rFonts w:ascii="Arial" w:hAnsi="Arial" w:cs="Arial"/>
          <w:sz w:val="22"/>
          <w:szCs w:val="22"/>
        </w:rPr>
        <w:t>donneurs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80A13">
        <w:rPr>
          <w:rFonts w:ascii="Arial" w:hAnsi="Arial" w:cs="Arial"/>
          <w:sz w:val="22"/>
          <w:szCs w:val="22"/>
        </w:rPr>
        <w:t>sperme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. </w:t>
      </w:r>
    </w:p>
    <w:p w14:paraId="1E42C50B" w14:textId="77777777" w:rsidR="00980A13" w:rsidRPr="00980A13" w:rsidRDefault="00980A13" w:rsidP="00980A13">
      <w:pPr>
        <w:pStyle w:val="NormalWeb"/>
        <w:rPr>
          <w:rFonts w:ascii="Arial" w:hAnsi="Arial" w:cs="Arial"/>
          <w:sz w:val="22"/>
          <w:szCs w:val="22"/>
        </w:rPr>
      </w:pPr>
      <w:bookmarkStart w:id="2" w:name="5"/>
      <w:r w:rsidRPr="00980A13">
        <w:rPr>
          <w:rFonts w:ascii="Arial" w:hAnsi="Arial" w:cs="Arial"/>
          <w:sz w:val="22"/>
          <w:szCs w:val="22"/>
          <w:vertAlign w:val="superscript"/>
        </w:rPr>
        <w:t>5</w:t>
      </w:r>
      <w:bookmarkEnd w:id="2"/>
      <w:r w:rsidRPr="00980A13">
        <w:rPr>
          <w:rFonts w:ascii="Arial" w:hAnsi="Arial" w:cs="Arial"/>
          <w:sz w:val="22"/>
          <w:szCs w:val="22"/>
        </w:rPr>
        <w:t xml:space="preserve"> Il </w:t>
      </w:r>
      <w:proofErr w:type="spellStart"/>
      <w:r w:rsidRPr="00980A13">
        <w:rPr>
          <w:rFonts w:ascii="Arial" w:hAnsi="Arial" w:cs="Arial"/>
          <w:sz w:val="22"/>
          <w:szCs w:val="22"/>
        </w:rPr>
        <w:t>est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interdit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d’utiliser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980A13">
        <w:rPr>
          <w:rFonts w:ascii="Arial" w:hAnsi="Arial" w:cs="Arial"/>
          <w:sz w:val="22"/>
          <w:szCs w:val="22"/>
        </w:rPr>
        <w:t>ovules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imprégnés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et les </w:t>
      </w:r>
      <w:proofErr w:type="spellStart"/>
      <w:r w:rsidRPr="00980A13">
        <w:rPr>
          <w:rFonts w:ascii="Arial" w:hAnsi="Arial" w:cs="Arial"/>
          <w:sz w:val="22"/>
          <w:szCs w:val="22"/>
        </w:rPr>
        <w:t>embryons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r w:rsidRPr="00980A13">
        <w:rPr>
          <w:rStyle w:val="Accentuation"/>
          <w:rFonts w:ascii="Arial" w:hAnsi="Arial" w:cs="Arial"/>
          <w:sz w:val="22"/>
          <w:szCs w:val="22"/>
        </w:rPr>
        <w:t>in vitro</w:t>
      </w:r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après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80A13">
        <w:rPr>
          <w:rFonts w:ascii="Arial" w:hAnsi="Arial" w:cs="Arial"/>
          <w:sz w:val="22"/>
          <w:szCs w:val="22"/>
        </w:rPr>
        <w:t>mort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A13">
        <w:rPr>
          <w:rFonts w:ascii="Arial" w:hAnsi="Arial" w:cs="Arial"/>
          <w:sz w:val="22"/>
          <w:szCs w:val="22"/>
        </w:rPr>
        <w:t>d’un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980A13">
        <w:rPr>
          <w:rFonts w:ascii="Arial" w:hAnsi="Arial" w:cs="Arial"/>
          <w:sz w:val="22"/>
          <w:szCs w:val="22"/>
        </w:rPr>
        <w:t>membres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980A13">
        <w:rPr>
          <w:rFonts w:ascii="Arial" w:hAnsi="Arial" w:cs="Arial"/>
          <w:sz w:val="22"/>
          <w:szCs w:val="22"/>
        </w:rPr>
        <w:t>couple</w:t>
      </w:r>
      <w:proofErr w:type="spellEnd"/>
      <w:r w:rsidRPr="00980A13">
        <w:rPr>
          <w:rFonts w:ascii="Arial" w:hAnsi="Arial" w:cs="Arial"/>
          <w:sz w:val="22"/>
          <w:szCs w:val="22"/>
        </w:rPr>
        <w:t xml:space="preserve"> concerné.</w:t>
      </w:r>
      <w:hyperlink r:id="rId8" w:anchor="fn-#a3-4" w:history="1">
        <w:r w:rsidRPr="00980A13">
          <w:rPr>
            <w:rStyle w:val="Lienhypertexte"/>
            <w:rFonts w:ascii="Arial" w:hAnsi="Arial" w:cs="Arial"/>
            <w:sz w:val="22"/>
            <w:szCs w:val="22"/>
            <w:vertAlign w:val="superscript"/>
          </w:rPr>
          <w:t>4</w:t>
        </w:r>
      </w:hyperlink>
    </w:p>
    <w:p w14:paraId="7B3DE633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21002ACA" w14:textId="7EA322A8" w:rsidR="00980A13" w:rsidRPr="00980A13" w:rsidRDefault="00980A13" w:rsidP="00980A13">
      <w:pPr>
        <w:spacing w:line="240" w:lineRule="auto"/>
        <w:jc w:val="both"/>
        <w:rPr>
          <w:rFonts w:cs="Arial"/>
          <w:sz w:val="22"/>
        </w:rPr>
      </w:pPr>
      <w:r w:rsidRPr="00980A13">
        <w:rPr>
          <w:rFonts w:cs="Arial"/>
          <w:sz w:val="22"/>
        </w:rPr>
        <w:t xml:space="preserve">La PMA </w:t>
      </w:r>
      <w:proofErr w:type="spellStart"/>
      <w:r w:rsidRPr="00980A13">
        <w:rPr>
          <w:rFonts w:cs="Arial"/>
          <w:sz w:val="22"/>
        </w:rPr>
        <w:t>est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donc</w:t>
      </w:r>
      <w:proofErr w:type="spellEnd"/>
      <w:r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réservée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aux</w:t>
      </w:r>
      <w:proofErr w:type="spellEnd"/>
      <w:r w:rsidRPr="00980A13">
        <w:rPr>
          <w:rFonts w:cs="Arial"/>
          <w:sz w:val="22"/>
        </w:rPr>
        <w:t xml:space="preserve"> </w:t>
      </w:r>
    </w:p>
    <w:p w14:paraId="1E764BB8" w14:textId="77777777" w:rsidR="00980A13" w:rsidRPr="00980A13" w:rsidRDefault="00980A13" w:rsidP="00980A13">
      <w:pPr>
        <w:pStyle w:val="Paragraphedeliste"/>
        <w:numPr>
          <w:ilvl w:val="0"/>
          <w:numId w:val="48"/>
        </w:numPr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b/>
          <w:bCs/>
          <w:sz w:val="22"/>
        </w:rPr>
        <w:t>couples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hétérosexuels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</w:p>
    <w:p w14:paraId="3B439E7F" w14:textId="5849F92E" w:rsidR="00980A13" w:rsidRPr="00980A13" w:rsidRDefault="00980A13" w:rsidP="00980A13">
      <w:pPr>
        <w:pStyle w:val="Paragraphedeliste"/>
        <w:numPr>
          <w:ilvl w:val="0"/>
          <w:numId w:val="48"/>
        </w:numPr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b/>
          <w:bCs/>
          <w:sz w:val="22"/>
        </w:rPr>
        <w:t>mariés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r w:rsidR="002E252B">
        <w:rPr>
          <w:rFonts w:cs="Arial"/>
          <w:b/>
          <w:bCs/>
          <w:sz w:val="22"/>
        </w:rPr>
        <w:t xml:space="preserve">(et non en </w:t>
      </w:r>
      <w:proofErr w:type="spellStart"/>
      <w:r w:rsidR="002E252B">
        <w:rPr>
          <w:rFonts w:cs="Arial"/>
          <w:b/>
          <w:bCs/>
          <w:sz w:val="22"/>
        </w:rPr>
        <w:t>concubinage</w:t>
      </w:r>
      <w:proofErr w:type="spellEnd"/>
      <w:r w:rsidR="002E252B">
        <w:rPr>
          <w:rFonts w:cs="Arial"/>
          <w:sz w:val="22"/>
        </w:rPr>
        <w:t xml:space="preserve">, </w:t>
      </w:r>
      <w:proofErr w:type="spellStart"/>
      <w:r w:rsidR="002E252B">
        <w:rPr>
          <w:rFonts w:cs="Arial"/>
          <w:sz w:val="22"/>
        </w:rPr>
        <w:t>ce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qui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suscite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un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questionnement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sur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l’égalité</w:t>
      </w:r>
      <w:proofErr w:type="spellEnd"/>
      <w:r w:rsidR="002E252B">
        <w:rPr>
          <w:rFonts w:cs="Arial"/>
          <w:sz w:val="22"/>
        </w:rPr>
        <w:t xml:space="preserve"> de </w:t>
      </w:r>
      <w:proofErr w:type="spellStart"/>
      <w:r w:rsidR="002E252B">
        <w:rPr>
          <w:rFonts w:cs="Arial"/>
          <w:sz w:val="22"/>
        </w:rPr>
        <w:t>traitement</w:t>
      </w:r>
      <w:proofErr w:type="spellEnd"/>
      <w:r w:rsidR="002E252B">
        <w:rPr>
          <w:rFonts w:cs="Arial"/>
          <w:sz w:val="22"/>
        </w:rPr>
        <w:t xml:space="preserve"> à </w:t>
      </w:r>
      <w:proofErr w:type="spellStart"/>
      <w:r w:rsidR="002E252B">
        <w:rPr>
          <w:rFonts w:cs="Arial"/>
          <w:sz w:val="22"/>
        </w:rPr>
        <w:t>raison</w:t>
      </w:r>
      <w:proofErr w:type="spellEnd"/>
      <w:r w:rsidR="002E252B">
        <w:rPr>
          <w:rFonts w:cs="Arial"/>
          <w:sz w:val="22"/>
        </w:rPr>
        <w:t xml:space="preserve"> non </w:t>
      </w:r>
      <w:proofErr w:type="spellStart"/>
      <w:r w:rsidR="002E252B">
        <w:rPr>
          <w:rFonts w:cs="Arial"/>
          <w:sz w:val="22"/>
        </w:rPr>
        <w:t>seulement</w:t>
      </w:r>
      <w:proofErr w:type="spellEnd"/>
      <w:r w:rsidR="002E252B">
        <w:rPr>
          <w:rFonts w:cs="Arial"/>
          <w:sz w:val="22"/>
        </w:rPr>
        <w:t xml:space="preserve"> du </w:t>
      </w:r>
      <w:proofErr w:type="spellStart"/>
      <w:r w:rsidR="002E252B">
        <w:rPr>
          <w:rFonts w:cs="Arial"/>
          <w:sz w:val="22"/>
        </w:rPr>
        <w:t>sexe</w:t>
      </w:r>
      <w:proofErr w:type="spellEnd"/>
      <w:r w:rsidR="002E252B">
        <w:rPr>
          <w:rFonts w:cs="Arial"/>
          <w:sz w:val="22"/>
        </w:rPr>
        <w:t xml:space="preserve"> des </w:t>
      </w:r>
      <w:proofErr w:type="spellStart"/>
      <w:r w:rsidR="002E252B">
        <w:rPr>
          <w:rFonts w:cs="Arial"/>
          <w:sz w:val="22"/>
        </w:rPr>
        <w:t>partenaires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mais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également</w:t>
      </w:r>
      <w:proofErr w:type="spellEnd"/>
      <w:r w:rsidR="002E252B">
        <w:rPr>
          <w:rFonts w:cs="Arial"/>
          <w:sz w:val="22"/>
        </w:rPr>
        <w:t xml:space="preserve"> de la forme de </w:t>
      </w:r>
      <w:proofErr w:type="spellStart"/>
      <w:r w:rsidR="002E252B">
        <w:rPr>
          <w:rFonts w:cs="Arial"/>
          <w:sz w:val="22"/>
        </w:rPr>
        <w:t>communauté</w:t>
      </w:r>
      <w:proofErr w:type="spellEnd"/>
      <w:r w:rsidR="002E252B">
        <w:rPr>
          <w:rFonts w:cs="Arial"/>
          <w:sz w:val="22"/>
        </w:rPr>
        <w:t xml:space="preserve"> </w:t>
      </w:r>
      <w:r w:rsidR="00D579B1">
        <w:rPr>
          <w:rFonts w:cs="Arial"/>
          <w:sz w:val="22"/>
        </w:rPr>
        <w:t xml:space="preserve">de </w:t>
      </w:r>
      <w:proofErr w:type="spellStart"/>
      <w:r w:rsidR="00D579B1">
        <w:rPr>
          <w:rFonts w:cs="Arial"/>
          <w:sz w:val="22"/>
        </w:rPr>
        <w:t>vie</w:t>
      </w:r>
      <w:proofErr w:type="spellEnd"/>
      <w:r w:rsidR="00D579B1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choisie</w:t>
      </w:r>
      <w:proofErr w:type="spellEnd"/>
      <w:r w:rsidR="002E252B">
        <w:rPr>
          <w:rFonts w:cs="Arial"/>
          <w:sz w:val="22"/>
        </w:rPr>
        <w:t xml:space="preserve"> par le </w:t>
      </w:r>
      <w:proofErr w:type="spellStart"/>
      <w:r w:rsidR="002E252B">
        <w:rPr>
          <w:rFonts w:cs="Arial"/>
          <w:sz w:val="22"/>
        </w:rPr>
        <w:t>couple</w:t>
      </w:r>
      <w:proofErr w:type="spellEnd"/>
      <w:r w:rsidR="002E252B">
        <w:rPr>
          <w:rFonts w:cs="Arial"/>
          <w:sz w:val="22"/>
        </w:rPr>
        <w:t xml:space="preserve">) </w:t>
      </w:r>
    </w:p>
    <w:p w14:paraId="2C244102" w14:textId="572E00B4" w:rsidR="00980A13" w:rsidRPr="00980A13" w:rsidRDefault="00980A13" w:rsidP="00980A13">
      <w:pPr>
        <w:pStyle w:val="Paragraphedeliste"/>
        <w:numPr>
          <w:ilvl w:val="0"/>
          <w:numId w:val="48"/>
        </w:numPr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b/>
          <w:bCs/>
          <w:sz w:val="22"/>
        </w:rPr>
        <w:t>d’un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âge</w:t>
      </w:r>
      <w:proofErr w:type="spellEnd"/>
      <w:r w:rsidRPr="00980A13">
        <w:rPr>
          <w:rFonts w:cs="Arial"/>
          <w:b/>
          <w:bCs/>
          <w:sz w:val="22"/>
        </w:rPr>
        <w:t xml:space="preserve"> et </w:t>
      </w:r>
      <w:proofErr w:type="spellStart"/>
      <w:r w:rsidRPr="00980A13">
        <w:rPr>
          <w:rFonts w:cs="Arial"/>
          <w:b/>
          <w:bCs/>
          <w:sz w:val="22"/>
        </w:rPr>
        <w:t>d’une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situation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personnelle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qui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leur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permette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d’être</w:t>
      </w:r>
      <w:proofErr w:type="spellEnd"/>
      <w:r w:rsidRPr="00980A13">
        <w:rPr>
          <w:rFonts w:cs="Arial"/>
          <w:b/>
          <w:bCs/>
          <w:sz w:val="22"/>
        </w:rPr>
        <w:t xml:space="preserve"> à </w:t>
      </w:r>
      <w:proofErr w:type="spellStart"/>
      <w:r w:rsidRPr="00980A13">
        <w:rPr>
          <w:rFonts w:cs="Arial"/>
          <w:b/>
          <w:bCs/>
          <w:sz w:val="22"/>
        </w:rPr>
        <w:t>même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d’élever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l’enfant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jusqu’à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sa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majorité</w:t>
      </w:r>
      <w:proofErr w:type="spellEnd"/>
      <w:r w:rsidR="002E252B">
        <w:rPr>
          <w:rFonts w:cs="Arial"/>
          <w:b/>
          <w:bCs/>
          <w:sz w:val="22"/>
        </w:rPr>
        <w:t xml:space="preserve"> </w:t>
      </w:r>
      <w:r w:rsidR="002E252B">
        <w:rPr>
          <w:rFonts w:cs="Arial"/>
          <w:sz w:val="22"/>
        </w:rPr>
        <w:t>(</w:t>
      </w:r>
      <w:proofErr w:type="spellStart"/>
      <w:r w:rsidR="002E252B">
        <w:rPr>
          <w:rFonts w:cs="Arial"/>
          <w:sz w:val="22"/>
        </w:rPr>
        <w:t>ce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qui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crée</w:t>
      </w:r>
      <w:proofErr w:type="spellEnd"/>
      <w:r w:rsidR="002E252B">
        <w:rPr>
          <w:rFonts w:cs="Arial"/>
          <w:sz w:val="22"/>
        </w:rPr>
        <w:t xml:space="preserve"> à </w:t>
      </w:r>
      <w:proofErr w:type="spellStart"/>
      <w:r w:rsidR="002E252B">
        <w:rPr>
          <w:rFonts w:cs="Arial"/>
          <w:sz w:val="22"/>
        </w:rPr>
        <w:t>nouveau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une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inégalité</w:t>
      </w:r>
      <w:proofErr w:type="spellEnd"/>
      <w:r w:rsidR="002E252B">
        <w:rPr>
          <w:rFonts w:cs="Arial"/>
          <w:sz w:val="22"/>
        </w:rPr>
        <w:t xml:space="preserve"> de </w:t>
      </w:r>
      <w:proofErr w:type="spellStart"/>
      <w:r w:rsidR="002E252B">
        <w:rPr>
          <w:rFonts w:cs="Arial"/>
          <w:sz w:val="22"/>
        </w:rPr>
        <w:t>traitement</w:t>
      </w:r>
      <w:proofErr w:type="spellEnd"/>
      <w:r w:rsidR="002E252B">
        <w:rPr>
          <w:rFonts w:cs="Arial"/>
          <w:sz w:val="22"/>
        </w:rPr>
        <w:t xml:space="preserve">, la </w:t>
      </w:r>
      <w:proofErr w:type="spellStart"/>
      <w:r w:rsidR="002E252B">
        <w:rPr>
          <w:rFonts w:cs="Arial"/>
          <w:sz w:val="22"/>
        </w:rPr>
        <w:t>notion</w:t>
      </w:r>
      <w:proofErr w:type="spellEnd"/>
      <w:r w:rsidR="002E252B">
        <w:rPr>
          <w:rFonts w:cs="Arial"/>
          <w:sz w:val="22"/>
        </w:rPr>
        <w:t xml:space="preserve"> de </w:t>
      </w:r>
      <w:proofErr w:type="spellStart"/>
      <w:r w:rsidR="002E252B">
        <w:rPr>
          <w:rFonts w:cs="Arial"/>
          <w:sz w:val="22"/>
        </w:rPr>
        <w:t>situation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personnelle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permettant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d’élever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un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enfant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jusqu’à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sa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majorité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étant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déterminée</w:t>
      </w:r>
      <w:proofErr w:type="spellEnd"/>
      <w:r w:rsidR="002E252B">
        <w:rPr>
          <w:rFonts w:cs="Arial"/>
          <w:sz w:val="22"/>
        </w:rPr>
        <w:t xml:space="preserve"> par des </w:t>
      </w:r>
      <w:proofErr w:type="spellStart"/>
      <w:r w:rsidR="002E252B">
        <w:rPr>
          <w:rFonts w:cs="Arial"/>
          <w:sz w:val="22"/>
        </w:rPr>
        <w:t>critères</w:t>
      </w:r>
      <w:proofErr w:type="spellEnd"/>
      <w:r w:rsidR="002E252B">
        <w:rPr>
          <w:rFonts w:cs="Arial"/>
          <w:sz w:val="22"/>
        </w:rPr>
        <w:t xml:space="preserve"> non </w:t>
      </w:r>
      <w:proofErr w:type="spellStart"/>
      <w:r w:rsidR="002E252B">
        <w:rPr>
          <w:rFonts w:cs="Arial"/>
          <w:sz w:val="22"/>
        </w:rPr>
        <w:t>maîtrisables</w:t>
      </w:r>
      <w:proofErr w:type="spellEnd"/>
      <w:r w:rsidR="002E252B">
        <w:rPr>
          <w:rFonts w:cs="Arial"/>
          <w:sz w:val="22"/>
        </w:rPr>
        <w:t xml:space="preserve">, </w:t>
      </w:r>
      <w:proofErr w:type="spellStart"/>
      <w:r w:rsidR="002E252B">
        <w:rPr>
          <w:rFonts w:cs="Arial"/>
          <w:sz w:val="22"/>
        </w:rPr>
        <w:t>comme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l’état</w:t>
      </w:r>
      <w:proofErr w:type="spellEnd"/>
      <w:r w:rsidR="002E252B">
        <w:rPr>
          <w:rFonts w:cs="Arial"/>
          <w:sz w:val="22"/>
        </w:rPr>
        <w:t xml:space="preserve">  de </w:t>
      </w:r>
      <w:proofErr w:type="spellStart"/>
      <w:r w:rsidR="002E252B">
        <w:rPr>
          <w:rFonts w:cs="Arial"/>
          <w:sz w:val="22"/>
        </w:rPr>
        <w:t>santé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futur</w:t>
      </w:r>
      <w:proofErr w:type="spellEnd"/>
      <w:r w:rsidR="002E252B">
        <w:rPr>
          <w:rFonts w:cs="Arial"/>
          <w:sz w:val="22"/>
        </w:rPr>
        <w:t xml:space="preserve"> des </w:t>
      </w:r>
      <w:proofErr w:type="spellStart"/>
      <w:r w:rsidR="002E252B">
        <w:rPr>
          <w:rFonts w:cs="Arial"/>
          <w:sz w:val="22"/>
        </w:rPr>
        <w:t>parents</w:t>
      </w:r>
      <w:proofErr w:type="spellEnd"/>
      <w:r w:rsidR="002E252B">
        <w:rPr>
          <w:rFonts w:cs="Arial"/>
          <w:sz w:val="22"/>
        </w:rPr>
        <w:t xml:space="preserve">, </w:t>
      </w:r>
      <w:proofErr w:type="spellStart"/>
      <w:r w:rsidR="002E252B">
        <w:rPr>
          <w:rFonts w:cs="Arial"/>
          <w:sz w:val="22"/>
        </w:rPr>
        <w:t>outre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que</w:t>
      </w:r>
      <w:proofErr w:type="spellEnd"/>
      <w:r w:rsidR="002E252B">
        <w:rPr>
          <w:rFonts w:cs="Arial"/>
          <w:sz w:val="22"/>
        </w:rPr>
        <w:t xml:space="preserve"> Yves Montand a </w:t>
      </w:r>
      <w:proofErr w:type="spellStart"/>
      <w:r w:rsidR="002E252B">
        <w:rPr>
          <w:rFonts w:cs="Arial"/>
          <w:sz w:val="22"/>
        </w:rPr>
        <w:t>pu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avoir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un</w:t>
      </w:r>
      <w:proofErr w:type="spellEnd"/>
      <w:r w:rsidR="002E252B">
        <w:rPr>
          <w:rFonts w:cs="Arial"/>
          <w:sz w:val="22"/>
        </w:rPr>
        <w:t xml:space="preserve"> </w:t>
      </w:r>
      <w:proofErr w:type="spellStart"/>
      <w:r w:rsidR="002E252B">
        <w:rPr>
          <w:rFonts w:cs="Arial"/>
          <w:sz w:val="22"/>
        </w:rPr>
        <w:t>enfant</w:t>
      </w:r>
      <w:proofErr w:type="spellEnd"/>
      <w:r w:rsidR="002E252B">
        <w:rPr>
          <w:rFonts w:cs="Arial"/>
          <w:sz w:val="22"/>
        </w:rPr>
        <w:t xml:space="preserve"> à 70 ans...)</w:t>
      </w:r>
    </w:p>
    <w:p w14:paraId="05DEBF86" w14:textId="77777777" w:rsidR="00980A13" w:rsidRPr="00980A13" w:rsidRDefault="00980A13" w:rsidP="00980A13">
      <w:pPr>
        <w:pStyle w:val="Paragraphedeliste"/>
        <w:numPr>
          <w:ilvl w:val="0"/>
          <w:numId w:val="48"/>
        </w:numPr>
        <w:spacing w:line="240" w:lineRule="auto"/>
        <w:contextualSpacing/>
        <w:jc w:val="both"/>
        <w:rPr>
          <w:rFonts w:cs="Arial"/>
          <w:sz w:val="22"/>
        </w:rPr>
      </w:pPr>
      <w:r w:rsidRPr="00980A13">
        <w:rPr>
          <w:rFonts w:cs="Arial"/>
          <w:b/>
          <w:bCs/>
          <w:sz w:val="22"/>
        </w:rPr>
        <w:t xml:space="preserve">à </w:t>
      </w:r>
      <w:proofErr w:type="spellStart"/>
      <w:r w:rsidRPr="00980A13">
        <w:rPr>
          <w:rFonts w:cs="Arial"/>
          <w:b/>
          <w:bCs/>
          <w:sz w:val="22"/>
        </w:rPr>
        <w:t>l’égard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desquels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un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rapport</w:t>
      </w:r>
      <w:proofErr w:type="spellEnd"/>
      <w:r w:rsidRPr="00980A13">
        <w:rPr>
          <w:rFonts w:cs="Arial"/>
          <w:b/>
          <w:bCs/>
          <w:sz w:val="22"/>
        </w:rPr>
        <w:t xml:space="preserve"> de </w:t>
      </w:r>
      <w:proofErr w:type="spellStart"/>
      <w:r w:rsidRPr="00980A13">
        <w:rPr>
          <w:rFonts w:cs="Arial"/>
          <w:b/>
          <w:bCs/>
          <w:sz w:val="22"/>
        </w:rPr>
        <w:t>filiation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peut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être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établi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r w:rsidRPr="00980A13">
        <w:rPr>
          <w:rFonts w:cs="Arial"/>
          <w:sz w:val="22"/>
        </w:rPr>
        <w:t xml:space="preserve">(art. 252 à 263 CC). </w:t>
      </w:r>
    </w:p>
    <w:p w14:paraId="4D662A55" w14:textId="77777777" w:rsidR="00980A13" w:rsidRPr="00980A13" w:rsidRDefault="00980A13" w:rsidP="00980A13">
      <w:pPr>
        <w:spacing w:line="240" w:lineRule="auto"/>
        <w:jc w:val="both"/>
        <w:rPr>
          <w:rFonts w:cs="Arial"/>
          <w:sz w:val="22"/>
        </w:rPr>
      </w:pPr>
    </w:p>
    <w:p w14:paraId="6372D0A0" w14:textId="77777777" w:rsidR="00980A13" w:rsidRPr="00980A13" w:rsidRDefault="00980A13" w:rsidP="00980A13">
      <w:pPr>
        <w:spacing w:line="240" w:lineRule="auto"/>
        <w:jc w:val="both"/>
        <w:rPr>
          <w:rFonts w:cs="Arial"/>
          <w:sz w:val="22"/>
        </w:rPr>
      </w:pPr>
      <w:r w:rsidRPr="00980A13">
        <w:rPr>
          <w:rFonts w:cs="Arial"/>
          <w:sz w:val="22"/>
        </w:rPr>
        <w:t>(« </w:t>
      </w:r>
      <w:r w:rsidRPr="00980A13">
        <w:rPr>
          <w:rFonts w:cs="Arial"/>
          <w:i/>
          <w:iCs/>
          <w:sz w:val="22"/>
        </w:rPr>
        <w:t xml:space="preserve">Les </w:t>
      </w:r>
      <w:proofErr w:type="spellStart"/>
      <w:r w:rsidRPr="00980A13">
        <w:rPr>
          <w:rFonts w:cs="Arial"/>
          <w:i/>
          <w:iCs/>
          <w:sz w:val="22"/>
        </w:rPr>
        <w:t>personnes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liées</w:t>
      </w:r>
      <w:proofErr w:type="spellEnd"/>
      <w:r w:rsidRPr="00980A13">
        <w:rPr>
          <w:rFonts w:cs="Arial"/>
          <w:i/>
          <w:iCs/>
          <w:sz w:val="22"/>
        </w:rPr>
        <w:t xml:space="preserve"> par </w:t>
      </w:r>
      <w:proofErr w:type="spellStart"/>
      <w:r w:rsidRPr="00980A13">
        <w:rPr>
          <w:rFonts w:cs="Arial"/>
          <w:i/>
          <w:iCs/>
          <w:sz w:val="22"/>
        </w:rPr>
        <w:t>un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partenariat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enregistré</w:t>
      </w:r>
      <w:proofErr w:type="spellEnd"/>
      <w:r w:rsidRPr="00980A13">
        <w:rPr>
          <w:rFonts w:cs="Arial"/>
          <w:i/>
          <w:iCs/>
          <w:sz w:val="22"/>
        </w:rPr>
        <w:t xml:space="preserve"> ne </w:t>
      </w:r>
      <w:proofErr w:type="spellStart"/>
      <w:r w:rsidRPr="00980A13">
        <w:rPr>
          <w:rFonts w:cs="Arial"/>
          <w:i/>
          <w:iCs/>
          <w:sz w:val="22"/>
        </w:rPr>
        <w:t>sont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pas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autorisées</w:t>
      </w:r>
      <w:proofErr w:type="spellEnd"/>
      <w:r w:rsidRPr="00980A13">
        <w:rPr>
          <w:rFonts w:cs="Arial"/>
          <w:i/>
          <w:iCs/>
          <w:sz w:val="22"/>
        </w:rPr>
        <w:t xml:space="preserve"> à </w:t>
      </w:r>
      <w:proofErr w:type="spellStart"/>
      <w:r w:rsidRPr="00980A13">
        <w:rPr>
          <w:rFonts w:cs="Arial"/>
          <w:i/>
          <w:iCs/>
          <w:sz w:val="22"/>
        </w:rPr>
        <w:t>adopter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un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enfant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conjointement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ni</w:t>
      </w:r>
      <w:proofErr w:type="spellEnd"/>
      <w:r w:rsidRPr="00980A13">
        <w:rPr>
          <w:rFonts w:cs="Arial"/>
          <w:i/>
          <w:iCs/>
          <w:sz w:val="22"/>
        </w:rPr>
        <w:t xml:space="preserve"> à </w:t>
      </w:r>
      <w:proofErr w:type="spellStart"/>
      <w:r w:rsidRPr="00980A13">
        <w:rPr>
          <w:rFonts w:cs="Arial"/>
          <w:i/>
          <w:iCs/>
          <w:sz w:val="22"/>
        </w:rPr>
        <w:t>recourir</w:t>
      </w:r>
      <w:proofErr w:type="spellEnd"/>
      <w:r w:rsidRPr="00980A13">
        <w:rPr>
          <w:rFonts w:cs="Arial"/>
          <w:i/>
          <w:iCs/>
          <w:sz w:val="22"/>
        </w:rPr>
        <w:t xml:space="preserve"> à la </w:t>
      </w:r>
      <w:proofErr w:type="spellStart"/>
      <w:r w:rsidRPr="00980A13">
        <w:rPr>
          <w:rFonts w:cs="Arial"/>
          <w:i/>
          <w:iCs/>
          <w:sz w:val="22"/>
        </w:rPr>
        <w:t>procréation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médicalement</w:t>
      </w:r>
      <w:proofErr w:type="spellEnd"/>
      <w:r w:rsidRPr="00980A13">
        <w:rPr>
          <w:rFonts w:cs="Arial"/>
          <w:i/>
          <w:iCs/>
          <w:sz w:val="22"/>
        </w:rPr>
        <w:t xml:space="preserve"> </w:t>
      </w:r>
      <w:proofErr w:type="spellStart"/>
      <w:r w:rsidRPr="00980A13">
        <w:rPr>
          <w:rFonts w:cs="Arial"/>
          <w:i/>
          <w:iCs/>
          <w:sz w:val="22"/>
        </w:rPr>
        <w:t>assistée</w:t>
      </w:r>
      <w:proofErr w:type="spellEnd"/>
      <w:r w:rsidRPr="00980A13">
        <w:rPr>
          <w:rFonts w:cs="Arial"/>
          <w:sz w:val="22"/>
        </w:rPr>
        <w:t xml:space="preserve"> », art. 28 </w:t>
      </w:r>
      <w:proofErr w:type="spellStart"/>
      <w:r w:rsidRPr="00980A13">
        <w:rPr>
          <w:rFonts w:cs="Arial"/>
          <w:sz w:val="22"/>
        </w:rPr>
        <w:t>LPart</w:t>
      </w:r>
      <w:proofErr w:type="spellEnd"/>
      <w:r w:rsidRPr="00980A13">
        <w:rPr>
          <w:rFonts w:cs="Arial"/>
          <w:sz w:val="22"/>
        </w:rPr>
        <w:t>)</w:t>
      </w:r>
    </w:p>
    <w:p w14:paraId="46BA6A7C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7893E126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  <w:r w:rsidRPr="00980A13">
        <w:rPr>
          <w:rFonts w:cs="Arial"/>
          <w:sz w:val="22"/>
        </w:rPr>
        <w:t xml:space="preserve">Le </w:t>
      </w:r>
      <w:proofErr w:type="spellStart"/>
      <w:r w:rsidRPr="00980A13">
        <w:rPr>
          <w:rFonts w:cs="Arial"/>
          <w:sz w:val="22"/>
        </w:rPr>
        <w:t>délai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référendaire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l’initiative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parlementaire</w:t>
      </w:r>
      <w:proofErr w:type="spellEnd"/>
      <w:r w:rsidRPr="00980A13">
        <w:rPr>
          <w:rFonts w:cs="Arial"/>
          <w:sz w:val="22"/>
        </w:rPr>
        <w:t xml:space="preserve"> « le </w:t>
      </w:r>
      <w:proofErr w:type="spellStart"/>
      <w:r w:rsidRPr="00980A13">
        <w:rPr>
          <w:rFonts w:cs="Arial"/>
          <w:sz w:val="22"/>
        </w:rPr>
        <w:t>mariage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civil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pour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tous</w:t>
      </w:r>
      <w:proofErr w:type="spellEnd"/>
      <w:r w:rsidRPr="00980A13">
        <w:rPr>
          <w:rFonts w:cs="Arial"/>
          <w:sz w:val="22"/>
        </w:rPr>
        <w:t xml:space="preserve"> » </w:t>
      </w:r>
      <w:proofErr w:type="spellStart"/>
      <w:r w:rsidRPr="00980A13">
        <w:rPr>
          <w:rFonts w:cs="Arial"/>
          <w:sz w:val="22"/>
        </w:rPr>
        <w:t>arrive</w:t>
      </w:r>
      <w:proofErr w:type="spellEnd"/>
      <w:r w:rsidRPr="00980A13">
        <w:rPr>
          <w:rFonts w:cs="Arial"/>
          <w:sz w:val="22"/>
        </w:rPr>
        <w:t xml:space="preserve"> à </w:t>
      </w:r>
      <w:proofErr w:type="spellStart"/>
      <w:r w:rsidRPr="00980A13">
        <w:rPr>
          <w:rFonts w:cs="Arial"/>
          <w:sz w:val="22"/>
        </w:rPr>
        <w:t>échéance</w:t>
      </w:r>
      <w:proofErr w:type="spellEnd"/>
      <w:r w:rsidRPr="00980A13">
        <w:rPr>
          <w:rFonts w:cs="Arial"/>
          <w:sz w:val="22"/>
        </w:rPr>
        <w:t xml:space="preserve"> le10 </w:t>
      </w:r>
      <w:proofErr w:type="spellStart"/>
      <w:r w:rsidRPr="00980A13">
        <w:rPr>
          <w:rFonts w:cs="Arial"/>
          <w:sz w:val="22"/>
        </w:rPr>
        <w:t>avril</w:t>
      </w:r>
      <w:proofErr w:type="spellEnd"/>
      <w:r w:rsidRPr="00980A13">
        <w:rPr>
          <w:rFonts w:cs="Arial"/>
          <w:sz w:val="22"/>
        </w:rPr>
        <w:t xml:space="preserve"> 2021 : </w:t>
      </w:r>
      <w:proofErr w:type="spellStart"/>
      <w:r w:rsidRPr="00980A13">
        <w:rPr>
          <w:rFonts w:cs="Arial"/>
          <w:sz w:val="22"/>
        </w:rPr>
        <w:t>il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s’agirait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d’une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modification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importante</w:t>
      </w:r>
      <w:proofErr w:type="spellEnd"/>
      <w:r w:rsidRPr="00980A13">
        <w:rPr>
          <w:rFonts w:cs="Arial"/>
          <w:sz w:val="22"/>
        </w:rPr>
        <w:t xml:space="preserve"> en </w:t>
      </w:r>
      <w:proofErr w:type="spellStart"/>
      <w:r w:rsidRPr="00980A13">
        <w:rPr>
          <w:rFonts w:cs="Arial"/>
          <w:sz w:val="22"/>
        </w:rPr>
        <w:t>matière</w:t>
      </w:r>
      <w:proofErr w:type="spellEnd"/>
      <w:r w:rsidRPr="00980A13">
        <w:rPr>
          <w:rFonts w:cs="Arial"/>
          <w:sz w:val="22"/>
        </w:rPr>
        <w:t xml:space="preserve"> de PMA. </w:t>
      </w:r>
    </w:p>
    <w:p w14:paraId="5C31614B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6D6E6910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sz w:val="22"/>
        </w:rPr>
        <w:lastRenderedPageBreak/>
        <w:t>L’initiative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parlementaire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prévoit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d’introduire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un</w:t>
      </w:r>
      <w:proofErr w:type="spellEnd"/>
      <w:r w:rsidRPr="00980A13">
        <w:rPr>
          <w:rFonts w:cs="Arial"/>
          <w:sz w:val="22"/>
        </w:rPr>
        <w:t xml:space="preserve"> art. 255a CC, </w:t>
      </w:r>
      <w:proofErr w:type="spellStart"/>
      <w:r w:rsidRPr="00980A13">
        <w:rPr>
          <w:rFonts w:cs="Arial"/>
          <w:sz w:val="22"/>
        </w:rPr>
        <w:t>selon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lequel</w:t>
      </w:r>
      <w:proofErr w:type="spellEnd"/>
      <w:r w:rsidRPr="00980A13">
        <w:rPr>
          <w:rFonts w:cs="Arial"/>
          <w:sz w:val="22"/>
        </w:rPr>
        <w:t xml:space="preserve"> si la </w:t>
      </w:r>
      <w:proofErr w:type="spellStart"/>
      <w:r w:rsidRPr="00980A13">
        <w:rPr>
          <w:rFonts w:cs="Arial"/>
          <w:sz w:val="22"/>
        </w:rPr>
        <w:t>mère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est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mariée</w:t>
      </w:r>
      <w:proofErr w:type="spellEnd"/>
      <w:r w:rsidRPr="00980A13">
        <w:rPr>
          <w:rFonts w:cs="Arial"/>
          <w:sz w:val="22"/>
        </w:rPr>
        <w:t xml:space="preserve"> à </w:t>
      </w:r>
      <w:proofErr w:type="spellStart"/>
      <w:r w:rsidRPr="00980A13">
        <w:rPr>
          <w:rFonts w:cs="Arial"/>
          <w:sz w:val="22"/>
        </w:rPr>
        <w:t>une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femme</w:t>
      </w:r>
      <w:proofErr w:type="spellEnd"/>
      <w:r w:rsidRPr="00980A13">
        <w:rPr>
          <w:rFonts w:cs="Arial"/>
          <w:sz w:val="22"/>
        </w:rPr>
        <w:t xml:space="preserve"> au </w:t>
      </w:r>
      <w:proofErr w:type="spellStart"/>
      <w:r w:rsidRPr="00980A13">
        <w:rPr>
          <w:rFonts w:cs="Arial"/>
          <w:sz w:val="22"/>
        </w:rPr>
        <w:t>moment</w:t>
      </w:r>
      <w:proofErr w:type="spellEnd"/>
      <w:r w:rsidRPr="00980A13">
        <w:rPr>
          <w:rFonts w:cs="Arial"/>
          <w:sz w:val="22"/>
        </w:rPr>
        <w:t xml:space="preserve"> de la </w:t>
      </w:r>
      <w:proofErr w:type="spellStart"/>
      <w:r w:rsidRPr="00980A13">
        <w:rPr>
          <w:rFonts w:cs="Arial"/>
          <w:sz w:val="22"/>
        </w:rPr>
        <w:t>naissance</w:t>
      </w:r>
      <w:proofErr w:type="spellEnd"/>
      <w:r w:rsidRPr="00980A13">
        <w:rPr>
          <w:rFonts w:cs="Arial"/>
          <w:sz w:val="22"/>
        </w:rPr>
        <w:t xml:space="preserve"> et si </w:t>
      </w:r>
      <w:proofErr w:type="spellStart"/>
      <w:r w:rsidRPr="00980A13">
        <w:rPr>
          <w:rFonts w:cs="Arial"/>
          <w:sz w:val="22"/>
        </w:rPr>
        <w:t>l’enfant</w:t>
      </w:r>
      <w:proofErr w:type="spellEnd"/>
      <w:r w:rsidRPr="00980A13">
        <w:rPr>
          <w:rFonts w:cs="Arial"/>
          <w:sz w:val="22"/>
        </w:rPr>
        <w:t xml:space="preserve"> a </w:t>
      </w:r>
      <w:proofErr w:type="spellStart"/>
      <w:r w:rsidRPr="00980A13">
        <w:rPr>
          <w:rFonts w:cs="Arial"/>
          <w:sz w:val="22"/>
        </w:rPr>
        <w:t>été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conçu</w:t>
      </w:r>
      <w:proofErr w:type="spellEnd"/>
      <w:r w:rsidRPr="00980A13">
        <w:rPr>
          <w:rFonts w:cs="Arial"/>
          <w:sz w:val="22"/>
        </w:rPr>
        <w:t xml:space="preserve"> au </w:t>
      </w:r>
      <w:proofErr w:type="spellStart"/>
      <w:r w:rsidRPr="00980A13">
        <w:rPr>
          <w:rFonts w:cs="Arial"/>
          <w:sz w:val="22"/>
        </w:rPr>
        <w:t>moyen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d’un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don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sperme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selon</w:t>
      </w:r>
      <w:proofErr w:type="spellEnd"/>
      <w:r w:rsidRPr="00980A13">
        <w:rPr>
          <w:rFonts w:cs="Arial"/>
          <w:sz w:val="22"/>
        </w:rPr>
        <w:t xml:space="preserve"> la LPMA, </w:t>
      </w:r>
      <w:proofErr w:type="spellStart"/>
      <w:r w:rsidRPr="00980A13">
        <w:rPr>
          <w:rFonts w:cs="Arial"/>
          <w:b/>
          <w:bCs/>
          <w:sz w:val="22"/>
        </w:rPr>
        <w:t>l’épouse</w:t>
      </w:r>
      <w:proofErr w:type="spellEnd"/>
      <w:r w:rsidRPr="00980A13">
        <w:rPr>
          <w:rFonts w:cs="Arial"/>
          <w:b/>
          <w:bCs/>
          <w:sz w:val="22"/>
        </w:rPr>
        <w:t xml:space="preserve"> de la </w:t>
      </w:r>
      <w:proofErr w:type="spellStart"/>
      <w:r w:rsidRPr="00980A13">
        <w:rPr>
          <w:rFonts w:cs="Arial"/>
          <w:b/>
          <w:bCs/>
          <w:sz w:val="22"/>
        </w:rPr>
        <w:t>mère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est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l’autre</w:t>
      </w:r>
      <w:proofErr w:type="spellEnd"/>
      <w:r w:rsidRPr="00980A13">
        <w:rPr>
          <w:rFonts w:cs="Arial"/>
          <w:b/>
          <w:bCs/>
          <w:sz w:val="22"/>
        </w:rPr>
        <w:t xml:space="preserve"> </w:t>
      </w:r>
      <w:proofErr w:type="spellStart"/>
      <w:r w:rsidRPr="00980A13">
        <w:rPr>
          <w:rFonts w:cs="Arial"/>
          <w:b/>
          <w:bCs/>
          <w:sz w:val="22"/>
        </w:rPr>
        <w:t>parent</w:t>
      </w:r>
      <w:proofErr w:type="spellEnd"/>
      <w:r w:rsidRPr="00980A13">
        <w:rPr>
          <w:rFonts w:cs="Arial"/>
          <w:b/>
          <w:bCs/>
          <w:sz w:val="22"/>
        </w:rPr>
        <w:t xml:space="preserve"> de </w:t>
      </w:r>
      <w:proofErr w:type="spellStart"/>
      <w:r w:rsidRPr="00980A13">
        <w:rPr>
          <w:rFonts w:cs="Arial"/>
          <w:b/>
          <w:bCs/>
          <w:sz w:val="22"/>
        </w:rPr>
        <w:t>l’enfant</w:t>
      </w:r>
      <w:proofErr w:type="spellEnd"/>
      <w:r w:rsidRPr="00980A13">
        <w:rPr>
          <w:rFonts w:cs="Arial"/>
          <w:sz w:val="22"/>
        </w:rPr>
        <w:t xml:space="preserve">. </w:t>
      </w:r>
    </w:p>
    <w:p w14:paraId="3FC17D74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7CF6A1AE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sz w:val="22"/>
        </w:rPr>
        <w:t>Est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aujourd’hui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puni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d’une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amende</w:t>
      </w:r>
      <w:proofErr w:type="spellEnd"/>
      <w:r w:rsidRPr="00980A13">
        <w:rPr>
          <w:rFonts w:cs="Arial"/>
          <w:sz w:val="22"/>
        </w:rPr>
        <w:t xml:space="preserve"> de CHF. 100'000.- </w:t>
      </w:r>
      <w:proofErr w:type="spellStart"/>
      <w:r w:rsidRPr="00980A13">
        <w:rPr>
          <w:rFonts w:cs="Arial"/>
          <w:sz w:val="22"/>
        </w:rPr>
        <w:t>au</w:t>
      </w:r>
      <w:proofErr w:type="spellEnd"/>
      <w:r w:rsidRPr="00980A13">
        <w:rPr>
          <w:rFonts w:cs="Arial"/>
          <w:sz w:val="22"/>
        </w:rPr>
        <w:t xml:space="preserve"> plus (art. 37 LPMA) </w:t>
      </w:r>
      <w:proofErr w:type="spellStart"/>
      <w:r w:rsidRPr="00980A13">
        <w:rPr>
          <w:rFonts w:cs="Arial"/>
          <w:sz w:val="22"/>
        </w:rPr>
        <w:t>quiconque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intentionnellement</w:t>
      </w:r>
      <w:proofErr w:type="spellEnd"/>
      <w:r w:rsidRPr="00980A13">
        <w:rPr>
          <w:rFonts w:cs="Arial"/>
          <w:sz w:val="22"/>
        </w:rPr>
        <w:t xml:space="preserve"> </w:t>
      </w:r>
    </w:p>
    <w:p w14:paraId="1CA5888C" w14:textId="77777777" w:rsidR="00980A13" w:rsidRPr="00980A13" w:rsidRDefault="00980A13" w:rsidP="00980A13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sz w:val="22"/>
        </w:rPr>
        <w:t>applique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une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méthode</w:t>
      </w:r>
      <w:proofErr w:type="spellEnd"/>
      <w:r w:rsidRPr="00980A13">
        <w:rPr>
          <w:rFonts w:cs="Arial"/>
          <w:sz w:val="22"/>
        </w:rPr>
        <w:t xml:space="preserve"> de PMA en ne </w:t>
      </w:r>
      <w:proofErr w:type="spellStart"/>
      <w:r w:rsidRPr="00980A13">
        <w:rPr>
          <w:rFonts w:cs="Arial"/>
          <w:sz w:val="22"/>
        </w:rPr>
        <w:t>respectant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pas</w:t>
      </w:r>
      <w:proofErr w:type="spellEnd"/>
      <w:r w:rsidRPr="00980A13">
        <w:rPr>
          <w:rFonts w:cs="Arial"/>
          <w:sz w:val="22"/>
        </w:rPr>
        <w:t xml:space="preserve"> le </w:t>
      </w:r>
      <w:proofErr w:type="spellStart"/>
      <w:r w:rsidRPr="00980A13">
        <w:rPr>
          <w:rFonts w:cs="Arial"/>
          <w:sz w:val="22"/>
        </w:rPr>
        <w:t>fait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que</w:t>
      </w:r>
      <w:proofErr w:type="spellEnd"/>
      <w:r w:rsidRPr="00980A13">
        <w:rPr>
          <w:rFonts w:cs="Arial"/>
          <w:sz w:val="22"/>
        </w:rPr>
        <w:t xml:space="preserve"> la PMA </w:t>
      </w:r>
      <w:proofErr w:type="spellStart"/>
      <w:r w:rsidRPr="00980A13">
        <w:rPr>
          <w:rFonts w:cs="Arial"/>
          <w:sz w:val="22"/>
        </w:rPr>
        <w:t>est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ouverte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uniquement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aux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couples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hétérosexuels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mariés</w:t>
      </w:r>
      <w:proofErr w:type="spellEnd"/>
    </w:p>
    <w:p w14:paraId="157431E9" w14:textId="77777777" w:rsidR="00980A13" w:rsidRPr="00980A13" w:rsidRDefault="00980A13" w:rsidP="00980A13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980A13">
        <w:rPr>
          <w:rFonts w:cs="Arial"/>
          <w:sz w:val="22"/>
        </w:rPr>
        <w:t>applique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une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méthode</w:t>
      </w:r>
      <w:proofErr w:type="spellEnd"/>
      <w:r w:rsidRPr="00980A13">
        <w:rPr>
          <w:rFonts w:cs="Arial"/>
          <w:sz w:val="22"/>
        </w:rPr>
        <w:t xml:space="preserve"> de PMA en </w:t>
      </w:r>
      <w:proofErr w:type="spellStart"/>
      <w:r w:rsidRPr="00980A13">
        <w:rPr>
          <w:rFonts w:cs="Arial"/>
          <w:sz w:val="22"/>
        </w:rPr>
        <w:t>dehors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stérilité</w:t>
      </w:r>
      <w:proofErr w:type="spellEnd"/>
      <w:r w:rsidRPr="00980A13">
        <w:rPr>
          <w:rFonts w:cs="Arial"/>
          <w:sz w:val="22"/>
        </w:rPr>
        <w:t xml:space="preserve"> </w:t>
      </w:r>
      <w:proofErr w:type="spellStart"/>
      <w:r w:rsidRPr="00980A13">
        <w:rPr>
          <w:rFonts w:cs="Arial"/>
          <w:sz w:val="22"/>
        </w:rPr>
        <w:t>ou</w:t>
      </w:r>
      <w:proofErr w:type="spellEnd"/>
      <w:r w:rsidRPr="00980A13">
        <w:rPr>
          <w:rFonts w:cs="Arial"/>
          <w:sz w:val="22"/>
        </w:rPr>
        <w:t xml:space="preserve"> de </w:t>
      </w:r>
      <w:proofErr w:type="spellStart"/>
      <w:r w:rsidRPr="00980A13">
        <w:rPr>
          <w:rFonts w:cs="Arial"/>
          <w:sz w:val="22"/>
        </w:rPr>
        <w:t>maladie</w:t>
      </w:r>
      <w:proofErr w:type="spellEnd"/>
      <w:r w:rsidRPr="00980A13">
        <w:rPr>
          <w:rFonts w:cs="Arial"/>
          <w:sz w:val="22"/>
        </w:rPr>
        <w:t xml:space="preserve"> grave (art. 5 LPMA).</w:t>
      </w:r>
    </w:p>
    <w:p w14:paraId="25AB8353" w14:textId="77777777" w:rsidR="00980A13" w:rsidRPr="00980A13" w:rsidRDefault="00980A13" w:rsidP="00980A13">
      <w:pPr>
        <w:shd w:val="clear" w:color="auto" w:fill="FFFFFF"/>
        <w:spacing w:line="240" w:lineRule="auto"/>
        <w:jc w:val="both"/>
        <w:rPr>
          <w:rFonts w:cs="Arial"/>
          <w:sz w:val="22"/>
        </w:rPr>
      </w:pPr>
    </w:p>
    <w:p w14:paraId="644ED2C2" w14:textId="77777777" w:rsidR="00B8608F" w:rsidRPr="00980A13" w:rsidRDefault="00B8608F" w:rsidP="00980A13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</w:rPr>
      </w:pPr>
    </w:p>
    <w:p w14:paraId="373F92BB" w14:textId="77777777" w:rsidR="0029789E" w:rsidRPr="00980A13" w:rsidRDefault="0029789E" w:rsidP="00980A13">
      <w:pPr>
        <w:spacing w:line="240" w:lineRule="auto"/>
        <w:jc w:val="both"/>
        <w:rPr>
          <w:rFonts w:cs="Arial"/>
          <w:sz w:val="22"/>
          <w:lang w:val="fr-CH"/>
        </w:rPr>
      </w:pPr>
    </w:p>
    <w:p w14:paraId="1CECDCF6" w14:textId="77777777" w:rsidR="00435BFC" w:rsidRPr="00980A13" w:rsidRDefault="00435BFC" w:rsidP="00980A13">
      <w:pPr>
        <w:spacing w:line="240" w:lineRule="auto"/>
        <w:jc w:val="both"/>
        <w:rPr>
          <w:rFonts w:cs="Arial"/>
          <w:sz w:val="22"/>
          <w:lang w:val="fr-CH"/>
        </w:rPr>
      </w:pPr>
      <w:r w:rsidRPr="00980A13">
        <w:rPr>
          <w:rFonts w:cs="Arial"/>
          <w:sz w:val="22"/>
          <w:lang w:val="fr-CH"/>
        </w:rPr>
        <w:br w:type="page"/>
      </w:r>
    </w:p>
    <w:p w14:paraId="12CC5491" w14:textId="1468DE38" w:rsidR="00120FC4" w:rsidRPr="00980A13" w:rsidRDefault="00E870CD" w:rsidP="00980A13">
      <w:pPr>
        <w:spacing w:line="240" w:lineRule="auto"/>
        <w:jc w:val="both"/>
        <w:rPr>
          <w:rFonts w:cs="Arial"/>
          <w:b/>
          <w:bCs/>
          <w:caps/>
          <w:sz w:val="22"/>
        </w:rPr>
      </w:pPr>
      <w:bookmarkStart w:id="3" w:name="_Toc60306919"/>
      <w:r w:rsidRPr="00980A13">
        <w:rPr>
          <w:rFonts w:cs="Arial"/>
          <w:b/>
          <w:bCs/>
          <w:caps/>
          <w:sz w:val="22"/>
        </w:rPr>
        <w:lastRenderedPageBreak/>
        <w:t>procréation médicalement assistée (cadre juridique)</w:t>
      </w:r>
    </w:p>
    <w:p w14:paraId="43D4E856" w14:textId="77777777" w:rsidR="00120FC4" w:rsidRPr="00980A13" w:rsidRDefault="00120FC4" w:rsidP="00980A13">
      <w:pPr>
        <w:spacing w:line="240" w:lineRule="auto"/>
        <w:jc w:val="both"/>
        <w:rPr>
          <w:rFonts w:cs="Arial"/>
          <w:b/>
          <w:bCs/>
          <w:caps/>
          <w:sz w:val="22"/>
        </w:rPr>
      </w:pPr>
    </w:p>
    <w:p w14:paraId="52FFB359" w14:textId="4A8A0FDF" w:rsidR="00E870CD" w:rsidRPr="00E870CD" w:rsidRDefault="00E870CD" w:rsidP="00980A13">
      <w:pPr>
        <w:spacing w:line="240" w:lineRule="auto"/>
        <w:rPr>
          <w:rFonts w:eastAsia="Times New Roman" w:cs="Arial"/>
          <w:b/>
          <w:bCs/>
          <w:sz w:val="22"/>
          <w:lang w:val="fr-CH" w:eastAsia="fr-FR"/>
        </w:rPr>
      </w:pPr>
      <w:r w:rsidRPr="00E870CD">
        <w:rPr>
          <w:rFonts w:eastAsia="Times New Roman" w:cs="Arial"/>
          <w:b/>
          <w:bCs/>
          <w:sz w:val="22"/>
          <w:lang w:val="fr-CH" w:eastAsia="fr-FR"/>
        </w:rPr>
        <w:t>Détaillez ce qui est autorisé ou non en matière de diagnostic préimplantatoire en Suisse, en</w:t>
      </w:r>
      <w:r w:rsidRPr="00980A13">
        <w:rPr>
          <w:rFonts w:eastAsia="Times New Roman" w:cs="Arial"/>
          <w:b/>
          <w:bCs/>
          <w:sz w:val="22"/>
          <w:lang w:val="fr-CH" w:eastAsia="fr-FR"/>
        </w:rPr>
        <w:t xml:space="preserve"> </w:t>
      </w:r>
      <w:r w:rsidRPr="00E870CD">
        <w:rPr>
          <w:rFonts w:eastAsia="Times New Roman" w:cs="Arial"/>
          <w:b/>
          <w:bCs/>
          <w:sz w:val="22"/>
          <w:lang w:val="fr-CH" w:eastAsia="fr-FR"/>
        </w:rPr>
        <w:t>mentionnant les bases légales</w:t>
      </w:r>
    </w:p>
    <w:p w14:paraId="530FDB52" w14:textId="6E84AFC6" w:rsidR="00120FC4" w:rsidRPr="00980A13" w:rsidRDefault="00120FC4" w:rsidP="00980A13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bCs/>
          <w:smallCaps/>
          <w:sz w:val="22"/>
        </w:rPr>
      </w:pPr>
      <w:r w:rsidRPr="00980A13">
        <w:rPr>
          <w:rFonts w:cs="Arial"/>
          <w:b/>
          <w:bCs/>
          <w:smallCaps/>
          <w:sz w:val="22"/>
        </w:rPr>
        <w:t xml:space="preserve"> </w:t>
      </w:r>
    </w:p>
    <w:bookmarkEnd w:id="3"/>
    <w:p w14:paraId="3FA8E9CB" w14:textId="6825026C" w:rsidR="00FD1B21" w:rsidRPr="00980A13" w:rsidRDefault="00FD1B21" w:rsidP="00980A13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lang w:val="fr-CH"/>
        </w:rPr>
      </w:pPr>
    </w:p>
    <w:p w14:paraId="2CB8770D" w14:textId="43519AF8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Depuis</w:t>
      </w:r>
      <w:proofErr w:type="spellEnd"/>
      <w:r>
        <w:rPr>
          <w:rFonts w:cs="Arial"/>
          <w:sz w:val="22"/>
        </w:rPr>
        <w:t xml:space="preserve"> le 1er </w:t>
      </w:r>
      <w:proofErr w:type="spellStart"/>
      <w:r>
        <w:rPr>
          <w:rFonts w:cs="Arial"/>
          <w:sz w:val="22"/>
        </w:rPr>
        <w:t>septembre</w:t>
      </w:r>
      <w:proofErr w:type="spellEnd"/>
      <w:r>
        <w:rPr>
          <w:rFonts w:cs="Arial"/>
          <w:sz w:val="22"/>
        </w:rPr>
        <w:t xml:space="preserve"> 2017, </w:t>
      </w:r>
      <w:proofErr w:type="spellStart"/>
      <w:r>
        <w:rPr>
          <w:rFonts w:cs="Arial"/>
          <w:sz w:val="22"/>
        </w:rPr>
        <w:t>l’analyse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gamètes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fait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l’objet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l’art</w:t>
      </w:r>
      <w:proofErr w:type="spellEnd"/>
      <w:r>
        <w:rPr>
          <w:rFonts w:cs="Arial"/>
          <w:sz w:val="22"/>
        </w:rPr>
        <w:t xml:space="preserve">. 5a al 1 LPMA, </w:t>
      </w:r>
      <w:proofErr w:type="spellStart"/>
      <w:r>
        <w:rPr>
          <w:rFonts w:cs="Arial"/>
          <w:sz w:val="22"/>
        </w:rPr>
        <w:t>l’analyse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l’embryon</w:t>
      </w:r>
      <w:proofErr w:type="spellEnd"/>
      <w:r>
        <w:rPr>
          <w:rFonts w:cs="Arial"/>
          <w:sz w:val="22"/>
        </w:rPr>
        <w:t xml:space="preserve"> in vitro (DPI) </w:t>
      </w:r>
      <w:proofErr w:type="spellStart"/>
      <w:r>
        <w:rPr>
          <w:rFonts w:cs="Arial"/>
          <w:sz w:val="22"/>
        </w:rPr>
        <w:t>celui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l’art</w:t>
      </w:r>
      <w:proofErr w:type="spellEnd"/>
      <w:r>
        <w:rPr>
          <w:rFonts w:cs="Arial"/>
          <w:sz w:val="22"/>
        </w:rPr>
        <w:t xml:space="preserve">. 5a al 2 et 3 LPMA. </w:t>
      </w:r>
    </w:p>
    <w:p w14:paraId="3BBBFD5F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35F40293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Les </w:t>
      </w:r>
      <w:proofErr w:type="spellStart"/>
      <w:r>
        <w:rPr>
          <w:rFonts w:cs="Arial"/>
          <w:sz w:val="22"/>
        </w:rPr>
        <w:t>gamètes</w:t>
      </w:r>
      <w:proofErr w:type="spellEnd"/>
      <w:r>
        <w:rPr>
          <w:rFonts w:cs="Arial"/>
          <w:sz w:val="22"/>
        </w:rPr>
        <w:t xml:space="preserve"> ne </w:t>
      </w:r>
      <w:proofErr w:type="spellStart"/>
      <w:r>
        <w:rPr>
          <w:rFonts w:cs="Arial"/>
          <w:sz w:val="22"/>
        </w:rPr>
        <w:t>peuvent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être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sélectionnés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que</w:t>
      </w:r>
      <w:proofErr w:type="spellEnd"/>
      <w:r>
        <w:rPr>
          <w:rFonts w:cs="Arial"/>
          <w:sz w:val="22"/>
        </w:rPr>
        <w:t xml:space="preserve"> </w:t>
      </w:r>
    </w:p>
    <w:p w14:paraId="6D138BCE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2A5F0D">
        <w:rPr>
          <w:rFonts w:cs="Arial"/>
          <w:sz w:val="22"/>
        </w:rPr>
        <w:t>pour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b/>
          <w:bCs/>
          <w:sz w:val="22"/>
        </w:rPr>
        <w:t>écarter</w:t>
      </w:r>
      <w:proofErr w:type="spellEnd"/>
      <w:r w:rsidRPr="002A5F0D">
        <w:rPr>
          <w:rFonts w:cs="Arial"/>
          <w:b/>
          <w:bCs/>
          <w:sz w:val="22"/>
        </w:rPr>
        <w:t xml:space="preserve"> </w:t>
      </w:r>
      <w:proofErr w:type="spellStart"/>
      <w:r w:rsidRPr="002A5F0D">
        <w:rPr>
          <w:rFonts w:cs="Arial"/>
          <w:b/>
          <w:bCs/>
          <w:sz w:val="22"/>
        </w:rPr>
        <w:t>un</w:t>
      </w:r>
      <w:proofErr w:type="spellEnd"/>
      <w:r w:rsidRPr="002A5F0D">
        <w:rPr>
          <w:rFonts w:cs="Arial"/>
          <w:b/>
          <w:bCs/>
          <w:sz w:val="22"/>
        </w:rPr>
        <w:t xml:space="preserve"> </w:t>
      </w:r>
      <w:proofErr w:type="spellStart"/>
      <w:r w:rsidRPr="002A5F0D">
        <w:rPr>
          <w:rFonts w:cs="Arial"/>
          <w:b/>
          <w:bCs/>
          <w:sz w:val="22"/>
        </w:rPr>
        <w:t>risque</w:t>
      </w:r>
      <w:proofErr w:type="spellEnd"/>
      <w:r w:rsidRPr="002A5F0D">
        <w:rPr>
          <w:rFonts w:cs="Arial"/>
          <w:b/>
          <w:bCs/>
          <w:sz w:val="22"/>
        </w:rPr>
        <w:t xml:space="preserve"> de </w:t>
      </w:r>
      <w:proofErr w:type="spellStart"/>
      <w:r w:rsidRPr="002A5F0D">
        <w:rPr>
          <w:rFonts w:cs="Arial"/>
          <w:b/>
          <w:bCs/>
          <w:sz w:val="22"/>
        </w:rPr>
        <w:t>transmission</w:t>
      </w:r>
      <w:proofErr w:type="spellEnd"/>
      <w:r w:rsidRPr="002A5F0D">
        <w:rPr>
          <w:rFonts w:cs="Arial"/>
          <w:b/>
          <w:bCs/>
          <w:sz w:val="22"/>
        </w:rPr>
        <w:t xml:space="preserve"> de </w:t>
      </w:r>
      <w:proofErr w:type="spellStart"/>
      <w:r w:rsidRPr="002A5F0D">
        <w:rPr>
          <w:rFonts w:cs="Arial"/>
          <w:b/>
          <w:bCs/>
          <w:sz w:val="22"/>
        </w:rPr>
        <w:t>maladie</w:t>
      </w:r>
      <w:proofErr w:type="spellEnd"/>
      <w:r w:rsidRPr="002A5F0D">
        <w:rPr>
          <w:rFonts w:cs="Arial"/>
          <w:b/>
          <w:bCs/>
          <w:sz w:val="22"/>
        </w:rPr>
        <w:t xml:space="preserve"> grave</w:t>
      </w:r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ou</w:t>
      </w:r>
      <w:proofErr w:type="spellEnd"/>
      <w:r w:rsidRPr="002A5F0D">
        <w:rPr>
          <w:rFonts w:cs="Arial"/>
          <w:sz w:val="22"/>
        </w:rPr>
        <w:t xml:space="preserve"> </w:t>
      </w:r>
    </w:p>
    <w:p w14:paraId="21E745D7" w14:textId="2CB2EBE5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 w:rsidRPr="002A5F0D">
        <w:rPr>
          <w:rFonts w:cs="Arial"/>
          <w:sz w:val="22"/>
        </w:rPr>
        <w:t>pour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b/>
          <w:bCs/>
          <w:sz w:val="22"/>
        </w:rPr>
        <w:t>détecter</w:t>
      </w:r>
      <w:proofErr w:type="spellEnd"/>
      <w:r w:rsidRPr="002A5F0D">
        <w:rPr>
          <w:rFonts w:cs="Arial"/>
          <w:b/>
          <w:bCs/>
          <w:sz w:val="22"/>
        </w:rPr>
        <w:t xml:space="preserve"> des </w:t>
      </w:r>
      <w:proofErr w:type="spellStart"/>
      <w:r w:rsidRPr="002A5F0D">
        <w:rPr>
          <w:rFonts w:cs="Arial"/>
          <w:b/>
          <w:bCs/>
          <w:sz w:val="22"/>
        </w:rPr>
        <w:t>caractéristiques</w:t>
      </w:r>
      <w:proofErr w:type="spellEnd"/>
      <w:r w:rsidRPr="002A5F0D">
        <w:rPr>
          <w:rFonts w:cs="Arial"/>
          <w:b/>
          <w:bCs/>
          <w:sz w:val="22"/>
        </w:rPr>
        <w:t xml:space="preserve"> </w:t>
      </w:r>
      <w:proofErr w:type="spellStart"/>
      <w:r w:rsidRPr="002A5F0D">
        <w:rPr>
          <w:rFonts w:cs="Arial"/>
          <w:b/>
          <w:bCs/>
          <w:sz w:val="22"/>
        </w:rPr>
        <w:t>chromosomiques</w:t>
      </w:r>
      <w:proofErr w:type="spellEnd"/>
      <w:r w:rsidRPr="002A5F0D">
        <w:rPr>
          <w:rFonts w:cs="Arial"/>
          <w:b/>
          <w:bCs/>
          <w:sz w:val="22"/>
        </w:rPr>
        <w:t xml:space="preserve"> </w:t>
      </w:r>
      <w:proofErr w:type="spellStart"/>
      <w:r w:rsidRPr="002A5F0D">
        <w:rPr>
          <w:rFonts w:cs="Arial"/>
          <w:b/>
          <w:bCs/>
          <w:sz w:val="22"/>
        </w:rPr>
        <w:t>entravant</w:t>
      </w:r>
      <w:proofErr w:type="spellEnd"/>
      <w:r w:rsidRPr="002A5F0D">
        <w:rPr>
          <w:rFonts w:cs="Arial"/>
          <w:b/>
          <w:bCs/>
          <w:sz w:val="22"/>
        </w:rPr>
        <w:t xml:space="preserve"> le </w:t>
      </w:r>
      <w:proofErr w:type="spellStart"/>
      <w:r w:rsidRPr="002A5F0D">
        <w:rPr>
          <w:rFonts w:cs="Arial"/>
          <w:b/>
          <w:bCs/>
          <w:sz w:val="22"/>
        </w:rPr>
        <w:t>développement</w:t>
      </w:r>
      <w:proofErr w:type="spellEnd"/>
      <w:r w:rsidRPr="002A5F0D">
        <w:rPr>
          <w:rFonts w:cs="Arial"/>
          <w:sz w:val="22"/>
        </w:rPr>
        <w:t xml:space="preserve"> de </w:t>
      </w:r>
      <w:proofErr w:type="spellStart"/>
      <w:r w:rsidRPr="002A5F0D">
        <w:rPr>
          <w:rFonts w:cs="Arial"/>
          <w:sz w:val="22"/>
        </w:rPr>
        <w:t>l’embryon</w:t>
      </w:r>
      <w:proofErr w:type="spellEnd"/>
      <w:r w:rsidRPr="002A5F0D">
        <w:rPr>
          <w:rFonts w:cs="Arial"/>
          <w:sz w:val="22"/>
        </w:rPr>
        <w:t xml:space="preserve"> (art. 5a al 1 LPMA), </w:t>
      </w:r>
      <w:proofErr w:type="spellStart"/>
      <w:r w:rsidRPr="002A5F0D">
        <w:rPr>
          <w:rFonts w:cs="Arial"/>
          <w:sz w:val="22"/>
        </w:rPr>
        <w:t>sous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peine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d’une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peine</w:t>
      </w:r>
      <w:proofErr w:type="spellEnd"/>
      <w:r w:rsidRPr="002A5F0D">
        <w:rPr>
          <w:rFonts w:cs="Arial"/>
          <w:sz w:val="22"/>
        </w:rPr>
        <w:t xml:space="preserve"> privative de </w:t>
      </w:r>
      <w:proofErr w:type="spellStart"/>
      <w:r w:rsidRPr="002A5F0D">
        <w:rPr>
          <w:rFonts w:cs="Arial"/>
          <w:sz w:val="22"/>
        </w:rPr>
        <w:t>liberté</w:t>
      </w:r>
      <w:proofErr w:type="spellEnd"/>
      <w:r w:rsidRPr="002A5F0D">
        <w:rPr>
          <w:rFonts w:cs="Arial"/>
          <w:sz w:val="22"/>
        </w:rPr>
        <w:t xml:space="preserve"> de 3 ans au </w:t>
      </w:r>
      <w:proofErr w:type="spellStart"/>
      <w:r w:rsidRPr="002A5F0D">
        <w:rPr>
          <w:rFonts w:cs="Arial"/>
          <w:sz w:val="22"/>
        </w:rPr>
        <w:t>maximum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ou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d’une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peine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pécuniaire</w:t>
      </w:r>
      <w:proofErr w:type="spellEnd"/>
      <w:r w:rsidRPr="002A5F0D">
        <w:rPr>
          <w:rFonts w:cs="Arial"/>
          <w:sz w:val="22"/>
        </w:rPr>
        <w:t xml:space="preserve"> (art. 33 LPMA) : </w:t>
      </w:r>
      <w:proofErr w:type="spellStart"/>
      <w:r w:rsidRPr="002A5F0D">
        <w:rPr>
          <w:rFonts w:cs="Arial"/>
          <w:sz w:val="22"/>
        </w:rPr>
        <w:t>ainsi</w:t>
      </w:r>
      <w:proofErr w:type="spellEnd"/>
      <w:r w:rsidRPr="002A5F0D">
        <w:rPr>
          <w:rFonts w:cs="Arial"/>
          <w:sz w:val="22"/>
        </w:rPr>
        <w:t xml:space="preserve">, </w:t>
      </w:r>
      <w:proofErr w:type="spellStart"/>
      <w:r w:rsidRPr="002A5F0D">
        <w:rPr>
          <w:rFonts w:cs="Arial"/>
          <w:sz w:val="22"/>
        </w:rPr>
        <w:t>sélectionner</w:t>
      </w:r>
      <w:proofErr w:type="spellEnd"/>
      <w:r w:rsidRPr="002A5F0D">
        <w:rPr>
          <w:rFonts w:cs="Arial"/>
          <w:sz w:val="22"/>
        </w:rPr>
        <w:t xml:space="preserve"> le </w:t>
      </w:r>
      <w:proofErr w:type="spellStart"/>
      <w:r w:rsidRPr="002A5F0D">
        <w:rPr>
          <w:rFonts w:cs="Arial"/>
          <w:sz w:val="22"/>
        </w:rPr>
        <w:t>sexe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est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interdit</w:t>
      </w:r>
      <w:proofErr w:type="spellEnd"/>
      <w:r w:rsidRPr="002A5F0D">
        <w:rPr>
          <w:rFonts w:cs="Arial"/>
          <w:sz w:val="22"/>
        </w:rPr>
        <w:t xml:space="preserve"> sauf </w:t>
      </w:r>
      <w:proofErr w:type="spellStart"/>
      <w:r w:rsidRPr="002A5F0D">
        <w:rPr>
          <w:rFonts w:cs="Arial"/>
          <w:sz w:val="22"/>
        </w:rPr>
        <w:t>pour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écarter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un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risque</w:t>
      </w:r>
      <w:proofErr w:type="spellEnd"/>
      <w:r w:rsidRPr="002A5F0D">
        <w:rPr>
          <w:rFonts w:cs="Arial"/>
          <w:sz w:val="22"/>
        </w:rPr>
        <w:t xml:space="preserve"> de </w:t>
      </w:r>
      <w:proofErr w:type="spellStart"/>
      <w:r w:rsidRPr="002A5F0D">
        <w:rPr>
          <w:rFonts w:cs="Arial"/>
          <w:sz w:val="22"/>
        </w:rPr>
        <w:t>transmission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d’une</w:t>
      </w:r>
      <w:proofErr w:type="spellEnd"/>
      <w:r w:rsidRPr="002A5F0D">
        <w:rPr>
          <w:rFonts w:cs="Arial"/>
          <w:sz w:val="22"/>
        </w:rPr>
        <w:t xml:space="preserve"> </w:t>
      </w:r>
      <w:proofErr w:type="spellStart"/>
      <w:r w:rsidRPr="002A5F0D">
        <w:rPr>
          <w:rFonts w:cs="Arial"/>
          <w:sz w:val="22"/>
        </w:rPr>
        <w:t>maladie</w:t>
      </w:r>
      <w:proofErr w:type="spellEnd"/>
      <w:r w:rsidRPr="002A5F0D">
        <w:rPr>
          <w:rFonts w:cs="Arial"/>
          <w:sz w:val="22"/>
        </w:rPr>
        <w:t xml:space="preserve"> grave (art. 5a LPMA).</w:t>
      </w:r>
    </w:p>
    <w:p w14:paraId="47D17D90" w14:textId="4ACAD07C" w:rsidR="00CA2364" w:rsidRDefault="00CA2364" w:rsidP="00CA2364">
      <w:p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</w:p>
    <w:p w14:paraId="61ACF059" w14:textId="1E4EF65C" w:rsidR="00CA2364" w:rsidRPr="00CA2364" w:rsidRDefault="00CA2364" w:rsidP="00CA2364">
      <w:p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Un</w:t>
      </w:r>
      <w:proofErr w:type="spellEnd"/>
      <w:r>
        <w:rPr>
          <w:rFonts w:cs="Arial"/>
          <w:sz w:val="22"/>
        </w:rPr>
        <w:t xml:space="preserve"> DPI </w:t>
      </w:r>
      <w:proofErr w:type="spellStart"/>
      <w:r>
        <w:rPr>
          <w:rFonts w:cs="Arial"/>
          <w:sz w:val="22"/>
        </w:rPr>
        <w:t>réalisé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le but de </w:t>
      </w:r>
      <w:proofErr w:type="spellStart"/>
      <w:r>
        <w:rPr>
          <w:rFonts w:cs="Arial"/>
          <w:sz w:val="22"/>
        </w:rPr>
        <w:t>sélectionner</w:t>
      </w:r>
      <w:proofErr w:type="spellEnd"/>
      <w:r>
        <w:rPr>
          <w:rFonts w:cs="Arial"/>
          <w:sz w:val="22"/>
        </w:rPr>
        <w:t xml:space="preserve"> le </w:t>
      </w:r>
      <w:proofErr w:type="spellStart"/>
      <w:r>
        <w:rPr>
          <w:rFonts w:cs="Arial"/>
          <w:sz w:val="22"/>
        </w:rPr>
        <w:t>sexe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ou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d’atteindre</w:t>
      </w:r>
      <w:proofErr w:type="spellEnd"/>
      <w:r>
        <w:rPr>
          <w:rFonts w:cs="Arial"/>
          <w:sz w:val="22"/>
        </w:rPr>
        <w:t xml:space="preserve"> des </w:t>
      </w:r>
      <w:proofErr w:type="spellStart"/>
      <w:r>
        <w:rPr>
          <w:rFonts w:cs="Arial"/>
          <w:sz w:val="22"/>
        </w:rPr>
        <w:t>caractéristiques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chez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l’enfant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est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donc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illicite</w:t>
      </w:r>
      <w:proofErr w:type="spellEnd"/>
      <w:r>
        <w:rPr>
          <w:rFonts w:cs="Arial"/>
          <w:sz w:val="22"/>
        </w:rPr>
        <w:t xml:space="preserve">. </w:t>
      </w:r>
    </w:p>
    <w:p w14:paraId="406F0114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7D892A0A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La </w:t>
      </w:r>
      <w:proofErr w:type="spellStart"/>
      <w:r>
        <w:rPr>
          <w:rFonts w:cs="Arial"/>
          <w:sz w:val="22"/>
        </w:rPr>
        <w:t>maladie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doit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être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celles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qui</w:t>
      </w:r>
      <w:proofErr w:type="spellEnd"/>
      <w:r>
        <w:rPr>
          <w:rFonts w:cs="Arial"/>
          <w:sz w:val="22"/>
        </w:rPr>
        <w:t xml:space="preserve"> se </w:t>
      </w:r>
      <w:proofErr w:type="spellStart"/>
      <w:r>
        <w:rPr>
          <w:rFonts w:cs="Arial"/>
          <w:sz w:val="22"/>
        </w:rPr>
        <w:t>déclenchent</w:t>
      </w:r>
      <w:proofErr w:type="spellEnd"/>
      <w:r>
        <w:rPr>
          <w:rFonts w:cs="Arial"/>
          <w:sz w:val="22"/>
        </w:rPr>
        <w:t xml:space="preserve"> avant </w:t>
      </w:r>
      <w:proofErr w:type="spellStart"/>
      <w:r>
        <w:rPr>
          <w:rFonts w:cs="Arial"/>
          <w:sz w:val="22"/>
        </w:rPr>
        <w:t>l’âge</w:t>
      </w:r>
      <w:proofErr w:type="spellEnd"/>
      <w:r>
        <w:rPr>
          <w:rFonts w:cs="Arial"/>
          <w:sz w:val="22"/>
        </w:rPr>
        <w:t xml:space="preserve"> de 50 ans, </w:t>
      </w:r>
      <w:proofErr w:type="spellStart"/>
      <w:r>
        <w:rPr>
          <w:rFonts w:cs="Arial"/>
          <w:sz w:val="22"/>
        </w:rPr>
        <w:t>contre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lesquelles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il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n’existe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pas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thérapie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efficace</w:t>
      </w:r>
      <w:proofErr w:type="spellEnd"/>
      <w:r>
        <w:rPr>
          <w:rFonts w:cs="Arial"/>
          <w:sz w:val="22"/>
        </w:rPr>
        <w:t xml:space="preserve">, le </w:t>
      </w:r>
      <w:proofErr w:type="spellStart"/>
      <w:r>
        <w:rPr>
          <w:rFonts w:cs="Arial"/>
          <w:sz w:val="22"/>
        </w:rPr>
        <w:t>couple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ayant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fait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valoir</w:t>
      </w:r>
      <w:proofErr w:type="spellEnd"/>
      <w:r>
        <w:rPr>
          <w:rFonts w:cs="Arial"/>
          <w:sz w:val="22"/>
        </w:rPr>
        <w:t xml:space="preserve"> par </w:t>
      </w:r>
      <w:proofErr w:type="spellStart"/>
      <w:r>
        <w:rPr>
          <w:rFonts w:cs="Arial"/>
          <w:sz w:val="22"/>
        </w:rPr>
        <w:t>écrit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qu’il</w:t>
      </w:r>
      <w:proofErr w:type="spellEnd"/>
      <w:r>
        <w:rPr>
          <w:rFonts w:cs="Arial"/>
          <w:sz w:val="22"/>
        </w:rPr>
        <w:t xml:space="preserve"> ne </w:t>
      </w:r>
      <w:proofErr w:type="spellStart"/>
      <w:r>
        <w:rPr>
          <w:rFonts w:cs="Arial"/>
          <w:sz w:val="22"/>
        </w:rPr>
        <w:t>peut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encourir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risque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maladie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chez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leur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futur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enfant</w:t>
      </w:r>
      <w:proofErr w:type="spellEnd"/>
      <w:r>
        <w:rPr>
          <w:rFonts w:cs="Arial"/>
          <w:sz w:val="22"/>
        </w:rPr>
        <w:t xml:space="preserve">. </w:t>
      </w:r>
    </w:p>
    <w:p w14:paraId="121EB04E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3E5E5EC0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Pour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déterminer</w:t>
      </w:r>
      <w:proofErr w:type="spellEnd"/>
      <w:r>
        <w:rPr>
          <w:rFonts w:cs="Arial"/>
          <w:sz w:val="22"/>
        </w:rPr>
        <w:t xml:space="preserve"> si </w:t>
      </w:r>
      <w:proofErr w:type="spellStart"/>
      <w:r>
        <w:rPr>
          <w:rFonts w:cs="Arial"/>
          <w:sz w:val="22"/>
        </w:rPr>
        <w:t>une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maladie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est</w:t>
      </w:r>
      <w:proofErr w:type="spellEnd"/>
      <w:r>
        <w:rPr>
          <w:rFonts w:cs="Arial"/>
          <w:sz w:val="22"/>
        </w:rPr>
        <w:t xml:space="preserve"> grave, </w:t>
      </w:r>
      <w:proofErr w:type="spellStart"/>
      <w:r>
        <w:rPr>
          <w:rFonts w:cs="Arial"/>
          <w:sz w:val="22"/>
        </w:rPr>
        <w:t>différents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paramètres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sont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possibles</w:t>
      </w:r>
      <w:proofErr w:type="spellEnd"/>
      <w:r>
        <w:rPr>
          <w:rFonts w:cs="Arial"/>
          <w:sz w:val="22"/>
        </w:rPr>
        <w:t xml:space="preserve"> </w:t>
      </w:r>
    </w:p>
    <w:p w14:paraId="4565D15A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espérance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vie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moins</w:t>
      </w:r>
      <w:proofErr w:type="spellEnd"/>
      <w:r>
        <w:rPr>
          <w:rFonts w:cs="Arial"/>
          <w:sz w:val="22"/>
        </w:rPr>
        <w:t xml:space="preserve"> de 50 ans</w:t>
      </w:r>
    </w:p>
    <w:p w14:paraId="6E1D4F38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douleurs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résistantes</w:t>
      </w:r>
      <w:proofErr w:type="spellEnd"/>
      <w:r>
        <w:rPr>
          <w:rFonts w:cs="Arial"/>
          <w:sz w:val="22"/>
        </w:rPr>
        <w:t xml:space="preserve"> au </w:t>
      </w:r>
      <w:proofErr w:type="spellStart"/>
      <w:r>
        <w:rPr>
          <w:rFonts w:cs="Arial"/>
          <w:sz w:val="22"/>
        </w:rPr>
        <w:t>traitement</w:t>
      </w:r>
      <w:proofErr w:type="spellEnd"/>
      <w:r>
        <w:rPr>
          <w:rFonts w:cs="Arial"/>
          <w:sz w:val="22"/>
        </w:rPr>
        <w:t xml:space="preserve"> et </w:t>
      </w:r>
      <w:proofErr w:type="spellStart"/>
      <w:r>
        <w:rPr>
          <w:rFonts w:cs="Arial"/>
          <w:sz w:val="22"/>
        </w:rPr>
        <w:t>empêchant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vivre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normalement</w:t>
      </w:r>
      <w:proofErr w:type="spellEnd"/>
    </w:p>
    <w:p w14:paraId="75751C43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limitation</w:t>
      </w:r>
      <w:proofErr w:type="spellEnd"/>
      <w:r>
        <w:rPr>
          <w:rFonts w:cs="Arial"/>
          <w:sz w:val="22"/>
        </w:rPr>
        <w:t xml:space="preserve"> de la </w:t>
      </w:r>
      <w:proofErr w:type="spellStart"/>
      <w:r>
        <w:rPr>
          <w:rFonts w:cs="Arial"/>
          <w:sz w:val="22"/>
        </w:rPr>
        <w:t>liberté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mouvement</w:t>
      </w:r>
      <w:proofErr w:type="spellEnd"/>
    </w:p>
    <w:p w14:paraId="28CA3F89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dépendance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quotidienne</w:t>
      </w:r>
      <w:proofErr w:type="spellEnd"/>
      <w:r>
        <w:rPr>
          <w:rFonts w:cs="Arial"/>
          <w:sz w:val="22"/>
        </w:rPr>
        <w:t xml:space="preserve"> à </w:t>
      </w:r>
      <w:proofErr w:type="spellStart"/>
      <w:r>
        <w:rPr>
          <w:rFonts w:cs="Arial"/>
          <w:sz w:val="22"/>
        </w:rPr>
        <w:t>autrui</w:t>
      </w:r>
      <w:proofErr w:type="spellEnd"/>
      <w:r>
        <w:rPr>
          <w:rFonts w:cs="Arial"/>
          <w:sz w:val="22"/>
        </w:rPr>
        <w:t xml:space="preserve"> </w:t>
      </w:r>
    </w:p>
    <w:p w14:paraId="71F434B9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capacités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cognitives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limitées</w:t>
      </w:r>
      <w:proofErr w:type="spellEnd"/>
      <w:r>
        <w:rPr>
          <w:rFonts w:cs="Arial"/>
          <w:sz w:val="22"/>
        </w:rPr>
        <w:t xml:space="preserve"> (QI </w:t>
      </w:r>
      <w:proofErr w:type="spellStart"/>
      <w:r>
        <w:rPr>
          <w:rFonts w:cs="Arial"/>
          <w:sz w:val="22"/>
        </w:rPr>
        <w:t>inférieur</w:t>
      </w:r>
      <w:proofErr w:type="spellEnd"/>
      <w:r>
        <w:rPr>
          <w:rFonts w:cs="Arial"/>
          <w:sz w:val="22"/>
        </w:rPr>
        <w:t xml:space="preserve"> à 60).</w:t>
      </w:r>
    </w:p>
    <w:p w14:paraId="409781C3" w14:textId="77777777" w:rsidR="00CA2364" w:rsidRPr="002A5F0D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0F59E6B1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06F3C768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Le </w:t>
      </w:r>
      <w:proofErr w:type="spellStart"/>
      <w:r>
        <w:rPr>
          <w:rFonts w:cs="Arial"/>
          <w:sz w:val="22"/>
        </w:rPr>
        <w:t>diagnostic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préimplantatoire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présuppose</w:t>
      </w:r>
      <w:proofErr w:type="spellEnd"/>
    </w:p>
    <w:p w14:paraId="51358F9C" w14:textId="77777777" w:rsidR="00CA2364" w:rsidRDefault="00CA2364" w:rsidP="00CA2364">
      <w:pPr>
        <w:pStyle w:val="Paragraphedeliste"/>
        <w:numPr>
          <w:ilvl w:val="0"/>
          <w:numId w:val="49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Une</w:t>
      </w:r>
      <w:proofErr w:type="spellEnd"/>
      <w:r>
        <w:rPr>
          <w:rFonts w:cs="Arial"/>
          <w:sz w:val="22"/>
        </w:rPr>
        <w:t xml:space="preserve"> FIV</w:t>
      </w:r>
    </w:p>
    <w:p w14:paraId="0ED341AC" w14:textId="77777777" w:rsidR="00CA2364" w:rsidRDefault="00CA2364" w:rsidP="00CA2364">
      <w:pPr>
        <w:pStyle w:val="Paragraphedeliste"/>
        <w:numPr>
          <w:ilvl w:val="0"/>
          <w:numId w:val="49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Un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prélèvement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d’une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cellule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embryonnaire</w:t>
      </w:r>
      <w:proofErr w:type="spellEnd"/>
      <w:r>
        <w:rPr>
          <w:rFonts w:cs="Arial"/>
          <w:sz w:val="22"/>
        </w:rPr>
        <w:t xml:space="preserve"> au 3</w:t>
      </w:r>
      <w:r w:rsidRPr="00C82D23">
        <w:rPr>
          <w:rFonts w:cs="Arial"/>
          <w:sz w:val="22"/>
          <w:vertAlign w:val="superscript"/>
        </w:rPr>
        <w:t>e</w:t>
      </w:r>
      <w:r>
        <w:rPr>
          <w:rFonts w:cs="Arial"/>
          <w:sz w:val="22"/>
        </w:rPr>
        <w:t xml:space="preserve"> jour </w:t>
      </w:r>
      <w:proofErr w:type="spellStart"/>
      <w:r>
        <w:rPr>
          <w:rFonts w:cs="Arial"/>
          <w:sz w:val="22"/>
        </w:rPr>
        <w:t>ou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quelques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cellules</w:t>
      </w:r>
      <w:proofErr w:type="spellEnd"/>
      <w:r>
        <w:rPr>
          <w:rFonts w:cs="Arial"/>
          <w:sz w:val="22"/>
        </w:rPr>
        <w:t xml:space="preserve"> externes (</w:t>
      </w:r>
      <w:proofErr w:type="spellStart"/>
      <w:r>
        <w:rPr>
          <w:rFonts w:cs="Arial"/>
          <w:sz w:val="22"/>
        </w:rPr>
        <w:t>futur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placenta</w:t>
      </w:r>
      <w:proofErr w:type="spellEnd"/>
      <w:r>
        <w:rPr>
          <w:rFonts w:cs="Arial"/>
          <w:sz w:val="22"/>
        </w:rPr>
        <w:t>) au 5</w:t>
      </w:r>
      <w:r w:rsidRPr="00C82D23">
        <w:rPr>
          <w:rFonts w:cs="Arial"/>
          <w:sz w:val="22"/>
          <w:vertAlign w:val="superscript"/>
        </w:rPr>
        <w:t>e</w:t>
      </w:r>
      <w:r>
        <w:rPr>
          <w:rFonts w:cs="Arial"/>
          <w:sz w:val="22"/>
        </w:rPr>
        <w:t xml:space="preserve"> jour</w:t>
      </w:r>
    </w:p>
    <w:p w14:paraId="598B0979" w14:textId="77777777" w:rsidR="00CA2364" w:rsidRDefault="00CA2364" w:rsidP="00CA2364">
      <w:pPr>
        <w:pStyle w:val="Paragraphedeliste"/>
        <w:numPr>
          <w:ilvl w:val="0"/>
          <w:numId w:val="49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Une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analyse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génétique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avec</w:t>
      </w:r>
      <w:proofErr w:type="spellEnd"/>
      <w:r>
        <w:rPr>
          <w:rFonts w:cs="Arial"/>
          <w:sz w:val="22"/>
        </w:rPr>
        <w:t xml:space="preserve"> le </w:t>
      </w:r>
      <w:proofErr w:type="spellStart"/>
      <w:r>
        <w:rPr>
          <w:rFonts w:cs="Arial"/>
          <w:sz w:val="22"/>
        </w:rPr>
        <w:t>transfert</w:t>
      </w:r>
      <w:proofErr w:type="spellEnd"/>
      <w:r>
        <w:rPr>
          <w:rFonts w:cs="Arial"/>
          <w:sz w:val="22"/>
        </w:rPr>
        <w:t xml:space="preserve">. </w:t>
      </w:r>
    </w:p>
    <w:p w14:paraId="45F74451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3A04BDB4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Le DPI </w:t>
      </w:r>
      <w:proofErr w:type="spellStart"/>
      <w:r>
        <w:rPr>
          <w:rFonts w:cs="Arial"/>
          <w:sz w:val="22"/>
        </w:rPr>
        <w:t>est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autorisé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notamment</w:t>
      </w:r>
      <w:proofErr w:type="spellEnd"/>
      <w:r>
        <w:rPr>
          <w:rFonts w:cs="Arial"/>
          <w:sz w:val="22"/>
        </w:rPr>
        <w:t xml:space="preserve"> en </w:t>
      </w:r>
      <w:proofErr w:type="spellStart"/>
      <w:r>
        <w:rPr>
          <w:rFonts w:cs="Arial"/>
          <w:sz w:val="22"/>
        </w:rPr>
        <w:t>Allemagne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Autriche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Belgique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Danemark</w:t>
      </w:r>
      <w:proofErr w:type="spellEnd"/>
      <w:r>
        <w:rPr>
          <w:rFonts w:cs="Arial"/>
          <w:sz w:val="22"/>
        </w:rPr>
        <w:t xml:space="preserve">, Portugal, </w:t>
      </w:r>
      <w:proofErr w:type="spellStart"/>
      <w:r>
        <w:rPr>
          <w:rFonts w:cs="Arial"/>
          <w:sz w:val="22"/>
        </w:rPr>
        <w:t>Serbie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Suède</w:t>
      </w:r>
      <w:proofErr w:type="spellEnd"/>
      <w:r>
        <w:rPr>
          <w:rFonts w:cs="Arial"/>
          <w:sz w:val="22"/>
        </w:rPr>
        <w:t xml:space="preserve">, y </w:t>
      </w:r>
      <w:proofErr w:type="spellStart"/>
      <w:r>
        <w:rPr>
          <w:rFonts w:cs="Arial"/>
          <w:sz w:val="22"/>
        </w:rPr>
        <w:t>compris</w:t>
      </w:r>
      <w:proofErr w:type="spellEnd"/>
      <w:r>
        <w:rPr>
          <w:rFonts w:cs="Arial"/>
          <w:sz w:val="22"/>
        </w:rPr>
        <w:t xml:space="preserve"> au sens de </w:t>
      </w:r>
      <w:proofErr w:type="spellStart"/>
      <w:r>
        <w:rPr>
          <w:rFonts w:cs="Arial"/>
          <w:sz w:val="22"/>
        </w:rPr>
        <w:t>l’art</w:t>
      </w:r>
      <w:proofErr w:type="spellEnd"/>
      <w:r>
        <w:rPr>
          <w:rFonts w:cs="Arial"/>
          <w:sz w:val="22"/>
        </w:rPr>
        <w:t xml:space="preserve">. 14 </w:t>
      </w:r>
      <w:proofErr w:type="spellStart"/>
      <w:r>
        <w:rPr>
          <w:rFonts w:cs="Arial"/>
          <w:sz w:val="22"/>
        </w:rPr>
        <w:t>Convention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d’Oviedo</w:t>
      </w:r>
      <w:proofErr w:type="spellEnd"/>
      <w:r>
        <w:rPr>
          <w:rFonts w:cs="Arial"/>
          <w:sz w:val="22"/>
        </w:rPr>
        <w:t xml:space="preserve">. </w:t>
      </w:r>
    </w:p>
    <w:p w14:paraId="62EE79E8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71C7991D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Aux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règles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découlant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l’art</w:t>
      </w:r>
      <w:proofErr w:type="spellEnd"/>
      <w:r>
        <w:rPr>
          <w:rFonts w:cs="Arial"/>
          <w:sz w:val="22"/>
        </w:rPr>
        <w:t xml:space="preserve">. 6 LPMA, </w:t>
      </w:r>
      <w:proofErr w:type="spellStart"/>
      <w:r>
        <w:rPr>
          <w:rFonts w:cs="Arial"/>
          <w:sz w:val="22"/>
        </w:rPr>
        <w:t>concernant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l’information</w:t>
      </w:r>
      <w:proofErr w:type="spellEnd"/>
      <w:r>
        <w:rPr>
          <w:rFonts w:cs="Arial"/>
          <w:sz w:val="22"/>
        </w:rPr>
        <w:t xml:space="preserve"> et le </w:t>
      </w:r>
      <w:proofErr w:type="spellStart"/>
      <w:r>
        <w:rPr>
          <w:rFonts w:cs="Arial"/>
          <w:sz w:val="22"/>
        </w:rPr>
        <w:t>conseil</w:t>
      </w:r>
      <w:proofErr w:type="spellEnd"/>
      <w:r>
        <w:rPr>
          <w:rFonts w:cs="Arial"/>
          <w:sz w:val="22"/>
        </w:rPr>
        <w:t xml:space="preserve"> avant PMA, </w:t>
      </w:r>
      <w:proofErr w:type="spellStart"/>
      <w:r>
        <w:rPr>
          <w:rFonts w:cs="Arial"/>
          <w:sz w:val="22"/>
        </w:rPr>
        <w:t>l’art</w:t>
      </w:r>
      <w:proofErr w:type="spellEnd"/>
      <w:r>
        <w:rPr>
          <w:rFonts w:cs="Arial"/>
          <w:sz w:val="22"/>
        </w:rPr>
        <w:t xml:space="preserve"> 6a LPMA </w:t>
      </w:r>
      <w:proofErr w:type="spellStart"/>
      <w:r>
        <w:rPr>
          <w:rFonts w:cs="Arial"/>
          <w:sz w:val="22"/>
        </w:rPr>
        <w:t>ajoute</w:t>
      </w:r>
      <w:proofErr w:type="spellEnd"/>
      <w:r>
        <w:rPr>
          <w:rFonts w:cs="Arial"/>
          <w:sz w:val="22"/>
        </w:rPr>
        <w:t xml:space="preserve"> des </w:t>
      </w:r>
      <w:proofErr w:type="spellStart"/>
      <w:r>
        <w:rPr>
          <w:rFonts w:cs="Arial"/>
          <w:sz w:val="22"/>
        </w:rPr>
        <w:t>obligations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supplémentaires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lors</w:t>
      </w:r>
      <w:proofErr w:type="spellEnd"/>
      <w:r>
        <w:rPr>
          <w:rFonts w:cs="Arial"/>
          <w:sz w:val="22"/>
        </w:rPr>
        <w:t xml:space="preserve"> de DP), le </w:t>
      </w:r>
      <w:proofErr w:type="spellStart"/>
      <w:r>
        <w:rPr>
          <w:rFonts w:cs="Arial"/>
          <w:sz w:val="22"/>
        </w:rPr>
        <w:t>couple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devant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être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suffisamment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informé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notamment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sur</w:t>
      </w:r>
      <w:proofErr w:type="spellEnd"/>
    </w:p>
    <w:p w14:paraId="1149D397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La </w:t>
      </w:r>
      <w:proofErr w:type="spellStart"/>
      <w:r>
        <w:rPr>
          <w:rFonts w:cs="Arial"/>
          <w:sz w:val="22"/>
        </w:rPr>
        <w:t>fréquence</w:t>
      </w:r>
      <w:proofErr w:type="spellEnd"/>
      <w:r>
        <w:rPr>
          <w:rFonts w:cs="Arial"/>
          <w:sz w:val="22"/>
        </w:rPr>
        <w:t xml:space="preserve"> et la </w:t>
      </w:r>
      <w:proofErr w:type="spellStart"/>
      <w:r>
        <w:rPr>
          <w:rFonts w:cs="Arial"/>
          <w:sz w:val="22"/>
        </w:rPr>
        <w:t>gravité</w:t>
      </w:r>
      <w:proofErr w:type="spellEnd"/>
      <w:r>
        <w:rPr>
          <w:rFonts w:cs="Arial"/>
          <w:sz w:val="22"/>
        </w:rPr>
        <w:t xml:space="preserve"> de la </w:t>
      </w:r>
      <w:proofErr w:type="spellStart"/>
      <w:r>
        <w:rPr>
          <w:rFonts w:cs="Arial"/>
          <w:sz w:val="22"/>
        </w:rPr>
        <w:t>maladie</w:t>
      </w:r>
      <w:proofErr w:type="spellEnd"/>
      <w:r>
        <w:rPr>
          <w:rFonts w:cs="Arial"/>
          <w:sz w:val="22"/>
        </w:rPr>
        <w:t xml:space="preserve"> en </w:t>
      </w:r>
      <w:proofErr w:type="spellStart"/>
      <w:r>
        <w:rPr>
          <w:rFonts w:cs="Arial"/>
          <w:sz w:val="22"/>
        </w:rPr>
        <w:t>cause</w:t>
      </w:r>
      <w:proofErr w:type="spellEnd"/>
    </w:p>
    <w:p w14:paraId="58470A9E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La </w:t>
      </w:r>
      <w:proofErr w:type="spellStart"/>
      <w:r>
        <w:rPr>
          <w:rFonts w:cs="Arial"/>
          <w:sz w:val="22"/>
        </w:rPr>
        <w:t>probabilité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qu’elle</w:t>
      </w:r>
      <w:proofErr w:type="spellEnd"/>
      <w:r>
        <w:rPr>
          <w:rFonts w:cs="Arial"/>
          <w:sz w:val="22"/>
        </w:rPr>
        <w:t xml:space="preserve"> se manifeste</w:t>
      </w:r>
    </w:p>
    <w:p w14:paraId="386F232B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Les </w:t>
      </w:r>
      <w:proofErr w:type="spellStart"/>
      <w:r>
        <w:rPr>
          <w:rFonts w:cs="Arial"/>
          <w:sz w:val="22"/>
        </w:rPr>
        <w:t>mesures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thérapeutiques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permettant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lutter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contre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cette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maladie</w:t>
      </w:r>
      <w:proofErr w:type="spellEnd"/>
    </w:p>
    <w:p w14:paraId="1AA5054F" w14:textId="77777777" w:rsidR="00CA2364" w:rsidRDefault="00CA2364" w:rsidP="00CA2364">
      <w:pPr>
        <w:pStyle w:val="Paragraphedeliste"/>
        <w:numPr>
          <w:ilvl w:val="0"/>
          <w:numId w:val="48"/>
        </w:numPr>
        <w:shd w:val="clear" w:color="auto" w:fill="FFFFFF"/>
        <w:spacing w:line="240" w:lineRule="auto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Les </w:t>
      </w:r>
      <w:proofErr w:type="spellStart"/>
      <w:r>
        <w:rPr>
          <w:rFonts w:cs="Arial"/>
          <w:sz w:val="22"/>
        </w:rPr>
        <w:t>associations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parents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d’enfants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handicapés</w:t>
      </w:r>
      <w:proofErr w:type="spellEnd"/>
      <w:r>
        <w:rPr>
          <w:rFonts w:cs="Arial"/>
          <w:sz w:val="22"/>
        </w:rPr>
        <w:t xml:space="preserve">, les </w:t>
      </w:r>
      <w:proofErr w:type="spellStart"/>
      <w:r>
        <w:rPr>
          <w:rFonts w:cs="Arial"/>
          <w:sz w:val="22"/>
        </w:rPr>
        <w:t>groupes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d’entraide</w:t>
      </w:r>
      <w:proofErr w:type="spellEnd"/>
    </w:p>
    <w:p w14:paraId="47C975A0" w14:textId="7777777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16B2515F" w14:textId="564DE982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Le </w:t>
      </w:r>
      <w:proofErr w:type="spellStart"/>
      <w:r>
        <w:rPr>
          <w:rFonts w:cs="Arial"/>
          <w:sz w:val="22"/>
        </w:rPr>
        <w:t>conseil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doit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porter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uniquement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sur</w:t>
      </w:r>
      <w:proofErr w:type="spellEnd"/>
      <w:r>
        <w:rPr>
          <w:rFonts w:cs="Arial"/>
          <w:sz w:val="22"/>
        </w:rPr>
        <w:t xml:space="preserve"> la </w:t>
      </w:r>
      <w:proofErr w:type="spellStart"/>
      <w:r>
        <w:rPr>
          <w:rFonts w:cs="Arial"/>
          <w:sz w:val="22"/>
        </w:rPr>
        <w:t>situation</w:t>
      </w:r>
      <w:proofErr w:type="spellEnd"/>
      <w:r>
        <w:rPr>
          <w:rFonts w:cs="Arial"/>
          <w:sz w:val="22"/>
        </w:rPr>
        <w:t xml:space="preserve"> individuelle et familiale du </w:t>
      </w:r>
      <w:proofErr w:type="spellStart"/>
      <w:r>
        <w:rPr>
          <w:rFonts w:cs="Arial"/>
          <w:sz w:val="22"/>
        </w:rPr>
        <w:t>couple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concerné</w:t>
      </w:r>
      <w:proofErr w:type="spellEnd"/>
      <w:r>
        <w:rPr>
          <w:rFonts w:cs="Arial"/>
          <w:sz w:val="22"/>
        </w:rPr>
        <w:t xml:space="preserve"> et ne </w:t>
      </w:r>
      <w:proofErr w:type="spellStart"/>
      <w:r>
        <w:rPr>
          <w:rFonts w:cs="Arial"/>
          <w:sz w:val="22"/>
        </w:rPr>
        <w:t>prend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pas</w:t>
      </w:r>
      <w:proofErr w:type="spellEnd"/>
      <w:r>
        <w:rPr>
          <w:rFonts w:cs="Arial"/>
          <w:sz w:val="22"/>
        </w:rPr>
        <w:t xml:space="preserve"> en </w:t>
      </w:r>
      <w:proofErr w:type="spellStart"/>
      <w:r>
        <w:rPr>
          <w:rFonts w:cs="Arial"/>
          <w:sz w:val="22"/>
        </w:rPr>
        <w:t>considération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l’intérêt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général</w:t>
      </w:r>
      <w:proofErr w:type="spellEnd"/>
      <w:r>
        <w:rPr>
          <w:rFonts w:cs="Arial"/>
          <w:sz w:val="22"/>
        </w:rPr>
        <w:t xml:space="preserve"> de la </w:t>
      </w:r>
      <w:proofErr w:type="spellStart"/>
      <w:r>
        <w:rPr>
          <w:rFonts w:cs="Arial"/>
          <w:sz w:val="22"/>
        </w:rPr>
        <w:t>société</w:t>
      </w:r>
      <w:proofErr w:type="spellEnd"/>
      <w:r>
        <w:rPr>
          <w:rFonts w:cs="Arial"/>
          <w:sz w:val="22"/>
        </w:rPr>
        <w:t xml:space="preserve"> (art. 6a al 2 LPMA). </w:t>
      </w:r>
    </w:p>
    <w:p w14:paraId="06040203" w14:textId="62CDE223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0F6949A3" w14:textId="0C226E04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Le DPI </w:t>
      </w:r>
      <w:proofErr w:type="spellStart"/>
      <w:r>
        <w:rPr>
          <w:rFonts w:cs="Arial"/>
          <w:sz w:val="22"/>
        </w:rPr>
        <w:t>soulève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nombreuses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questions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d’ordre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éthique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notamment</w:t>
      </w:r>
      <w:proofErr w:type="spellEnd"/>
      <w:r>
        <w:rPr>
          <w:rFonts w:cs="Arial"/>
          <w:sz w:val="22"/>
        </w:rPr>
        <w:t xml:space="preserve"> la </w:t>
      </w:r>
      <w:proofErr w:type="spellStart"/>
      <w:r>
        <w:rPr>
          <w:rFonts w:cs="Arial"/>
          <w:sz w:val="22"/>
        </w:rPr>
        <w:t>valeur</w:t>
      </w:r>
      <w:proofErr w:type="spellEnd"/>
      <w:r>
        <w:rPr>
          <w:rFonts w:cs="Arial"/>
          <w:sz w:val="22"/>
        </w:rPr>
        <w:t xml:space="preserve"> de la </w:t>
      </w:r>
      <w:proofErr w:type="spellStart"/>
      <w:r>
        <w:rPr>
          <w:rFonts w:cs="Arial"/>
          <w:sz w:val="22"/>
        </w:rPr>
        <w:t>vie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humaine</w:t>
      </w:r>
      <w:proofErr w:type="spellEnd"/>
      <w:r>
        <w:rPr>
          <w:rFonts w:cs="Arial"/>
          <w:sz w:val="22"/>
        </w:rPr>
        <w:t xml:space="preserve">, la </w:t>
      </w:r>
      <w:proofErr w:type="spellStart"/>
      <w:r>
        <w:rPr>
          <w:rFonts w:cs="Arial"/>
          <w:sz w:val="22"/>
        </w:rPr>
        <w:t>place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accordée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aux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personnes</w:t>
      </w:r>
      <w:proofErr w:type="spellEnd"/>
      <w:r>
        <w:rPr>
          <w:rFonts w:cs="Arial"/>
          <w:sz w:val="22"/>
        </w:rPr>
        <w:t xml:space="preserve"> en </w:t>
      </w:r>
      <w:proofErr w:type="spellStart"/>
      <w:r>
        <w:rPr>
          <w:rFonts w:cs="Arial"/>
          <w:sz w:val="22"/>
        </w:rPr>
        <w:t>situation</w:t>
      </w:r>
      <w:proofErr w:type="spellEnd"/>
      <w:r>
        <w:rPr>
          <w:rFonts w:cs="Arial"/>
          <w:sz w:val="22"/>
        </w:rPr>
        <w:t xml:space="preserve"> de handicap et </w:t>
      </w:r>
      <w:proofErr w:type="spellStart"/>
      <w:r>
        <w:rPr>
          <w:rFonts w:cs="Arial"/>
          <w:sz w:val="22"/>
        </w:rPr>
        <w:t>l’acceptation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ou</w:t>
      </w:r>
      <w:proofErr w:type="spellEnd"/>
      <w:r>
        <w:rPr>
          <w:rFonts w:cs="Arial"/>
          <w:sz w:val="22"/>
        </w:rPr>
        <w:t xml:space="preserve"> non de la </w:t>
      </w:r>
      <w:proofErr w:type="spellStart"/>
      <w:r>
        <w:rPr>
          <w:rFonts w:cs="Arial"/>
          <w:sz w:val="22"/>
        </w:rPr>
        <w:t>population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face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aux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couples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ayant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recours</w:t>
      </w:r>
      <w:proofErr w:type="spellEnd"/>
      <w:r>
        <w:rPr>
          <w:rFonts w:cs="Arial"/>
          <w:sz w:val="22"/>
        </w:rPr>
        <w:t xml:space="preserve"> à </w:t>
      </w:r>
      <w:proofErr w:type="spellStart"/>
      <w:r>
        <w:rPr>
          <w:rFonts w:cs="Arial"/>
          <w:sz w:val="22"/>
        </w:rPr>
        <w:t>ce</w:t>
      </w:r>
      <w:proofErr w:type="spellEnd"/>
      <w:r>
        <w:rPr>
          <w:rFonts w:cs="Arial"/>
          <w:sz w:val="22"/>
        </w:rPr>
        <w:t xml:space="preserve"> DPI; </w:t>
      </w:r>
      <w:proofErr w:type="spellStart"/>
      <w:r>
        <w:rPr>
          <w:rFonts w:cs="Arial"/>
          <w:sz w:val="22"/>
        </w:rPr>
        <w:t>comme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face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aux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couples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refusant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d’y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avoir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recours</w:t>
      </w:r>
      <w:proofErr w:type="spellEnd"/>
      <w:r>
        <w:rPr>
          <w:rFonts w:cs="Arial"/>
          <w:sz w:val="22"/>
        </w:rPr>
        <w:t xml:space="preserve">. </w:t>
      </w:r>
    </w:p>
    <w:p w14:paraId="5E6EC093" w14:textId="22E172C7" w:rsidR="00CA2364" w:rsidRDefault="00CA2364" w:rsidP="00CA2364">
      <w:pPr>
        <w:shd w:val="clear" w:color="auto" w:fill="FFFFFF"/>
        <w:jc w:val="both"/>
        <w:rPr>
          <w:rFonts w:cs="Arial"/>
          <w:sz w:val="22"/>
        </w:rPr>
      </w:pPr>
    </w:p>
    <w:p w14:paraId="3DFCF923" w14:textId="05309F19" w:rsidR="004330DF" w:rsidRDefault="004330DF" w:rsidP="00CA2364">
      <w:pPr>
        <w:shd w:val="clear" w:color="auto" w:fill="FFFFFF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On </w:t>
      </w:r>
      <w:proofErr w:type="spellStart"/>
      <w:r>
        <w:rPr>
          <w:rFonts w:cs="Arial"/>
          <w:sz w:val="22"/>
        </w:rPr>
        <w:t>pourrait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imaginer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une</w:t>
      </w:r>
      <w:proofErr w:type="spellEnd"/>
      <w:r>
        <w:rPr>
          <w:rFonts w:cs="Arial"/>
          <w:sz w:val="22"/>
        </w:rPr>
        <w:t xml:space="preserve"> „</w:t>
      </w:r>
      <w:proofErr w:type="spellStart"/>
      <w:r>
        <w:rPr>
          <w:rFonts w:cs="Arial"/>
          <w:sz w:val="22"/>
        </w:rPr>
        <w:t>dérive</w:t>
      </w:r>
      <w:proofErr w:type="spellEnd"/>
      <w:r>
        <w:rPr>
          <w:rFonts w:cs="Arial"/>
          <w:sz w:val="22"/>
        </w:rPr>
        <w:t xml:space="preserve">“, </w:t>
      </w:r>
      <w:proofErr w:type="spellStart"/>
      <w:r>
        <w:rPr>
          <w:rFonts w:cs="Arial"/>
          <w:sz w:val="22"/>
        </w:rPr>
        <w:t>avec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un</w:t>
      </w:r>
      <w:proofErr w:type="spellEnd"/>
      <w:r>
        <w:rPr>
          <w:rFonts w:cs="Arial"/>
          <w:sz w:val="22"/>
        </w:rPr>
        <w:t xml:space="preserve"> jour </w:t>
      </w:r>
      <w:proofErr w:type="spellStart"/>
      <w:r>
        <w:rPr>
          <w:rFonts w:cs="Arial"/>
          <w:sz w:val="22"/>
        </w:rPr>
        <w:t>ou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l’autre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une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obligation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d’avoir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recours</w:t>
      </w:r>
      <w:proofErr w:type="spellEnd"/>
      <w:r>
        <w:rPr>
          <w:rFonts w:cs="Arial"/>
          <w:sz w:val="22"/>
        </w:rPr>
        <w:t xml:space="preserve"> au DPI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certaines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maladies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connues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la </w:t>
      </w:r>
      <w:proofErr w:type="spellStart"/>
      <w:r>
        <w:rPr>
          <w:rFonts w:cs="Arial"/>
          <w:sz w:val="22"/>
        </w:rPr>
        <w:t>lignée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ou</w:t>
      </w:r>
      <w:proofErr w:type="spellEnd"/>
      <w:r>
        <w:rPr>
          <w:rFonts w:cs="Arial"/>
          <w:sz w:val="22"/>
        </w:rPr>
        <w:t xml:space="preserve"> du </w:t>
      </w:r>
      <w:proofErr w:type="spellStart"/>
      <w:r>
        <w:rPr>
          <w:rFonts w:cs="Arial"/>
          <w:sz w:val="22"/>
        </w:rPr>
        <w:t>père</w:t>
      </w:r>
      <w:proofErr w:type="spellEnd"/>
      <w:r>
        <w:rPr>
          <w:rFonts w:cs="Arial"/>
          <w:sz w:val="22"/>
        </w:rPr>
        <w:t xml:space="preserve"> et/</w:t>
      </w:r>
      <w:proofErr w:type="spellStart"/>
      <w:r>
        <w:rPr>
          <w:rFonts w:cs="Arial"/>
          <w:sz w:val="22"/>
        </w:rPr>
        <w:t>ou</w:t>
      </w:r>
      <w:proofErr w:type="spellEnd"/>
      <w:r>
        <w:rPr>
          <w:rFonts w:cs="Arial"/>
          <w:sz w:val="22"/>
        </w:rPr>
        <w:t xml:space="preserve"> de la </w:t>
      </w:r>
      <w:proofErr w:type="spellStart"/>
      <w:r>
        <w:rPr>
          <w:rFonts w:cs="Arial"/>
          <w:sz w:val="22"/>
        </w:rPr>
        <w:t>mère</w:t>
      </w:r>
      <w:proofErr w:type="spellEnd"/>
      <w:r>
        <w:rPr>
          <w:rFonts w:cs="Arial"/>
          <w:sz w:val="22"/>
        </w:rPr>
        <w:t xml:space="preserve">. </w:t>
      </w:r>
    </w:p>
    <w:p w14:paraId="35543BB4" w14:textId="7B833603" w:rsidR="004330DF" w:rsidRDefault="004330DF" w:rsidP="00CA2364">
      <w:pPr>
        <w:shd w:val="clear" w:color="auto" w:fill="FFFFFF"/>
        <w:jc w:val="both"/>
        <w:rPr>
          <w:rFonts w:cs="Arial"/>
          <w:sz w:val="22"/>
        </w:rPr>
      </w:pPr>
    </w:p>
    <w:p w14:paraId="73BC182F" w14:textId="5986E982" w:rsidR="004330DF" w:rsidRDefault="004330DF" w:rsidP="00CA2364">
      <w:pPr>
        <w:shd w:val="clear" w:color="auto" w:fill="FFFFFF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Toutefois</w:t>
      </w:r>
      <w:proofErr w:type="spellEnd"/>
      <w:r>
        <w:rPr>
          <w:rFonts w:cs="Arial"/>
          <w:sz w:val="22"/>
        </w:rPr>
        <w:t xml:space="preserve">, à </w:t>
      </w:r>
      <w:proofErr w:type="spellStart"/>
      <w:r>
        <w:rPr>
          <w:rFonts w:cs="Arial"/>
          <w:sz w:val="22"/>
        </w:rPr>
        <w:t>noter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que</w:t>
      </w:r>
      <w:proofErr w:type="spellEnd"/>
      <w:r>
        <w:rPr>
          <w:rFonts w:cs="Arial"/>
          <w:sz w:val="22"/>
        </w:rPr>
        <w:t xml:space="preserve"> le </w:t>
      </w:r>
      <w:proofErr w:type="spellStart"/>
      <w:r>
        <w:rPr>
          <w:rFonts w:cs="Arial"/>
          <w:sz w:val="22"/>
        </w:rPr>
        <w:t>conflit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éthique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peut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déjà</w:t>
      </w:r>
      <w:proofErr w:type="spellEnd"/>
      <w:r>
        <w:rPr>
          <w:rFonts w:cs="Arial"/>
          <w:sz w:val="22"/>
        </w:rPr>
        <w:t xml:space="preserve"> se </w:t>
      </w:r>
      <w:proofErr w:type="spellStart"/>
      <w:r>
        <w:rPr>
          <w:rFonts w:cs="Arial"/>
          <w:sz w:val="22"/>
        </w:rPr>
        <w:t>poser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avec</w:t>
      </w:r>
      <w:proofErr w:type="spellEnd"/>
      <w:r>
        <w:rPr>
          <w:rFonts w:cs="Arial"/>
          <w:sz w:val="22"/>
        </w:rPr>
        <w:t xml:space="preserve"> des </w:t>
      </w:r>
      <w:proofErr w:type="spellStart"/>
      <w:r>
        <w:rPr>
          <w:rFonts w:cs="Arial"/>
          <w:sz w:val="22"/>
        </w:rPr>
        <w:t>pratiques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autorisées</w:t>
      </w:r>
      <w:proofErr w:type="spellEnd"/>
      <w:r>
        <w:rPr>
          <w:rFonts w:cs="Arial"/>
          <w:sz w:val="22"/>
        </w:rPr>
        <w:t xml:space="preserve"> : on </w:t>
      </w:r>
      <w:proofErr w:type="spellStart"/>
      <w:r>
        <w:rPr>
          <w:rFonts w:cs="Arial"/>
          <w:sz w:val="22"/>
        </w:rPr>
        <w:t>pourrait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imaginer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qu’un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couple</w:t>
      </w:r>
      <w:proofErr w:type="spellEnd"/>
      <w:r>
        <w:rPr>
          <w:rFonts w:cs="Arial"/>
          <w:sz w:val="22"/>
        </w:rPr>
        <w:t xml:space="preserve"> se </w:t>
      </w:r>
      <w:proofErr w:type="spellStart"/>
      <w:r>
        <w:rPr>
          <w:rFonts w:cs="Arial"/>
          <w:sz w:val="22"/>
        </w:rPr>
        <w:t>constitue</w:t>
      </w:r>
      <w:proofErr w:type="spellEnd"/>
      <w:r>
        <w:rPr>
          <w:rFonts w:cs="Arial"/>
          <w:sz w:val="22"/>
        </w:rPr>
        <w:t xml:space="preserve">,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l’ignorance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qu’ils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sont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nés</w:t>
      </w:r>
      <w:proofErr w:type="spellEnd"/>
      <w:r>
        <w:rPr>
          <w:rFonts w:cs="Arial"/>
          <w:sz w:val="22"/>
        </w:rPr>
        <w:t xml:space="preserve"> du </w:t>
      </w:r>
      <w:proofErr w:type="spellStart"/>
      <w:r>
        <w:rPr>
          <w:rFonts w:cs="Arial"/>
          <w:sz w:val="22"/>
        </w:rPr>
        <w:t>même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donneur</w:t>
      </w:r>
      <w:proofErr w:type="spellEnd"/>
      <w:r>
        <w:rPr>
          <w:rFonts w:cs="Arial"/>
          <w:sz w:val="22"/>
        </w:rPr>
        <w:t xml:space="preserve"> de </w:t>
      </w:r>
      <w:proofErr w:type="spellStart"/>
      <w:r>
        <w:rPr>
          <w:rFonts w:cs="Arial"/>
          <w:sz w:val="22"/>
        </w:rPr>
        <w:t>spermes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puisqu’aucune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règle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n’est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pas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prévue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pour</w:t>
      </w:r>
      <w:proofErr w:type="spellEnd"/>
      <w:r>
        <w:rPr>
          <w:rFonts w:cs="Arial"/>
          <w:sz w:val="22"/>
        </w:rPr>
        <w:t xml:space="preserve"> faire „</w:t>
      </w:r>
      <w:proofErr w:type="spellStart"/>
      <w:r>
        <w:rPr>
          <w:rFonts w:cs="Arial"/>
          <w:sz w:val="22"/>
        </w:rPr>
        <w:t>voyager</w:t>
      </w:r>
      <w:proofErr w:type="spellEnd"/>
      <w:r>
        <w:rPr>
          <w:rFonts w:cs="Arial"/>
          <w:sz w:val="22"/>
        </w:rPr>
        <w:t xml:space="preserve">“ le </w:t>
      </w:r>
      <w:proofErr w:type="spellStart"/>
      <w:r>
        <w:rPr>
          <w:rFonts w:cs="Arial"/>
          <w:sz w:val="22"/>
        </w:rPr>
        <w:t>sperme</w:t>
      </w:r>
      <w:proofErr w:type="spellEnd"/>
      <w:r>
        <w:rPr>
          <w:rFonts w:cs="Arial"/>
          <w:sz w:val="22"/>
        </w:rPr>
        <w:t xml:space="preserve"> à travers le </w:t>
      </w:r>
      <w:proofErr w:type="spellStart"/>
      <w:r>
        <w:rPr>
          <w:rFonts w:cs="Arial"/>
          <w:sz w:val="22"/>
        </w:rPr>
        <w:t>pays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le but </w:t>
      </w:r>
      <w:proofErr w:type="spellStart"/>
      <w:r>
        <w:rPr>
          <w:rFonts w:cs="Arial"/>
          <w:sz w:val="22"/>
        </w:rPr>
        <w:t>d’éviter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que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jusqu’à</w:t>
      </w:r>
      <w:proofErr w:type="spellEnd"/>
      <w:r>
        <w:rPr>
          <w:rFonts w:cs="Arial"/>
          <w:sz w:val="22"/>
        </w:rPr>
        <w:t xml:space="preserve"> 8 </w:t>
      </w:r>
      <w:proofErr w:type="spellStart"/>
      <w:r>
        <w:rPr>
          <w:rFonts w:cs="Arial"/>
          <w:sz w:val="22"/>
        </w:rPr>
        <w:t>enfants</w:t>
      </w:r>
      <w:proofErr w:type="spellEnd"/>
      <w:r>
        <w:rPr>
          <w:rFonts w:cs="Arial"/>
          <w:sz w:val="22"/>
        </w:rPr>
        <w:t xml:space="preserve"> ne </w:t>
      </w:r>
      <w:proofErr w:type="spellStart"/>
      <w:r>
        <w:rPr>
          <w:rFonts w:cs="Arial"/>
          <w:sz w:val="22"/>
        </w:rPr>
        <w:t>naissent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grosso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modo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dans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un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cadre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géographique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relativement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restreint</w:t>
      </w:r>
      <w:proofErr w:type="spellEnd"/>
      <w:r>
        <w:rPr>
          <w:rFonts w:cs="Arial"/>
          <w:sz w:val="22"/>
        </w:rPr>
        <w:t xml:space="preserve">. </w:t>
      </w:r>
    </w:p>
    <w:p w14:paraId="27B90E5F" w14:textId="01692CCE" w:rsidR="004330DF" w:rsidRDefault="004330DF" w:rsidP="00CA2364">
      <w:pPr>
        <w:shd w:val="clear" w:color="auto" w:fill="FFFFFF"/>
        <w:jc w:val="both"/>
        <w:rPr>
          <w:rFonts w:cs="Arial"/>
          <w:sz w:val="22"/>
        </w:rPr>
      </w:pPr>
    </w:p>
    <w:p w14:paraId="3AE88998" w14:textId="77777777" w:rsidR="004330DF" w:rsidRDefault="004330DF" w:rsidP="00CA2364">
      <w:pPr>
        <w:shd w:val="clear" w:color="auto" w:fill="FFFFFF"/>
        <w:jc w:val="both"/>
        <w:rPr>
          <w:rFonts w:cs="Arial"/>
          <w:sz w:val="22"/>
        </w:rPr>
      </w:pPr>
    </w:p>
    <w:p w14:paraId="1CBAA6AA" w14:textId="7C4DE638" w:rsidR="00C52357" w:rsidRPr="00980A13" w:rsidRDefault="00C52357" w:rsidP="00980A13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lang w:val="fr-CH"/>
        </w:rPr>
      </w:pPr>
    </w:p>
    <w:sectPr w:rsidR="00C52357" w:rsidRPr="00980A13" w:rsidSect="00C164B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418" w:bottom="1418" w:left="1418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DECE5" w14:textId="77777777" w:rsidR="00FB3BBE" w:rsidRDefault="00FB3BBE" w:rsidP="00FA4F34">
      <w:pPr>
        <w:spacing w:line="240" w:lineRule="auto"/>
      </w:pPr>
      <w:r>
        <w:separator/>
      </w:r>
    </w:p>
  </w:endnote>
  <w:endnote w:type="continuationSeparator" w:id="0">
    <w:p w14:paraId="4722D694" w14:textId="77777777" w:rsidR="00FB3BBE" w:rsidRDefault="00FB3BBE" w:rsidP="00FA4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EEFE" w14:textId="53C6DD1B" w:rsidR="001F4B04" w:rsidRPr="00E176DC" w:rsidRDefault="001F4B04" w:rsidP="00E176DC">
    <w:pPr>
      <w:pStyle w:val="Pieddepage"/>
    </w:pPr>
    <w:r w:rsidRPr="00E176D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4AF0A" w14:textId="77777777" w:rsidR="001F4B04" w:rsidRPr="00E176DC" w:rsidRDefault="001F4B04" w:rsidP="00891AB0">
    <w:pPr>
      <w:pStyle w:val="Pieddepage"/>
    </w:pPr>
    <w:r>
      <w:fldChar w:fldCharType="begin"/>
    </w:r>
    <w:r>
      <w:instrText xml:space="preserve"> CREATEDATE  \@ "dd.MM.yyyy"  \* MERGEFORMAT </w:instrText>
    </w:r>
    <w:r>
      <w:fldChar w:fldCharType="separate"/>
    </w:r>
    <w:r>
      <w:rPr>
        <w:noProof/>
      </w:rPr>
      <w:t>21.09.2020</w:t>
    </w:r>
    <w:r>
      <w:fldChar w:fldCharType="end"/>
    </w:r>
    <w:r w:rsidRPr="00ED4B12">
      <w:rPr>
        <w:lang w:val="fr-CH"/>
      </w:rPr>
      <w:t xml:space="preserve"> | </w:t>
    </w:r>
    <w:r>
      <w:rPr>
        <w:noProof/>
      </w:rPr>
      <w:fldChar w:fldCharType="begin"/>
    </w:r>
    <w:r w:rsidRPr="00ED4B12">
      <w:rPr>
        <w:noProof/>
        <w:lang w:val="fr-CH"/>
      </w:rPr>
      <w:instrText xml:space="preserve"> STYLEREF  "Titel"  \* MERGEFORMAT </w:instrText>
    </w:r>
    <w:r>
      <w:rPr>
        <w:noProof/>
      </w:rPr>
      <w:fldChar w:fldCharType="separate"/>
    </w:r>
    <w:r>
      <w:rPr>
        <w:b/>
        <w:bCs/>
        <w:noProof/>
        <w:lang w:val="fr-FR"/>
      </w:rPr>
      <w:t>Erreur ! Utilisez l'onglet Accueil pour appliquer Titel au texte que vous souhaitez faire apparaître ici.</w:t>
    </w:r>
    <w:r>
      <w:rPr>
        <w:noProof/>
      </w:rPr>
      <w:fldChar w:fldCharType="end"/>
    </w:r>
    <w:r w:rsidRPr="00ED4B12">
      <w:rPr>
        <w:lang w:val="fr-CH"/>
      </w:rPr>
      <w:t xml:space="preserve"> </w:t>
    </w:r>
    <w:r w:rsidRPr="00891AB0">
      <w:rPr>
        <w:noProof/>
      </w:rPr>
      <w:fldChar w:fldCharType="begin"/>
    </w:r>
    <w:r w:rsidRPr="00ED4B12">
      <w:rPr>
        <w:noProof/>
        <w:lang w:val="fr-CH"/>
      </w:rPr>
      <w:instrText xml:space="preserve"> STYLEREF  "Untertitel"  \* MERGEFORMAT </w:instrText>
    </w:r>
    <w:r w:rsidRPr="00891AB0">
      <w:rPr>
        <w:noProof/>
      </w:rPr>
      <w:fldChar w:fldCharType="separate"/>
    </w:r>
    <w:r>
      <w:rPr>
        <w:b/>
        <w:bCs/>
        <w:noProof/>
        <w:lang w:val="fr-FR"/>
      </w:rPr>
      <w:t>Erreur ! Utilisez l'onglet Accueil pour appliquer Untertitel au texte que vous souhaitez faire apparaître ici.</w:t>
    </w:r>
    <w:r w:rsidRPr="00891AB0">
      <w:rPr>
        <w:noProof/>
      </w:rPr>
      <w:fldChar w:fldCharType="end"/>
    </w:r>
    <w:r w:rsidRPr="00ED4B12">
      <w:rPr>
        <w:lang w:val="fr-CH"/>
      </w:rPr>
      <w:t xml:space="preserve"> </w:t>
    </w:r>
    <w:r>
      <w:rPr>
        <w:noProof/>
      </w:rPr>
      <w:t xml:space="preserve">| </w:t>
    </w:r>
    <w:r>
      <w:rPr>
        <w:noProof/>
      </w:rPr>
      <w:fldChar w:fldCharType="begin"/>
    </w:r>
    <w:r>
      <w:rPr>
        <w:noProof/>
      </w:rPr>
      <w:instrText xml:space="preserve"> USERNAME   \* MERGEFORMAT </w:instrText>
    </w:r>
    <w:r>
      <w:rPr>
        <w:noProof/>
      </w:rPr>
      <w:fldChar w:fldCharType="separate"/>
    </w:r>
    <w:r w:rsidR="0049181C">
      <w:rPr>
        <w:noProof/>
      </w:rPr>
      <w:t>Jean-François Léchot</w:t>
    </w:r>
    <w:r>
      <w:rPr>
        <w:noProof/>
      </w:rPr>
      <w:fldChar w:fldCharType="end"/>
    </w:r>
    <w:r w:rsidRPr="00E176D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  <w:p w14:paraId="26EC06D9" w14:textId="77777777" w:rsidR="001F4B04" w:rsidRDefault="001F4B04" w:rsidP="00891AB0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10F81" w14:textId="77777777" w:rsidR="00FB3BBE" w:rsidRDefault="00FB3BBE" w:rsidP="00FA4F34">
      <w:pPr>
        <w:spacing w:line="240" w:lineRule="auto"/>
      </w:pPr>
      <w:r>
        <w:separator/>
      </w:r>
    </w:p>
  </w:footnote>
  <w:footnote w:type="continuationSeparator" w:id="0">
    <w:p w14:paraId="77535574" w14:textId="77777777" w:rsidR="00FB3BBE" w:rsidRDefault="00FB3BBE" w:rsidP="00FA4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AB5A1" w14:textId="77777777" w:rsidR="00B8608F" w:rsidRPr="00506BB0" w:rsidRDefault="00B8608F" w:rsidP="00B8608F">
    <w:pPr>
      <w:pStyle w:val="En-tte"/>
      <w:ind w:left="4678"/>
      <w:jc w:val="right"/>
      <w:rPr>
        <w:szCs w:val="20"/>
        <w:lang w:val="fr-CH"/>
      </w:rPr>
    </w:pPr>
    <w:r w:rsidRPr="00506BB0">
      <w:rPr>
        <w:szCs w:val="20"/>
        <w:lang w:val="fr-CH"/>
      </w:rPr>
      <w:t>CAS droit des patients et santé publi</w:t>
    </w:r>
    <w:r>
      <w:rPr>
        <w:szCs w:val="20"/>
        <w:lang w:val="fr-CH"/>
      </w:rPr>
      <w:t>que</w:t>
    </w:r>
    <w:r w:rsidRPr="00506BB0">
      <w:rPr>
        <w:szCs w:val="20"/>
        <w:lang w:val="fr-CH"/>
      </w:rPr>
      <w:t xml:space="preserve"> </w:t>
    </w:r>
  </w:p>
  <w:p w14:paraId="2216E7C3" w14:textId="77777777" w:rsidR="00B8608F" w:rsidRPr="00B8608F" w:rsidRDefault="00B8608F" w:rsidP="00B8608F">
    <w:pPr>
      <w:pStyle w:val="En-tte"/>
      <w:ind w:left="5664"/>
      <w:jc w:val="right"/>
      <w:rPr>
        <w:szCs w:val="20"/>
        <w:lang w:val="fr-CH"/>
      </w:rPr>
    </w:pPr>
    <w:r w:rsidRPr="00506BB0">
      <w:rPr>
        <w:szCs w:val="20"/>
        <w:lang w:val="fr-CH"/>
      </w:rPr>
      <w:t xml:space="preserve">Oral no </w:t>
    </w:r>
    <w:r>
      <w:rPr>
        <w:szCs w:val="20"/>
        <w:lang w:val="fr-CH"/>
      </w:rPr>
      <w:t>2</w:t>
    </w:r>
    <w:r w:rsidRPr="00506BB0">
      <w:rPr>
        <w:szCs w:val="20"/>
        <w:lang w:val="fr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EC17" w14:textId="77777777" w:rsidR="001F4B04" w:rsidRDefault="001F4B0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3120" behindDoc="0" locked="1" layoutInCell="1" allowOverlap="1" wp14:anchorId="0630A957" wp14:editId="13DD2E5F">
          <wp:simplePos x="0" y="0"/>
          <wp:positionH relativeFrom="page">
            <wp:posOffset>878205</wp:posOffset>
          </wp:positionH>
          <wp:positionV relativeFrom="page">
            <wp:posOffset>551180</wp:posOffset>
          </wp:positionV>
          <wp:extent cx="2188800" cy="579600"/>
          <wp:effectExtent l="0" t="0" r="254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ACC57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134D5"/>
    <w:multiLevelType w:val="multilevel"/>
    <w:tmpl w:val="112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C7C39"/>
    <w:multiLevelType w:val="hybridMultilevel"/>
    <w:tmpl w:val="23D4F1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905EA"/>
    <w:multiLevelType w:val="hybridMultilevel"/>
    <w:tmpl w:val="F438AF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1B14"/>
    <w:multiLevelType w:val="hybridMultilevel"/>
    <w:tmpl w:val="12C437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46493"/>
    <w:multiLevelType w:val="hybridMultilevel"/>
    <w:tmpl w:val="4582E94A"/>
    <w:lvl w:ilvl="0" w:tplc="77C43EC0">
      <w:start w:val="1"/>
      <w:numFmt w:val="bullet"/>
      <w:pStyle w:val="Bullet"/>
      <w:lvlText w:val="–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10FDB"/>
    <w:multiLevelType w:val="hybridMultilevel"/>
    <w:tmpl w:val="1164A3D8"/>
    <w:lvl w:ilvl="0" w:tplc="692A01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E78DE"/>
    <w:multiLevelType w:val="hybridMultilevel"/>
    <w:tmpl w:val="4D3660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B381B"/>
    <w:multiLevelType w:val="hybridMultilevel"/>
    <w:tmpl w:val="A1744E2C"/>
    <w:lvl w:ilvl="0" w:tplc="0F6296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6D76"/>
    <w:multiLevelType w:val="hybridMultilevel"/>
    <w:tmpl w:val="F022C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510"/>
    <w:multiLevelType w:val="hybridMultilevel"/>
    <w:tmpl w:val="B5BC8934"/>
    <w:lvl w:ilvl="0" w:tplc="E6E0A27A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35B11"/>
    <w:multiLevelType w:val="hybridMultilevel"/>
    <w:tmpl w:val="4DA060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62C46"/>
    <w:multiLevelType w:val="hybridMultilevel"/>
    <w:tmpl w:val="4BC2BCD4"/>
    <w:lvl w:ilvl="0" w:tplc="9F7CDB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F724F"/>
    <w:multiLevelType w:val="hybridMultilevel"/>
    <w:tmpl w:val="B58E918C"/>
    <w:lvl w:ilvl="0" w:tplc="486EFDBC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3F01"/>
    <w:multiLevelType w:val="hybridMultilevel"/>
    <w:tmpl w:val="6D8AC60C"/>
    <w:lvl w:ilvl="0" w:tplc="25CEC5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B68F3"/>
    <w:multiLevelType w:val="hybridMultilevel"/>
    <w:tmpl w:val="6DAE430A"/>
    <w:lvl w:ilvl="0" w:tplc="D62C11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94E1F"/>
    <w:multiLevelType w:val="hybridMultilevel"/>
    <w:tmpl w:val="D27EE288"/>
    <w:lvl w:ilvl="0" w:tplc="5AAAA2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1FE"/>
    <w:multiLevelType w:val="hybridMultilevel"/>
    <w:tmpl w:val="4CF6D1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7325"/>
    <w:multiLevelType w:val="hybridMultilevel"/>
    <w:tmpl w:val="8D7E958E"/>
    <w:lvl w:ilvl="0" w:tplc="B732A6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E4078"/>
    <w:multiLevelType w:val="hybridMultilevel"/>
    <w:tmpl w:val="7F64AD46"/>
    <w:lvl w:ilvl="0" w:tplc="F69672C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5664B7"/>
    <w:multiLevelType w:val="multilevel"/>
    <w:tmpl w:val="187CCB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64225B6"/>
    <w:multiLevelType w:val="hybridMultilevel"/>
    <w:tmpl w:val="306A9EC6"/>
    <w:lvl w:ilvl="0" w:tplc="6A7ED1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222F1"/>
    <w:multiLevelType w:val="hybridMultilevel"/>
    <w:tmpl w:val="426EFF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0169F"/>
    <w:multiLevelType w:val="hybridMultilevel"/>
    <w:tmpl w:val="B2225B6A"/>
    <w:lvl w:ilvl="0" w:tplc="AFE44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03F77"/>
    <w:multiLevelType w:val="hybridMultilevel"/>
    <w:tmpl w:val="9CB674AC"/>
    <w:lvl w:ilvl="0" w:tplc="2E721D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D298A"/>
    <w:multiLevelType w:val="hybridMultilevel"/>
    <w:tmpl w:val="7C24D648"/>
    <w:lvl w:ilvl="0" w:tplc="4264785A">
      <w:start w:val="1"/>
      <w:numFmt w:val="bullet"/>
      <w:lvlText w:val="–"/>
      <w:lvlJc w:val="left"/>
      <w:pPr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61D57D0D"/>
    <w:multiLevelType w:val="hybridMultilevel"/>
    <w:tmpl w:val="8CA4F6FA"/>
    <w:lvl w:ilvl="0" w:tplc="EFE26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708A1"/>
    <w:multiLevelType w:val="hybridMultilevel"/>
    <w:tmpl w:val="962EF476"/>
    <w:lvl w:ilvl="0" w:tplc="03C277E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17622"/>
    <w:multiLevelType w:val="multilevel"/>
    <w:tmpl w:val="508EEB12"/>
    <w:lvl w:ilvl="0">
      <w:start w:val="1"/>
      <w:numFmt w:val="decimal"/>
      <w:pStyle w:val="Titre1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54" w:hanging="107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77" w:hanging="1077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77" w:hanging="107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77" w:hanging="1077"/>
      </w:pPr>
      <w:rPr>
        <w:rFonts w:hint="default"/>
      </w:rPr>
    </w:lvl>
  </w:abstractNum>
  <w:abstractNum w:abstractNumId="29" w15:restartNumberingAfterBreak="0">
    <w:nsid w:val="643E6ABE"/>
    <w:multiLevelType w:val="hybridMultilevel"/>
    <w:tmpl w:val="426EFF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3FD"/>
    <w:multiLevelType w:val="hybridMultilevel"/>
    <w:tmpl w:val="AA12F6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800E0"/>
    <w:multiLevelType w:val="hybridMultilevel"/>
    <w:tmpl w:val="BFEE9354"/>
    <w:lvl w:ilvl="0" w:tplc="DE18D584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15940"/>
    <w:multiLevelType w:val="hybridMultilevel"/>
    <w:tmpl w:val="C46E3F9C"/>
    <w:lvl w:ilvl="0" w:tplc="DF4AB01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EB5791"/>
    <w:multiLevelType w:val="hybridMultilevel"/>
    <w:tmpl w:val="F0EE9A16"/>
    <w:lvl w:ilvl="0" w:tplc="1436CE1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415E5"/>
    <w:multiLevelType w:val="hybridMultilevel"/>
    <w:tmpl w:val="9020A6CA"/>
    <w:lvl w:ilvl="0" w:tplc="3FF647D6">
      <w:start w:val="1"/>
      <w:numFmt w:val="decimal"/>
      <w:pStyle w:val="ZwischenberschriftmitNummerieru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5"/>
  </w:num>
  <w:num w:numId="7">
    <w:abstractNumId w:val="5"/>
  </w:num>
  <w:num w:numId="8">
    <w:abstractNumId w:val="28"/>
  </w:num>
  <w:num w:numId="9">
    <w:abstractNumId w:val="28"/>
  </w:num>
  <w:num w:numId="10">
    <w:abstractNumId w:val="28"/>
  </w:num>
  <w:num w:numId="11">
    <w:abstractNumId w:val="28"/>
  </w:num>
  <w:num w:numId="12">
    <w:abstractNumId w:val="28"/>
  </w:num>
  <w:num w:numId="13">
    <w:abstractNumId w:val="28"/>
  </w:num>
  <w:num w:numId="14">
    <w:abstractNumId w:val="28"/>
  </w:num>
  <w:num w:numId="15">
    <w:abstractNumId w:val="28"/>
  </w:num>
  <w:num w:numId="16">
    <w:abstractNumId w:val="28"/>
  </w:num>
  <w:num w:numId="17">
    <w:abstractNumId w:val="25"/>
  </w:num>
  <w:num w:numId="18">
    <w:abstractNumId w:val="34"/>
  </w:num>
  <w:num w:numId="19">
    <w:abstractNumId w:val="23"/>
  </w:num>
  <w:num w:numId="20">
    <w:abstractNumId w:val="9"/>
  </w:num>
  <w:num w:numId="21">
    <w:abstractNumId w:val="4"/>
  </w:num>
  <w:num w:numId="22">
    <w:abstractNumId w:val="15"/>
  </w:num>
  <w:num w:numId="23">
    <w:abstractNumId w:val="13"/>
  </w:num>
  <w:num w:numId="24">
    <w:abstractNumId w:val="31"/>
  </w:num>
  <w:num w:numId="25">
    <w:abstractNumId w:val="18"/>
  </w:num>
  <w:num w:numId="26">
    <w:abstractNumId w:val="21"/>
  </w:num>
  <w:num w:numId="27">
    <w:abstractNumId w:val="19"/>
  </w:num>
  <w:num w:numId="28">
    <w:abstractNumId w:val="22"/>
  </w:num>
  <w:num w:numId="29">
    <w:abstractNumId w:val="2"/>
  </w:num>
  <w:num w:numId="30">
    <w:abstractNumId w:val="3"/>
  </w:num>
  <w:num w:numId="31">
    <w:abstractNumId w:val="20"/>
  </w:num>
  <w:num w:numId="32">
    <w:abstractNumId w:val="30"/>
  </w:num>
  <w:num w:numId="33">
    <w:abstractNumId w:val="17"/>
  </w:num>
  <w:num w:numId="34">
    <w:abstractNumId w:val="29"/>
  </w:num>
  <w:num w:numId="35">
    <w:abstractNumId w:val="32"/>
  </w:num>
  <w:num w:numId="36">
    <w:abstractNumId w:val="0"/>
  </w:num>
  <w:num w:numId="37">
    <w:abstractNumId w:val="10"/>
  </w:num>
  <w:num w:numId="38">
    <w:abstractNumId w:val="27"/>
  </w:num>
  <w:num w:numId="39">
    <w:abstractNumId w:val="33"/>
  </w:num>
  <w:num w:numId="40">
    <w:abstractNumId w:val="26"/>
  </w:num>
  <w:num w:numId="41">
    <w:abstractNumId w:val="7"/>
  </w:num>
  <w:num w:numId="42">
    <w:abstractNumId w:val="12"/>
  </w:num>
  <w:num w:numId="43">
    <w:abstractNumId w:val="8"/>
  </w:num>
  <w:num w:numId="44">
    <w:abstractNumId w:val="1"/>
  </w:num>
  <w:num w:numId="45">
    <w:abstractNumId w:val="24"/>
  </w:num>
  <w:num w:numId="46">
    <w:abstractNumId w:val="6"/>
  </w:num>
  <w:num w:numId="47">
    <w:abstractNumId w:val="14"/>
  </w:num>
  <w:num w:numId="48">
    <w:abstractNumId w:val="16"/>
  </w:num>
  <w:num w:numId="4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11"/>
    <w:rsid w:val="00003504"/>
    <w:rsid w:val="00027BE6"/>
    <w:rsid w:val="000332AE"/>
    <w:rsid w:val="000358EC"/>
    <w:rsid w:val="00040255"/>
    <w:rsid w:val="0005206D"/>
    <w:rsid w:val="00052FDE"/>
    <w:rsid w:val="000578FF"/>
    <w:rsid w:val="00061C97"/>
    <w:rsid w:val="00062DFD"/>
    <w:rsid w:val="0007147A"/>
    <w:rsid w:val="0007470C"/>
    <w:rsid w:val="000768FD"/>
    <w:rsid w:val="00077365"/>
    <w:rsid w:val="000831A8"/>
    <w:rsid w:val="00083AF5"/>
    <w:rsid w:val="00093B26"/>
    <w:rsid w:val="00095F37"/>
    <w:rsid w:val="000A74CF"/>
    <w:rsid w:val="000B1A4E"/>
    <w:rsid w:val="000B3DF1"/>
    <w:rsid w:val="000C20B2"/>
    <w:rsid w:val="000D09E3"/>
    <w:rsid w:val="000D798D"/>
    <w:rsid w:val="000D7C04"/>
    <w:rsid w:val="000E045C"/>
    <w:rsid w:val="000E4167"/>
    <w:rsid w:val="000F21C7"/>
    <w:rsid w:val="000F380E"/>
    <w:rsid w:val="000F6112"/>
    <w:rsid w:val="00102B58"/>
    <w:rsid w:val="00104743"/>
    <w:rsid w:val="00105EC5"/>
    <w:rsid w:val="0011767A"/>
    <w:rsid w:val="00120FC4"/>
    <w:rsid w:val="00122F59"/>
    <w:rsid w:val="00125EA5"/>
    <w:rsid w:val="00130DFE"/>
    <w:rsid w:val="00132680"/>
    <w:rsid w:val="00133A30"/>
    <w:rsid w:val="00133C73"/>
    <w:rsid w:val="0014495D"/>
    <w:rsid w:val="00146C7D"/>
    <w:rsid w:val="0015034A"/>
    <w:rsid w:val="00156150"/>
    <w:rsid w:val="00157A96"/>
    <w:rsid w:val="001653E6"/>
    <w:rsid w:val="00171156"/>
    <w:rsid w:val="00171F8A"/>
    <w:rsid w:val="0017308E"/>
    <w:rsid w:val="001854A2"/>
    <w:rsid w:val="00186A36"/>
    <w:rsid w:val="00187C13"/>
    <w:rsid w:val="0019008F"/>
    <w:rsid w:val="001A03AF"/>
    <w:rsid w:val="001A6081"/>
    <w:rsid w:val="001B1EAA"/>
    <w:rsid w:val="001B6391"/>
    <w:rsid w:val="001C274C"/>
    <w:rsid w:val="001C4B07"/>
    <w:rsid w:val="001D1F8A"/>
    <w:rsid w:val="001D5061"/>
    <w:rsid w:val="001E1EA6"/>
    <w:rsid w:val="001F1553"/>
    <w:rsid w:val="001F4B04"/>
    <w:rsid w:val="001F564B"/>
    <w:rsid w:val="001F6C0C"/>
    <w:rsid w:val="0020765A"/>
    <w:rsid w:val="00223859"/>
    <w:rsid w:val="0022392E"/>
    <w:rsid w:val="0022551E"/>
    <w:rsid w:val="002277A5"/>
    <w:rsid w:val="00243053"/>
    <w:rsid w:val="002467EB"/>
    <w:rsid w:val="00250F53"/>
    <w:rsid w:val="00262797"/>
    <w:rsid w:val="0026518A"/>
    <w:rsid w:val="002728E6"/>
    <w:rsid w:val="00291CDA"/>
    <w:rsid w:val="00291D8C"/>
    <w:rsid w:val="0029789E"/>
    <w:rsid w:val="002A2934"/>
    <w:rsid w:val="002A6642"/>
    <w:rsid w:val="002B7CCF"/>
    <w:rsid w:val="002D28E9"/>
    <w:rsid w:val="002E0846"/>
    <w:rsid w:val="002E252B"/>
    <w:rsid w:val="002E6C55"/>
    <w:rsid w:val="002F4991"/>
    <w:rsid w:val="002F4BBC"/>
    <w:rsid w:val="002F6422"/>
    <w:rsid w:val="003046DC"/>
    <w:rsid w:val="003068F9"/>
    <w:rsid w:val="00307DAA"/>
    <w:rsid w:val="003160A8"/>
    <w:rsid w:val="00321744"/>
    <w:rsid w:val="00327209"/>
    <w:rsid w:val="003433CE"/>
    <w:rsid w:val="00347598"/>
    <w:rsid w:val="00353DFC"/>
    <w:rsid w:val="0035636D"/>
    <w:rsid w:val="003703D3"/>
    <w:rsid w:val="00373E89"/>
    <w:rsid w:val="003740AF"/>
    <w:rsid w:val="00385B88"/>
    <w:rsid w:val="0039494F"/>
    <w:rsid w:val="00395469"/>
    <w:rsid w:val="00396FDA"/>
    <w:rsid w:val="003A2DCA"/>
    <w:rsid w:val="003B3ED3"/>
    <w:rsid w:val="003B7958"/>
    <w:rsid w:val="003C6970"/>
    <w:rsid w:val="003C6B81"/>
    <w:rsid w:val="003D0233"/>
    <w:rsid w:val="003E1390"/>
    <w:rsid w:val="003E3CA0"/>
    <w:rsid w:val="003E59E0"/>
    <w:rsid w:val="004006B8"/>
    <w:rsid w:val="0041623E"/>
    <w:rsid w:val="00417057"/>
    <w:rsid w:val="004226DD"/>
    <w:rsid w:val="0042354E"/>
    <w:rsid w:val="0042497D"/>
    <w:rsid w:val="004330DF"/>
    <w:rsid w:val="0043396A"/>
    <w:rsid w:val="00435BFC"/>
    <w:rsid w:val="004405E4"/>
    <w:rsid w:val="0044150A"/>
    <w:rsid w:val="0044315E"/>
    <w:rsid w:val="00450D66"/>
    <w:rsid w:val="004527F0"/>
    <w:rsid w:val="004568CA"/>
    <w:rsid w:val="00464DCF"/>
    <w:rsid w:val="00466296"/>
    <w:rsid w:val="004666BE"/>
    <w:rsid w:val="004679CB"/>
    <w:rsid w:val="0047380B"/>
    <w:rsid w:val="00476943"/>
    <w:rsid w:val="00480444"/>
    <w:rsid w:val="0049043E"/>
    <w:rsid w:val="0049181C"/>
    <w:rsid w:val="004A7151"/>
    <w:rsid w:val="004C124B"/>
    <w:rsid w:val="004D166C"/>
    <w:rsid w:val="004D183A"/>
    <w:rsid w:val="004D6CA3"/>
    <w:rsid w:val="004D75D9"/>
    <w:rsid w:val="004E31CC"/>
    <w:rsid w:val="004E4F3A"/>
    <w:rsid w:val="004E7EF9"/>
    <w:rsid w:val="004F00DF"/>
    <w:rsid w:val="004F2630"/>
    <w:rsid w:val="004F626B"/>
    <w:rsid w:val="004F7FF1"/>
    <w:rsid w:val="00505D71"/>
    <w:rsid w:val="00506428"/>
    <w:rsid w:val="005067FA"/>
    <w:rsid w:val="00513FB3"/>
    <w:rsid w:val="00514034"/>
    <w:rsid w:val="005156FE"/>
    <w:rsid w:val="00515EA3"/>
    <w:rsid w:val="00524EE8"/>
    <w:rsid w:val="00527BF5"/>
    <w:rsid w:val="0053536B"/>
    <w:rsid w:val="005406D2"/>
    <w:rsid w:val="00542728"/>
    <w:rsid w:val="005538EC"/>
    <w:rsid w:val="00557504"/>
    <w:rsid w:val="00566B01"/>
    <w:rsid w:val="005755A3"/>
    <w:rsid w:val="005758ED"/>
    <w:rsid w:val="00576303"/>
    <w:rsid w:val="00580A44"/>
    <w:rsid w:val="0058361D"/>
    <w:rsid w:val="00584591"/>
    <w:rsid w:val="00595F46"/>
    <w:rsid w:val="005A7D4C"/>
    <w:rsid w:val="005B292E"/>
    <w:rsid w:val="005B2DF0"/>
    <w:rsid w:val="005B6026"/>
    <w:rsid w:val="005B64D2"/>
    <w:rsid w:val="005C16FA"/>
    <w:rsid w:val="005D3E8D"/>
    <w:rsid w:val="005D7924"/>
    <w:rsid w:val="005E10FB"/>
    <w:rsid w:val="005E259A"/>
    <w:rsid w:val="005E4193"/>
    <w:rsid w:val="005E62AB"/>
    <w:rsid w:val="005F3EBC"/>
    <w:rsid w:val="005F6476"/>
    <w:rsid w:val="0060222C"/>
    <w:rsid w:val="00603D74"/>
    <w:rsid w:val="00604059"/>
    <w:rsid w:val="0060768D"/>
    <w:rsid w:val="00620F2B"/>
    <w:rsid w:val="00623615"/>
    <w:rsid w:val="00625789"/>
    <w:rsid w:val="0064399D"/>
    <w:rsid w:val="0064601C"/>
    <w:rsid w:val="00652FE6"/>
    <w:rsid w:val="00656ADA"/>
    <w:rsid w:val="00663BA7"/>
    <w:rsid w:val="006640A8"/>
    <w:rsid w:val="00675980"/>
    <w:rsid w:val="00680588"/>
    <w:rsid w:val="006832DB"/>
    <w:rsid w:val="00683565"/>
    <w:rsid w:val="00690CAC"/>
    <w:rsid w:val="00691623"/>
    <w:rsid w:val="006B3A82"/>
    <w:rsid w:val="006B5A07"/>
    <w:rsid w:val="006D4D8A"/>
    <w:rsid w:val="006E114C"/>
    <w:rsid w:val="006E234F"/>
    <w:rsid w:val="006E42B2"/>
    <w:rsid w:val="006E772D"/>
    <w:rsid w:val="006F041B"/>
    <w:rsid w:val="0070051D"/>
    <w:rsid w:val="007005B0"/>
    <w:rsid w:val="007032CF"/>
    <w:rsid w:val="007043DA"/>
    <w:rsid w:val="007107FA"/>
    <w:rsid w:val="00712970"/>
    <w:rsid w:val="00717D67"/>
    <w:rsid w:val="0072223D"/>
    <w:rsid w:val="00727F1A"/>
    <w:rsid w:val="007349F7"/>
    <w:rsid w:val="00742C3C"/>
    <w:rsid w:val="00745C5F"/>
    <w:rsid w:val="0074637C"/>
    <w:rsid w:val="00746490"/>
    <w:rsid w:val="00747052"/>
    <w:rsid w:val="0074791A"/>
    <w:rsid w:val="00747DEE"/>
    <w:rsid w:val="00750F69"/>
    <w:rsid w:val="00751C12"/>
    <w:rsid w:val="00765558"/>
    <w:rsid w:val="007673FC"/>
    <w:rsid w:val="00767658"/>
    <w:rsid w:val="0077686C"/>
    <w:rsid w:val="00782116"/>
    <w:rsid w:val="00782E0F"/>
    <w:rsid w:val="00786E9E"/>
    <w:rsid w:val="007945DE"/>
    <w:rsid w:val="0079478D"/>
    <w:rsid w:val="00796A84"/>
    <w:rsid w:val="007B291C"/>
    <w:rsid w:val="007C1258"/>
    <w:rsid w:val="007C2EA6"/>
    <w:rsid w:val="007D37D6"/>
    <w:rsid w:val="007D439C"/>
    <w:rsid w:val="007E02DC"/>
    <w:rsid w:val="007E7D8F"/>
    <w:rsid w:val="00802A58"/>
    <w:rsid w:val="00814087"/>
    <w:rsid w:val="008200F1"/>
    <w:rsid w:val="00840F4C"/>
    <w:rsid w:val="00867DCB"/>
    <w:rsid w:val="008764BD"/>
    <w:rsid w:val="00882BFF"/>
    <w:rsid w:val="00891AB0"/>
    <w:rsid w:val="0089284E"/>
    <w:rsid w:val="00893BF0"/>
    <w:rsid w:val="00896CA8"/>
    <w:rsid w:val="008972EC"/>
    <w:rsid w:val="008A2549"/>
    <w:rsid w:val="008A6035"/>
    <w:rsid w:val="008B3E67"/>
    <w:rsid w:val="008B4548"/>
    <w:rsid w:val="008C063D"/>
    <w:rsid w:val="008C176E"/>
    <w:rsid w:val="008C1E40"/>
    <w:rsid w:val="008D2760"/>
    <w:rsid w:val="008D5B48"/>
    <w:rsid w:val="008E030E"/>
    <w:rsid w:val="008E0A34"/>
    <w:rsid w:val="008F24DC"/>
    <w:rsid w:val="008F418B"/>
    <w:rsid w:val="008F75A8"/>
    <w:rsid w:val="008F7F49"/>
    <w:rsid w:val="00901752"/>
    <w:rsid w:val="00915C67"/>
    <w:rsid w:val="00916DAA"/>
    <w:rsid w:val="009312FA"/>
    <w:rsid w:val="009503C7"/>
    <w:rsid w:val="00952A30"/>
    <w:rsid w:val="00954EB6"/>
    <w:rsid w:val="00965E34"/>
    <w:rsid w:val="0097182F"/>
    <w:rsid w:val="00976904"/>
    <w:rsid w:val="00980A13"/>
    <w:rsid w:val="00982211"/>
    <w:rsid w:val="009840F0"/>
    <w:rsid w:val="009854CE"/>
    <w:rsid w:val="00987FA2"/>
    <w:rsid w:val="00991091"/>
    <w:rsid w:val="00995ED0"/>
    <w:rsid w:val="00996642"/>
    <w:rsid w:val="009B48E6"/>
    <w:rsid w:val="009B4E7F"/>
    <w:rsid w:val="009B6BD6"/>
    <w:rsid w:val="009C0A98"/>
    <w:rsid w:val="009C6AC4"/>
    <w:rsid w:val="009E044C"/>
    <w:rsid w:val="009F0C43"/>
    <w:rsid w:val="00A01782"/>
    <w:rsid w:val="00A039BD"/>
    <w:rsid w:val="00A11995"/>
    <w:rsid w:val="00A149A7"/>
    <w:rsid w:val="00A15CDD"/>
    <w:rsid w:val="00A25F7A"/>
    <w:rsid w:val="00A35389"/>
    <w:rsid w:val="00A370DF"/>
    <w:rsid w:val="00A41732"/>
    <w:rsid w:val="00A51C83"/>
    <w:rsid w:val="00A601C4"/>
    <w:rsid w:val="00A64F8C"/>
    <w:rsid w:val="00A65EEA"/>
    <w:rsid w:val="00A67DE6"/>
    <w:rsid w:val="00A73C92"/>
    <w:rsid w:val="00A74522"/>
    <w:rsid w:val="00A84F8A"/>
    <w:rsid w:val="00A90CD9"/>
    <w:rsid w:val="00A96ACC"/>
    <w:rsid w:val="00A97EA0"/>
    <w:rsid w:val="00AA6D01"/>
    <w:rsid w:val="00AB4471"/>
    <w:rsid w:val="00AB6851"/>
    <w:rsid w:val="00AC48F7"/>
    <w:rsid w:val="00AD54DB"/>
    <w:rsid w:val="00AE7053"/>
    <w:rsid w:val="00B04F38"/>
    <w:rsid w:val="00B05972"/>
    <w:rsid w:val="00B16AC6"/>
    <w:rsid w:val="00B21406"/>
    <w:rsid w:val="00B27B6E"/>
    <w:rsid w:val="00B3650A"/>
    <w:rsid w:val="00B4148E"/>
    <w:rsid w:val="00B4274F"/>
    <w:rsid w:val="00B46232"/>
    <w:rsid w:val="00B50C0C"/>
    <w:rsid w:val="00B55AAD"/>
    <w:rsid w:val="00B6102F"/>
    <w:rsid w:val="00B62039"/>
    <w:rsid w:val="00B67948"/>
    <w:rsid w:val="00B71516"/>
    <w:rsid w:val="00B75C78"/>
    <w:rsid w:val="00B779CF"/>
    <w:rsid w:val="00B80E12"/>
    <w:rsid w:val="00B8397A"/>
    <w:rsid w:val="00B8608F"/>
    <w:rsid w:val="00B87D92"/>
    <w:rsid w:val="00B9339C"/>
    <w:rsid w:val="00B94676"/>
    <w:rsid w:val="00BA6EBA"/>
    <w:rsid w:val="00BC2CC5"/>
    <w:rsid w:val="00BD792F"/>
    <w:rsid w:val="00BE34D2"/>
    <w:rsid w:val="00BE65EE"/>
    <w:rsid w:val="00BE667E"/>
    <w:rsid w:val="00BF2C67"/>
    <w:rsid w:val="00BF46BE"/>
    <w:rsid w:val="00C01B01"/>
    <w:rsid w:val="00C027DE"/>
    <w:rsid w:val="00C10B62"/>
    <w:rsid w:val="00C10B7D"/>
    <w:rsid w:val="00C146F9"/>
    <w:rsid w:val="00C164B0"/>
    <w:rsid w:val="00C16F92"/>
    <w:rsid w:val="00C241D3"/>
    <w:rsid w:val="00C24701"/>
    <w:rsid w:val="00C24EDB"/>
    <w:rsid w:val="00C52357"/>
    <w:rsid w:val="00C523A0"/>
    <w:rsid w:val="00C57837"/>
    <w:rsid w:val="00C57C6B"/>
    <w:rsid w:val="00C62FFD"/>
    <w:rsid w:val="00C67861"/>
    <w:rsid w:val="00C83C47"/>
    <w:rsid w:val="00C852B5"/>
    <w:rsid w:val="00C87695"/>
    <w:rsid w:val="00C927D6"/>
    <w:rsid w:val="00C93BD2"/>
    <w:rsid w:val="00CA2364"/>
    <w:rsid w:val="00CB7B53"/>
    <w:rsid w:val="00CC1A4D"/>
    <w:rsid w:val="00CD2BB4"/>
    <w:rsid w:val="00CD3B48"/>
    <w:rsid w:val="00CD4A28"/>
    <w:rsid w:val="00CD731A"/>
    <w:rsid w:val="00CE0848"/>
    <w:rsid w:val="00CE0E25"/>
    <w:rsid w:val="00CE434B"/>
    <w:rsid w:val="00CF34A7"/>
    <w:rsid w:val="00CF68DD"/>
    <w:rsid w:val="00D04689"/>
    <w:rsid w:val="00D24890"/>
    <w:rsid w:val="00D34417"/>
    <w:rsid w:val="00D4023C"/>
    <w:rsid w:val="00D5011B"/>
    <w:rsid w:val="00D53296"/>
    <w:rsid w:val="00D57348"/>
    <w:rsid w:val="00D579B1"/>
    <w:rsid w:val="00D65CE1"/>
    <w:rsid w:val="00D74E02"/>
    <w:rsid w:val="00D84B91"/>
    <w:rsid w:val="00D95DD9"/>
    <w:rsid w:val="00DA679C"/>
    <w:rsid w:val="00DB0DEB"/>
    <w:rsid w:val="00DB12B7"/>
    <w:rsid w:val="00DB4088"/>
    <w:rsid w:val="00DB41B9"/>
    <w:rsid w:val="00DB5F3F"/>
    <w:rsid w:val="00DB7028"/>
    <w:rsid w:val="00DC3231"/>
    <w:rsid w:val="00DC799D"/>
    <w:rsid w:val="00DE651E"/>
    <w:rsid w:val="00DE687A"/>
    <w:rsid w:val="00DF057B"/>
    <w:rsid w:val="00DF05D4"/>
    <w:rsid w:val="00E176DC"/>
    <w:rsid w:val="00E25F95"/>
    <w:rsid w:val="00E27A8E"/>
    <w:rsid w:val="00E35503"/>
    <w:rsid w:val="00E36297"/>
    <w:rsid w:val="00E53D0A"/>
    <w:rsid w:val="00E57FDA"/>
    <w:rsid w:val="00E60CEA"/>
    <w:rsid w:val="00E61801"/>
    <w:rsid w:val="00E665A5"/>
    <w:rsid w:val="00E66627"/>
    <w:rsid w:val="00E66DDC"/>
    <w:rsid w:val="00E70031"/>
    <w:rsid w:val="00E703A5"/>
    <w:rsid w:val="00E7177A"/>
    <w:rsid w:val="00E74924"/>
    <w:rsid w:val="00E7723B"/>
    <w:rsid w:val="00E841B6"/>
    <w:rsid w:val="00E846BF"/>
    <w:rsid w:val="00E867D7"/>
    <w:rsid w:val="00E870CD"/>
    <w:rsid w:val="00E91F2C"/>
    <w:rsid w:val="00E97359"/>
    <w:rsid w:val="00EB1067"/>
    <w:rsid w:val="00EB4F56"/>
    <w:rsid w:val="00EC08C2"/>
    <w:rsid w:val="00ED06E8"/>
    <w:rsid w:val="00ED205B"/>
    <w:rsid w:val="00ED4B12"/>
    <w:rsid w:val="00EE5A64"/>
    <w:rsid w:val="00F05D2B"/>
    <w:rsid w:val="00F12D4B"/>
    <w:rsid w:val="00F1437E"/>
    <w:rsid w:val="00F15CB8"/>
    <w:rsid w:val="00F2002F"/>
    <w:rsid w:val="00F21DBE"/>
    <w:rsid w:val="00F2269E"/>
    <w:rsid w:val="00F24A55"/>
    <w:rsid w:val="00F33703"/>
    <w:rsid w:val="00F342D3"/>
    <w:rsid w:val="00F358ED"/>
    <w:rsid w:val="00F40ADA"/>
    <w:rsid w:val="00F50033"/>
    <w:rsid w:val="00F713DD"/>
    <w:rsid w:val="00F72D77"/>
    <w:rsid w:val="00F7330A"/>
    <w:rsid w:val="00F75D9D"/>
    <w:rsid w:val="00F80401"/>
    <w:rsid w:val="00F80C5A"/>
    <w:rsid w:val="00F832ED"/>
    <w:rsid w:val="00F970A0"/>
    <w:rsid w:val="00F9710D"/>
    <w:rsid w:val="00F97CA7"/>
    <w:rsid w:val="00FA4F34"/>
    <w:rsid w:val="00FB1D50"/>
    <w:rsid w:val="00FB3BBE"/>
    <w:rsid w:val="00FB4F2D"/>
    <w:rsid w:val="00FC4979"/>
    <w:rsid w:val="00FD080A"/>
    <w:rsid w:val="00FD1298"/>
    <w:rsid w:val="00FD1B21"/>
    <w:rsid w:val="00FD2766"/>
    <w:rsid w:val="00FD65D4"/>
    <w:rsid w:val="00FD73B0"/>
    <w:rsid w:val="00FF13AF"/>
    <w:rsid w:val="00FF3D0E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4A66F"/>
  <w15:docId w15:val="{FA5C75D8-CEA5-409D-985F-5CAE930B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iPriority="15" w:unhideWhenUsed="1"/>
    <w:lsdException w:name="footer" w:semiHidden="1" w:uiPriority="1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970A0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8E0A34"/>
    <w:pPr>
      <w:numPr>
        <w:numId w:val="16"/>
      </w:numPr>
      <w:spacing w:before="480" w:after="250"/>
      <w:outlineLvl w:val="0"/>
    </w:pPr>
    <w:rPr>
      <w:rFonts w:asciiTheme="majorHAnsi" w:hAnsiTheme="majorHAnsi" w:cstheme="majorHAnsi"/>
      <w:b/>
      <w:caps/>
      <w:color w:val="5D8BA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2"/>
    <w:qFormat/>
    <w:rsid w:val="0007470C"/>
    <w:pPr>
      <w:keepNext/>
      <w:keepLines/>
      <w:numPr>
        <w:ilvl w:val="1"/>
        <w:numId w:val="16"/>
      </w:numPr>
      <w:spacing w:before="280" w:after="120"/>
      <w:ind w:left="1134" w:hanging="1134"/>
      <w:outlineLvl w:val="1"/>
    </w:pPr>
    <w:rPr>
      <w:rFonts w:asciiTheme="majorHAnsi" w:eastAsiaTheme="majorEastAsia" w:hAnsiTheme="majorHAnsi" w:cstheme="majorBidi"/>
      <w:b/>
      <w:bCs/>
      <w:caps/>
      <w:color w:val="808080"/>
      <w:sz w:val="22"/>
      <w:szCs w:val="26"/>
      <w:lang w:val="fr-CH"/>
    </w:rPr>
  </w:style>
  <w:style w:type="paragraph" w:styleId="Titre3">
    <w:name w:val="heading 3"/>
    <w:basedOn w:val="Normal"/>
    <w:next w:val="Normal"/>
    <w:link w:val="Titre3Car"/>
    <w:autoRedefine/>
    <w:uiPriority w:val="2"/>
    <w:qFormat/>
    <w:rsid w:val="00A96ACC"/>
    <w:pPr>
      <w:keepNext/>
      <w:keepLines/>
      <w:numPr>
        <w:ilvl w:val="2"/>
        <w:numId w:val="2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caps/>
      <w:color w:val="638AAB"/>
      <w:sz w:val="22"/>
      <w:lang w:val="fr-CH"/>
    </w:rPr>
  </w:style>
  <w:style w:type="paragraph" w:styleId="Titre4">
    <w:name w:val="heading 4"/>
    <w:basedOn w:val="Normal"/>
    <w:next w:val="Normal"/>
    <w:link w:val="Titre4Car"/>
    <w:uiPriority w:val="2"/>
    <w:unhideWhenUsed/>
    <w:qFormat/>
    <w:rsid w:val="00E66627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2B64" w:themeColor="accent1"/>
    </w:rPr>
  </w:style>
  <w:style w:type="paragraph" w:styleId="Titre5">
    <w:name w:val="heading 5"/>
    <w:basedOn w:val="Normal"/>
    <w:next w:val="Normal"/>
    <w:link w:val="Titre5Car"/>
    <w:uiPriority w:val="2"/>
    <w:unhideWhenUsed/>
    <w:qFormat/>
    <w:rsid w:val="00E66627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321531" w:themeColor="accent1" w:themeShade="7F"/>
    </w:rPr>
  </w:style>
  <w:style w:type="paragraph" w:styleId="Titre6">
    <w:name w:val="heading 6"/>
    <w:basedOn w:val="Normal"/>
    <w:next w:val="Normal"/>
    <w:link w:val="Titre6Car"/>
    <w:uiPriority w:val="2"/>
    <w:unhideWhenUsed/>
    <w:qFormat/>
    <w:rsid w:val="00E66627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1531" w:themeColor="accent1" w:themeShade="7F"/>
    </w:rPr>
  </w:style>
  <w:style w:type="paragraph" w:styleId="Titre7">
    <w:name w:val="heading 7"/>
    <w:basedOn w:val="Normal"/>
    <w:next w:val="Normal"/>
    <w:link w:val="Titre7Car"/>
    <w:uiPriority w:val="2"/>
    <w:unhideWhenUsed/>
    <w:qFormat/>
    <w:rsid w:val="00E66627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2"/>
    <w:unhideWhenUsed/>
    <w:qFormat/>
    <w:rsid w:val="00E66627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2"/>
    <w:unhideWhenUsed/>
    <w:qFormat/>
    <w:rsid w:val="00E66627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15"/>
    <w:unhideWhenUsed/>
    <w:rsid w:val="00E6662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15"/>
    <w:rsid w:val="00E66627"/>
    <w:rPr>
      <w:sz w:val="20"/>
    </w:rPr>
  </w:style>
  <w:style w:type="paragraph" w:styleId="Pieddepage">
    <w:name w:val="footer"/>
    <w:basedOn w:val="Normal"/>
    <w:link w:val="PieddepageCar"/>
    <w:uiPriority w:val="15"/>
    <w:unhideWhenUsed/>
    <w:rsid w:val="00E66627"/>
    <w:pPr>
      <w:tabs>
        <w:tab w:val="right" w:pos="9072"/>
      </w:tabs>
      <w:spacing w:line="240" w:lineRule="auto"/>
    </w:pPr>
    <w:rPr>
      <w:rFonts w:asciiTheme="majorHAnsi" w:hAnsiTheme="majorHAnsi" w:cstheme="majorHAnsi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15"/>
    <w:rsid w:val="00E66627"/>
    <w:rPr>
      <w:rFonts w:asciiTheme="majorHAnsi" w:hAnsiTheme="majorHAnsi" w:cstheme="majorHAnsi"/>
      <w:sz w:val="14"/>
      <w:szCs w:val="14"/>
    </w:rPr>
  </w:style>
  <w:style w:type="paragraph" w:styleId="Titre">
    <w:name w:val="Title"/>
    <w:basedOn w:val="Normal"/>
    <w:link w:val="TitreCar"/>
    <w:uiPriority w:val="8"/>
    <w:qFormat/>
    <w:rsid w:val="00E66627"/>
    <w:pPr>
      <w:spacing w:line="480" w:lineRule="exact"/>
    </w:pPr>
    <w:rPr>
      <w:rFonts w:asciiTheme="majorHAnsi" w:hAnsiTheme="majorHAnsi" w:cstheme="majorHAnsi"/>
      <w:caps/>
      <w:color w:val="6DC1FF" w:themeColor="background2"/>
      <w:sz w:val="44"/>
      <w:szCs w:val="44"/>
      <w:lang w:val="de-CH"/>
    </w:rPr>
  </w:style>
  <w:style w:type="character" w:customStyle="1" w:styleId="TitreCar">
    <w:name w:val="Titre Car"/>
    <w:basedOn w:val="Policepardfaut"/>
    <w:link w:val="Titre"/>
    <w:uiPriority w:val="8"/>
    <w:rsid w:val="00E66627"/>
    <w:rPr>
      <w:rFonts w:asciiTheme="majorHAnsi" w:hAnsiTheme="majorHAnsi" w:cstheme="majorHAnsi"/>
      <w:caps/>
      <w:color w:val="6DC1FF" w:themeColor="background2"/>
      <w:sz w:val="44"/>
      <w:szCs w:val="44"/>
      <w:lang w:val="de-CH"/>
    </w:rPr>
  </w:style>
  <w:style w:type="paragraph" w:styleId="Sous-titre">
    <w:name w:val="Subtitle"/>
    <w:basedOn w:val="Normal"/>
    <w:link w:val="Sous-titreCar"/>
    <w:uiPriority w:val="8"/>
    <w:qFormat/>
    <w:rsid w:val="00E66627"/>
    <w:pPr>
      <w:spacing w:line="480" w:lineRule="exact"/>
    </w:pPr>
    <w:rPr>
      <w:rFonts w:asciiTheme="majorHAnsi" w:hAnsiTheme="majorHAnsi" w:cstheme="majorHAnsi"/>
      <w:caps/>
      <w:color w:val="638AAB" w:themeColor="text2"/>
      <w:sz w:val="44"/>
      <w:szCs w:val="44"/>
      <w:lang w:val="de-CH"/>
    </w:rPr>
  </w:style>
  <w:style w:type="character" w:customStyle="1" w:styleId="Sous-titreCar">
    <w:name w:val="Sous-titre Car"/>
    <w:basedOn w:val="Policepardfaut"/>
    <w:link w:val="Sous-titre"/>
    <w:uiPriority w:val="8"/>
    <w:rsid w:val="00E66627"/>
    <w:rPr>
      <w:rFonts w:asciiTheme="majorHAnsi" w:hAnsiTheme="majorHAnsi" w:cstheme="majorHAnsi"/>
      <w:caps/>
      <w:color w:val="638AAB" w:themeColor="text2"/>
      <w:sz w:val="44"/>
      <w:szCs w:val="44"/>
      <w:lang w:val="de-CH"/>
    </w:rPr>
  </w:style>
  <w:style w:type="table" w:styleId="Grilledutableau">
    <w:name w:val="Table Grid"/>
    <w:basedOn w:val="TableauNormal"/>
    <w:uiPriority w:val="39"/>
    <w:rsid w:val="00E666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8E0A34"/>
    <w:rPr>
      <w:rFonts w:asciiTheme="majorHAnsi" w:hAnsiTheme="majorHAnsi" w:cstheme="majorHAnsi"/>
      <w:b/>
      <w:caps/>
      <w:color w:val="5D8BA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07470C"/>
    <w:rPr>
      <w:rFonts w:asciiTheme="majorHAnsi" w:eastAsiaTheme="majorEastAsia" w:hAnsiTheme="majorHAnsi" w:cstheme="majorBidi"/>
      <w:b/>
      <w:bCs/>
      <w:caps/>
      <w:color w:val="808080"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2"/>
    <w:rsid w:val="00A96ACC"/>
    <w:rPr>
      <w:rFonts w:asciiTheme="majorHAnsi" w:eastAsiaTheme="majorEastAsia" w:hAnsiTheme="majorHAnsi" w:cstheme="majorBidi"/>
      <w:b/>
      <w:bCs/>
      <w:caps/>
      <w:color w:val="638AAB"/>
      <w:lang w:val="fr-CH"/>
    </w:rPr>
  </w:style>
  <w:style w:type="character" w:customStyle="1" w:styleId="Titre4Car">
    <w:name w:val="Titre 4 Car"/>
    <w:basedOn w:val="Policepardfaut"/>
    <w:link w:val="Titre4"/>
    <w:uiPriority w:val="4"/>
    <w:rsid w:val="00E66627"/>
    <w:rPr>
      <w:rFonts w:asciiTheme="majorHAnsi" w:eastAsiaTheme="majorEastAsia" w:hAnsiTheme="majorHAnsi" w:cstheme="majorBidi"/>
      <w:b/>
      <w:bCs/>
      <w:i/>
      <w:iCs/>
      <w:color w:val="662B64" w:themeColor="accent1"/>
      <w:sz w:val="20"/>
    </w:rPr>
  </w:style>
  <w:style w:type="character" w:customStyle="1" w:styleId="Titre5Car">
    <w:name w:val="Titre 5 Car"/>
    <w:basedOn w:val="Policepardfaut"/>
    <w:link w:val="Titre5"/>
    <w:uiPriority w:val="4"/>
    <w:rsid w:val="00E66627"/>
    <w:rPr>
      <w:rFonts w:asciiTheme="majorHAnsi" w:eastAsiaTheme="majorEastAsia" w:hAnsiTheme="majorHAnsi" w:cstheme="majorBidi"/>
      <w:color w:val="321531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4"/>
    <w:rsid w:val="00E66627"/>
    <w:rPr>
      <w:rFonts w:asciiTheme="majorHAnsi" w:eastAsiaTheme="majorEastAsia" w:hAnsiTheme="majorHAnsi" w:cstheme="majorBidi"/>
      <w:i/>
      <w:iCs/>
      <w:color w:val="321531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4"/>
    <w:rsid w:val="00E6662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4"/>
    <w:rsid w:val="00E66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4"/>
    <w:rsid w:val="00E66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lietext">
    <w:name w:val="Fließtext"/>
    <w:basedOn w:val="Normal"/>
    <w:link w:val="FlietextZchn"/>
    <w:qFormat/>
    <w:rsid w:val="006E42B2"/>
  </w:style>
  <w:style w:type="paragraph" w:customStyle="1" w:styleId="Bullet">
    <w:name w:val="Bullet"/>
    <w:basedOn w:val="Normal"/>
    <w:link w:val="BulletZchn"/>
    <w:uiPriority w:val="2"/>
    <w:qFormat/>
    <w:rsid w:val="00E66627"/>
    <w:pPr>
      <w:numPr>
        <w:numId w:val="7"/>
      </w:numPr>
    </w:pPr>
  </w:style>
  <w:style w:type="character" w:styleId="Textedelespacerserv">
    <w:name w:val="Placeholder Text"/>
    <w:basedOn w:val="Policepardfaut"/>
    <w:uiPriority w:val="99"/>
    <w:semiHidden/>
    <w:rsid w:val="00E666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627"/>
    <w:rPr>
      <w:rFonts w:ascii="Tahoma" w:hAnsi="Tahoma" w:cs="Tahoma"/>
      <w:sz w:val="16"/>
      <w:szCs w:val="16"/>
    </w:rPr>
  </w:style>
  <w:style w:type="paragraph" w:customStyle="1" w:styleId="Versalien">
    <w:name w:val="Versalien"/>
    <w:basedOn w:val="Normal"/>
    <w:uiPriority w:val="6"/>
    <w:unhideWhenUsed/>
    <w:rsid w:val="00E66627"/>
    <w:rPr>
      <w:caps/>
    </w:rPr>
  </w:style>
  <w:style w:type="paragraph" w:customStyle="1" w:styleId="StandardFormulare">
    <w:name w:val="Standard Formulare"/>
    <w:basedOn w:val="Normal"/>
    <w:uiPriority w:val="6"/>
    <w:qFormat/>
    <w:rsid w:val="00E66627"/>
  </w:style>
  <w:style w:type="paragraph" w:styleId="TM9">
    <w:name w:val="toc 9"/>
    <w:basedOn w:val="Normal"/>
    <w:next w:val="Normal"/>
    <w:autoRedefine/>
    <w:uiPriority w:val="39"/>
    <w:semiHidden/>
    <w:rsid w:val="00E66627"/>
    <w:pPr>
      <w:spacing w:line="240" w:lineRule="auto"/>
      <w:ind w:left="1600"/>
    </w:pPr>
    <w:rPr>
      <w:rFonts w:eastAsia="Times New Roman" w:cs="Times New Roman"/>
      <w:szCs w:val="24"/>
      <w:lang w:val="de-CH" w:eastAsia="de-DE"/>
    </w:rPr>
  </w:style>
  <w:style w:type="paragraph" w:customStyle="1" w:styleId="Zwischenberschrift">
    <w:name w:val="Zwischenüberschrift"/>
    <w:basedOn w:val="Normal"/>
    <w:link w:val="ZwischenberschriftZchn"/>
    <w:uiPriority w:val="8"/>
    <w:unhideWhenUsed/>
    <w:qFormat/>
    <w:rsid w:val="00E66627"/>
    <w:rPr>
      <w:rFonts w:asciiTheme="majorHAnsi" w:hAnsiTheme="majorHAnsi" w:cstheme="majorHAnsi"/>
      <w:b/>
      <w:caps/>
      <w:color w:val="808080"/>
      <w:spacing w:val="6"/>
      <w:sz w:val="18"/>
      <w:szCs w:val="18"/>
      <w:lang w:val="de-CH"/>
    </w:rPr>
  </w:style>
  <w:style w:type="paragraph" w:customStyle="1" w:styleId="DeckblattTitel">
    <w:name w:val="Deckblatt Titel"/>
    <w:basedOn w:val="Titre"/>
    <w:uiPriority w:val="8"/>
    <w:qFormat/>
    <w:rsid w:val="00E66627"/>
    <w:pPr>
      <w:spacing w:line="600" w:lineRule="exact"/>
    </w:pPr>
    <w:rPr>
      <w:sz w:val="56"/>
    </w:rPr>
  </w:style>
  <w:style w:type="paragraph" w:customStyle="1" w:styleId="DeckblattUntertitel">
    <w:name w:val="Deckblatt Untertitel"/>
    <w:basedOn w:val="Sous-titre"/>
    <w:uiPriority w:val="8"/>
    <w:qFormat/>
    <w:rsid w:val="00E66627"/>
    <w:pPr>
      <w:spacing w:line="600" w:lineRule="exact"/>
    </w:pPr>
    <w:rPr>
      <w:color w:val="5D8BA2"/>
      <w:sz w:val="56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542728"/>
    <w:pPr>
      <w:pBdr>
        <w:top w:val="single" w:sz="4" w:space="2" w:color="638AAB" w:themeColor="text2"/>
        <w:bottom w:val="single" w:sz="4" w:space="4" w:color="638AAB" w:themeColor="text2"/>
        <w:between w:val="single" w:sz="4" w:space="2" w:color="638AAB" w:themeColor="text2"/>
      </w:pBdr>
      <w:tabs>
        <w:tab w:val="left" w:pos="993"/>
        <w:tab w:val="right" w:pos="9060"/>
      </w:tabs>
      <w:spacing w:after="40"/>
      <w:ind w:left="992" w:hanging="992"/>
    </w:pPr>
    <w:rPr>
      <w:rFonts w:asciiTheme="majorHAnsi" w:hAnsiTheme="majorHAnsi" w:cstheme="majorHAnsi"/>
      <w:b/>
      <w:caps/>
      <w:noProof/>
      <w:color w:val="638AAB" w:themeColor="text2"/>
      <w:sz w:val="18"/>
      <w:szCs w:val="18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542728"/>
    <w:pPr>
      <w:pBdr>
        <w:top w:val="single" w:sz="4" w:space="2" w:color="638AAB" w:themeColor="text2"/>
        <w:bottom w:val="single" w:sz="4" w:space="4" w:color="638AAB" w:themeColor="text2"/>
        <w:between w:val="single" w:sz="4" w:space="2" w:color="638AAB" w:themeColor="text2"/>
      </w:pBdr>
      <w:tabs>
        <w:tab w:val="left" w:pos="993"/>
        <w:tab w:val="right" w:pos="9060"/>
      </w:tabs>
      <w:spacing w:after="40"/>
      <w:ind w:left="992" w:hanging="992"/>
    </w:pPr>
    <w:rPr>
      <w:rFonts w:asciiTheme="majorHAnsi" w:hAnsiTheme="majorHAnsi" w:cstheme="majorHAnsi"/>
      <w:b/>
      <w:caps/>
      <w:noProof/>
      <w:color w:val="808080" w:themeColor="background1" w:themeShade="80"/>
      <w:sz w:val="18"/>
      <w:szCs w:val="18"/>
      <w:lang w:val="de-CH"/>
    </w:rPr>
  </w:style>
  <w:style w:type="paragraph" w:styleId="TM3">
    <w:name w:val="toc 3"/>
    <w:basedOn w:val="Normal"/>
    <w:next w:val="Normal"/>
    <w:autoRedefine/>
    <w:uiPriority w:val="39"/>
    <w:unhideWhenUsed/>
    <w:rsid w:val="00542728"/>
    <w:pPr>
      <w:pBdr>
        <w:top w:val="single" w:sz="4" w:space="2" w:color="638AAB" w:themeColor="text2"/>
        <w:bottom w:val="single" w:sz="4" w:space="4" w:color="638AAB" w:themeColor="text2"/>
        <w:between w:val="single" w:sz="4" w:space="2" w:color="638AAB" w:themeColor="text2"/>
      </w:pBdr>
      <w:tabs>
        <w:tab w:val="left" w:pos="993"/>
        <w:tab w:val="right" w:pos="9060"/>
      </w:tabs>
      <w:spacing w:after="40"/>
      <w:ind w:left="992" w:hanging="992"/>
    </w:pPr>
    <w:rPr>
      <w:rFonts w:asciiTheme="majorHAnsi" w:hAnsiTheme="majorHAnsi" w:cstheme="majorHAnsi"/>
      <w:noProof/>
      <w:color w:val="808080" w:themeColor="background1" w:themeShade="80"/>
      <w:sz w:val="18"/>
      <w:szCs w:val="18"/>
      <w:lang w:val="de-CH"/>
    </w:rPr>
  </w:style>
  <w:style w:type="character" w:styleId="Lienhypertexte">
    <w:name w:val="Hyperlink"/>
    <w:basedOn w:val="Policepardfaut"/>
    <w:uiPriority w:val="99"/>
    <w:unhideWhenUsed/>
    <w:rsid w:val="00E66627"/>
    <w:rPr>
      <w:color w:val="0070C0" w:themeColor="hyperlink"/>
      <w:u w:val="single"/>
    </w:rPr>
  </w:style>
  <w:style w:type="paragraph" w:styleId="Sansinterligne">
    <w:name w:val="No Spacing"/>
    <w:uiPriority w:val="13"/>
    <w:rsid w:val="00E66627"/>
    <w:pPr>
      <w:spacing w:line="240" w:lineRule="auto"/>
    </w:pPr>
    <w:rPr>
      <w:rFonts w:ascii="Arial" w:hAnsi="Arial" w:cs="Times New Roman"/>
      <w:szCs w:val="24"/>
      <w:lang w:val="de-CH" w:eastAsia="de-DE"/>
    </w:rPr>
  </w:style>
  <w:style w:type="table" w:customStyle="1" w:styleId="Kessler">
    <w:name w:val="Kessler"/>
    <w:basedOn w:val="TableauNormal"/>
    <w:uiPriority w:val="99"/>
    <w:rsid w:val="00E66627"/>
    <w:pPr>
      <w:spacing w:line="240" w:lineRule="auto"/>
    </w:pPr>
    <w:rPr>
      <w:rFonts w:ascii="Arial" w:hAnsi="Arial"/>
      <w:sz w:val="16"/>
    </w:rPr>
    <w:tblPr>
      <w:tblInd w:w="113" w:type="dxa"/>
      <w:tblBorders>
        <w:bottom w:val="single" w:sz="4" w:space="0" w:color="638AAB" w:themeColor="text2"/>
        <w:insideH w:val="single" w:sz="4" w:space="0" w:color="638AAB" w:themeColor="text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tcBorders>
          <w:top w:val="single" w:sz="4" w:space="0" w:color="FFFFFF" w:themeColor="background1"/>
          <w:left w:val="nil"/>
          <w:right w:val="nil"/>
          <w:insideV w:val="single" w:sz="4" w:space="0" w:color="FFFFFF" w:themeColor="background1"/>
        </w:tcBorders>
        <w:shd w:val="clear" w:color="auto" w:fill="6E6E6E" w:themeFill="accent6"/>
      </w:tcPr>
    </w:tblStylePr>
    <w:tblStylePr w:type="lastRow">
      <w:rPr>
        <w:rFonts w:ascii="Arial" w:hAnsi="Arial"/>
        <w:b/>
        <w:sz w:val="16"/>
      </w:rPr>
    </w:tblStylePr>
    <w:tblStylePr w:type="lastCol">
      <w:tblPr/>
      <w:tcPr>
        <w:shd w:val="clear" w:color="auto" w:fill="E2E2E2" w:themeFill="accent6" w:themeFillTint="33"/>
      </w:tcPr>
    </w:tblStylePr>
  </w:style>
  <w:style w:type="paragraph" w:styleId="TM4">
    <w:name w:val="toc 4"/>
    <w:basedOn w:val="Normal"/>
    <w:next w:val="Normal"/>
    <w:autoRedefine/>
    <w:uiPriority w:val="39"/>
    <w:unhideWhenUsed/>
    <w:rsid w:val="00E66627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E66627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E66627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E66627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E66627"/>
    <w:pPr>
      <w:ind w:left="1400"/>
    </w:pPr>
  </w:style>
  <w:style w:type="paragraph" w:customStyle="1" w:styleId="Tabellenkopf">
    <w:name w:val="Tabellenkopf"/>
    <w:basedOn w:val="Normal"/>
    <w:uiPriority w:val="10"/>
    <w:qFormat/>
    <w:rsid w:val="0020765A"/>
    <w:rPr>
      <w:rFonts w:asciiTheme="majorHAnsi" w:hAnsiTheme="majorHAnsi"/>
      <w:b/>
      <w:caps/>
      <w:color w:val="FFFFFF" w:themeColor="background1"/>
      <w:sz w:val="18"/>
    </w:rPr>
  </w:style>
  <w:style w:type="character" w:styleId="Titredulivre">
    <w:name w:val="Book Title"/>
    <w:basedOn w:val="Policepardfaut"/>
    <w:uiPriority w:val="33"/>
    <w:rsid w:val="00E66627"/>
    <w:rPr>
      <w:b/>
      <w:bCs/>
      <w:smallCaps/>
      <w:color w:val="000000"/>
      <w:spacing w:val="5"/>
    </w:rPr>
  </w:style>
  <w:style w:type="paragraph" w:customStyle="1" w:styleId="Einzug">
    <w:name w:val="Einzug"/>
    <w:basedOn w:val="Normal"/>
    <w:uiPriority w:val="14"/>
    <w:rsid w:val="00E66627"/>
    <w:pPr>
      <w:tabs>
        <w:tab w:val="left" w:pos="737"/>
      </w:tabs>
      <w:ind w:left="737"/>
    </w:pPr>
  </w:style>
  <w:style w:type="character" w:styleId="lev">
    <w:name w:val="Strong"/>
    <w:basedOn w:val="Policepardfaut"/>
    <w:uiPriority w:val="22"/>
    <w:qFormat/>
    <w:rsid w:val="00E66627"/>
    <w:rPr>
      <w:b/>
      <w:bCs/>
      <w:color w:val="000000"/>
    </w:rPr>
  </w:style>
  <w:style w:type="paragraph" w:customStyle="1" w:styleId="Formularklein">
    <w:name w:val="Formular klein"/>
    <w:basedOn w:val="Normal"/>
    <w:uiPriority w:val="14"/>
    <w:rsid w:val="00E66627"/>
    <w:rPr>
      <w:sz w:val="17"/>
    </w:rPr>
  </w:style>
  <w:style w:type="paragraph" w:customStyle="1" w:styleId="Fussnote">
    <w:name w:val="Fussnote"/>
    <w:basedOn w:val="Normal"/>
    <w:link w:val="FussnoteZchn"/>
    <w:uiPriority w:val="4"/>
    <w:rsid w:val="00E66627"/>
    <w:rPr>
      <w:sz w:val="16"/>
      <w:szCs w:val="16"/>
    </w:rPr>
  </w:style>
  <w:style w:type="character" w:customStyle="1" w:styleId="FussnoteZchn">
    <w:name w:val="Fussnote Zchn"/>
    <w:basedOn w:val="Policepardfaut"/>
    <w:link w:val="Fussnote"/>
    <w:uiPriority w:val="4"/>
    <w:rsid w:val="00E66627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13"/>
    <w:unhideWhenUsed/>
    <w:rsid w:val="00E66627"/>
    <w:rPr>
      <w:sz w:val="1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13"/>
    <w:rsid w:val="00E66627"/>
    <w:rPr>
      <w:sz w:val="12"/>
      <w:szCs w:val="20"/>
    </w:rPr>
  </w:style>
  <w:style w:type="character" w:styleId="Appelnotedebasdep">
    <w:name w:val="footnote reference"/>
    <w:uiPriority w:val="13"/>
    <w:unhideWhenUsed/>
    <w:rsid w:val="00E66627"/>
    <w:rPr>
      <w:rFonts w:ascii="Arial" w:hAnsi="Arial"/>
      <w:vertAlign w:val="superscript"/>
    </w:rPr>
  </w:style>
  <w:style w:type="paragraph" w:customStyle="1" w:styleId="Fusszeile">
    <w:name w:val="Fusszeile"/>
    <w:aliases w:val="Quellenangaben"/>
    <w:basedOn w:val="Normal"/>
    <w:uiPriority w:val="13"/>
    <w:rsid w:val="00E66627"/>
    <w:rPr>
      <w:sz w:val="16"/>
    </w:rPr>
  </w:style>
  <w:style w:type="paragraph" w:customStyle="1" w:styleId="Haupttitel">
    <w:name w:val="Haupttitel"/>
    <w:basedOn w:val="Normal"/>
    <w:next w:val="Normal"/>
    <w:uiPriority w:val="8"/>
    <w:rsid w:val="00E66627"/>
    <w:rPr>
      <w:b/>
      <w:sz w:val="44"/>
    </w:rPr>
  </w:style>
  <w:style w:type="character" w:styleId="Accentuation">
    <w:name w:val="Emphasis"/>
    <w:uiPriority w:val="20"/>
    <w:unhideWhenUsed/>
    <w:qFormat/>
    <w:rsid w:val="00E66627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66627"/>
    <w:pPr>
      <w:keepLines/>
      <w:numPr>
        <w:numId w:val="0"/>
      </w:numPr>
      <w:spacing w:after="0"/>
      <w:outlineLvl w:val="9"/>
    </w:pPr>
    <w:rPr>
      <w:rFonts w:eastAsiaTheme="majorEastAsia" w:cstheme="majorBidi"/>
      <w:color w:val="4C204A" w:themeColor="accent1" w:themeShade="BF"/>
    </w:rPr>
  </w:style>
  <w:style w:type="character" w:styleId="Accentuationintense">
    <w:name w:val="Intense Emphasis"/>
    <w:uiPriority w:val="21"/>
    <w:unhideWhenUsed/>
    <w:rsid w:val="00E66627"/>
    <w:rPr>
      <w:b/>
      <w:bCs/>
      <w:i/>
      <w:iCs/>
      <w:color w:val="662B64" w:themeColor="accent1"/>
    </w:rPr>
  </w:style>
  <w:style w:type="character" w:styleId="Rfrenceintense">
    <w:name w:val="Intense Reference"/>
    <w:uiPriority w:val="32"/>
    <w:unhideWhenUsed/>
    <w:rsid w:val="00E66627"/>
    <w:rPr>
      <w:b/>
      <w:bCs/>
      <w:smallCaps/>
      <w:color w:val="C84818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66627"/>
    <w:pPr>
      <w:pBdr>
        <w:bottom w:val="single" w:sz="4" w:space="4" w:color="662B64" w:themeColor="accent1"/>
      </w:pBdr>
      <w:spacing w:before="200" w:after="280"/>
      <w:ind w:left="936" w:right="936"/>
    </w:pPr>
    <w:rPr>
      <w:b/>
      <w:bCs/>
      <w:i/>
      <w:iCs/>
      <w:color w:val="662B6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6627"/>
    <w:rPr>
      <w:b/>
      <w:bCs/>
      <w:i/>
      <w:iCs/>
      <w:color w:val="662B64" w:themeColor="accent1"/>
      <w:sz w:val="20"/>
    </w:rPr>
  </w:style>
  <w:style w:type="paragraph" w:customStyle="1" w:styleId="LinkGesellschaft">
    <w:name w:val="Link_Gesellschaft"/>
    <w:basedOn w:val="Versalien"/>
    <w:uiPriority w:val="17"/>
    <w:rsid w:val="00E66627"/>
    <w:rPr>
      <w:lang w:val="de-CH"/>
    </w:rPr>
  </w:style>
  <w:style w:type="paragraph" w:customStyle="1" w:styleId="LinkDatum">
    <w:name w:val="LinkDatum"/>
    <w:basedOn w:val="Normal"/>
    <w:uiPriority w:val="17"/>
    <w:rsid w:val="00E66627"/>
  </w:style>
  <w:style w:type="paragraph" w:customStyle="1" w:styleId="LinkKunde">
    <w:name w:val="LinkKunde"/>
    <w:basedOn w:val="Sous-titre"/>
    <w:uiPriority w:val="17"/>
    <w:rsid w:val="00E66627"/>
  </w:style>
  <w:style w:type="paragraph" w:styleId="Paragraphedeliste">
    <w:name w:val="List Paragraph"/>
    <w:aliases w:val="Bullet Formulare"/>
    <w:basedOn w:val="Normal"/>
    <w:link w:val="ParagraphedelisteCar"/>
    <w:uiPriority w:val="34"/>
    <w:qFormat/>
    <w:rsid w:val="00E66627"/>
    <w:pPr>
      <w:ind w:left="708"/>
    </w:pPr>
  </w:style>
  <w:style w:type="character" w:styleId="Accentuationlgre">
    <w:name w:val="Subtle Emphasis"/>
    <w:uiPriority w:val="20"/>
    <w:unhideWhenUsed/>
    <w:rsid w:val="00E66627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unhideWhenUsed/>
    <w:rsid w:val="00E66627"/>
    <w:rPr>
      <w:smallCaps/>
      <w:color w:val="C84818" w:themeColor="accent2"/>
      <w:u w:val="single"/>
    </w:rPr>
  </w:style>
  <w:style w:type="paragraph" w:customStyle="1" w:styleId="UntertitelFormulare">
    <w:name w:val="Untertitel Formulare"/>
    <w:basedOn w:val="Normal"/>
    <w:next w:val="Normal"/>
    <w:uiPriority w:val="6"/>
    <w:qFormat/>
    <w:rsid w:val="00E66627"/>
    <w:rPr>
      <w:b/>
    </w:rPr>
  </w:style>
  <w:style w:type="paragraph" w:styleId="Citation">
    <w:name w:val="Quote"/>
    <w:basedOn w:val="Normal"/>
    <w:next w:val="Normal"/>
    <w:link w:val="CitationCar"/>
    <w:uiPriority w:val="29"/>
    <w:rsid w:val="00E6662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66627"/>
    <w:rPr>
      <w:i/>
      <w:iCs/>
      <w:color w:val="000000" w:themeColor="text1"/>
      <w:sz w:val="20"/>
    </w:rPr>
  </w:style>
  <w:style w:type="paragraph" w:customStyle="1" w:styleId="UntertitelFormular">
    <w:name w:val="Untertitel Formular"/>
    <w:basedOn w:val="Normal"/>
    <w:next w:val="Normal"/>
    <w:uiPriority w:val="12"/>
    <w:qFormat/>
    <w:rsid w:val="00E66627"/>
    <w:rPr>
      <w:b/>
      <w:sz w:val="16"/>
    </w:rPr>
  </w:style>
  <w:style w:type="paragraph" w:customStyle="1" w:styleId="StandardFormular">
    <w:name w:val="Standard Formular"/>
    <w:basedOn w:val="Flietext"/>
    <w:link w:val="StandardFormularZchn"/>
    <w:uiPriority w:val="11"/>
    <w:qFormat/>
    <w:rsid w:val="00E66627"/>
    <w:rPr>
      <w:rFonts w:cs="Arial"/>
      <w:sz w:val="16"/>
      <w:szCs w:val="16"/>
    </w:rPr>
  </w:style>
  <w:style w:type="character" w:customStyle="1" w:styleId="StandardFormularZchn">
    <w:name w:val="Standard Formular Zchn"/>
    <w:basedOn w:val="FlietextZchn"/>
    <w:link w:val="StandardFormular"/>
    <w:uiPriority w:val="11"/>
    <w:rsid w:val="00E66627"/>
    <w:rPr>
      <w:rFonts w:ascii="Arial" w:hAnsi="Arial" w:cs="Arial"/>
      <w:sz w:val="16"/>
      <w:szCs w:val="16"/>
    </w:rPr>
  </w:style>
  <w:style w:type="character" w:customStyle="1" w:styleId="FlietextZchn">
    <w:name w:val="Fließtext Zchn"/>
    <w:basedOn w:val="Policepardfaut"/>
    <w:link w:val="Flietext"/>
    <w:rsid w:val="006E42B2"/>
    <w:rPr>
      <w:rFonts w:ascii="Arial" w:hAnsi="Arial"/>
      <w:sz w:val="20"/>
    </w:rPr>
  </w:style>
  <w:style w:type="character" w:customStyle="1" w:styleId="BulletZchn">
    <w:name w:val="Bullet Zchn"/>
    <w:basedOn w:val="Policepardfaut"/>
    <w:link w:val="Bullet"/>
    <w:uiPriority w:val="2"/>
    <w:rsid w:val="00E66627"/>
    <w:rPr>
      <w:sz w:val="20"/>
    </w:rPr>
  </w:style>
  <w:style w:type="table" w:customStyle="1" w:styleId="GB-Report">
    <w:name w:val="GB-Report"/>
    <w:aliases w:val="Standardtabelle"/>
    <w:basedOn w:val="TableauNormal"/>
    <w:uiPriority w:val="99"/>
    <w:rsid w:val="00E6662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/>
  </w:style>
  <w:style w:type="character" w:customStyle="1" w:styleId="ParagraphedelisteCar">
    <w:name w:val="Paragraphe de liste Car"/>
    <w:aliases w:val="Bullet Formulare Car"/>
    <w:basedOn w:val="Policepardfaut"/>
    <w:link w:val="Paragraphedeliste"/>
    <w:uiPriority w:val="34"/>
    <w:rsid w:val="00E66627"/>
    <w:rPr>
      <w:sz w:val="20"/>
    </w:rPr>
  </w:style>
  <w:style w:type="paragraph" w:customStyle="1" w:styleId="Subheading">
    <w:name w:val="Subheading"/>
    <w:basedOn w:val="Zwischenberschrift"/>
    <w:next w:val="Normal"/>
    <w:uiPriority w:val="4"/>
    <w:rsid w:val="006D4D8A"/>
  </w:style>
  <w:style w:type="character" w:customStyle="1" w:styleId="TM1Car">
    <w:name w:val="TM 1 Car"/>
    <w:basedOn w:val="Policepardfaut"/>
    <w:link w:val="TM1"/>
    <w:uiPriority w:val="39"/>
    <w:rsid w:val="00542728"/>
    <w:rPr>
      <w:rFonts w:asciiTheme="majorHAnsi" w:hAnsiTheme="majorHAnsi" w:cstheme="majorHAnsi"/>
      <w:b/>
      <w:caps/>
      <w:noProof/>
      <w:color w:val="638AAB" w:themeColor="text2"/>
      <w:sz w:val="18"/>
      <w:szCs w:val="18"/>
      <w:lang w:val="de-CH"/>
    </w:rPr>
  </w:style>
  <w:style w:type="paragraph" w:customStyle="1" w:styleId="Tabellentitel">
    <w:name w:val="Tabellentitel"/>
    <w:basedOn w:val="Normal"/>
    <w:uiPriority w:val="9"/>
    <w:qFormat/>
    <w:rsid w:val="008E0A34"/>
    <w:pPr>
      <w:spacing w:after="80"/>
    </w:pPr>
    <w:rPr>
      <w:rFonts w:asciiTheme="majorHAnsi" w:hAnsiTheme="majorHAnsi"/>
      <w:b/>
      <w:caps/>
      <w:color w:val="6E6E6E" w:themeColor="accent6"/>
      <w:sz w:val="18"/>
    </w:rPr>
  </w:style>
  <w:style w:type="paragraph" w:customStyle="1" w:styleId="ZwischenberschriftmitNummerierung">
    <w:name w:val="Zwischenüberschrift mit Nummerierung"/>
    <w:basedOn w:val="Zwischenberschrift"/>
    <w:uiPriority w:val="9"/>
    <w:qFormat/>
    <w:rsid w:val="002E0846"/>
    <w:pPr>
      <w:numPr>
        <w:numId w:val="18"/>
      </w:numPr>
      <w:spacing w:line="250" w:lineRule="atLeast"/>
      <w:ind w:left="227" w:hanging="227"/>
      <w:jc w:val="both"/>
    </w:pPr>
    <w:rPr>
      <w:color w:val="808080" w:themeColor="background1" w:themeShade="80"/>
    </w:rPr>
  </w:style>
  <w:style w:type="character" w:customStyle="1" w:styleId="ZwischenberschriftZchn">
    <w:name w:val="Zwischenüberschrift Zchn"/>
    <w:basedOn w:val="Policepardfaut"/>
    <w:link w:val="Zwischenberschrift"/>
    <w:uiPriority w:val="8"/>
    <w:rsid w:val="002E0846"/>
    <w:rPr>
      <w:rFonts w:asciiTheme="majorHAnsi" w:hAnsiTheme="majorHAnsi" w:cstheme="majorHAnsi"/>
      <w:b/>
      <w:caps/>
      <w:color w:val="808080"/>
      <w:spacing w:val="6"/>
      <w:sz w:val="18"/>
      <w:szCs w:val="18"/>
      <w:lang w:val="de-CH"/>
    </w:rPr>
  </w:style>
  <w:style w:type="character" w:customStyle="1" w:styleId="bgereferr">
    <w:name w:val="bgeref_err"/>
    <w:basedOn w:val="Policepardfaut"/>
    <w:rsid w:val="00DE651E"/>
  </w:style>
  <w:style w:type="paragraph" w:customStyle="1" w:styleId="s6e50bd9a">
    <w:name w:val="s6e50bd9a"/>
    <w:basedOn w:val="Normal"/>
    <w:rsid w:val="001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sfbbfee58">
    <w:name w:val="sfbbfee58"/>
    <w:basedOn w:val="Policepardfaut"/>
    <w:rsid w:val="001F6C0C"/>
  </w:style>
  <w:style w:type="character" w:customStyle="1" w:styleId="s1a844bc0">
    <w:name w:val="s1a844bc0"/>
    <w:basedOn w:val="Policepardfaut"/>
    <w:rsid w:val="001F6C0C"/>
  </w:style>
  <w:style w:type="paragraph" w:customStyle="1" w:styleId="s6c429373">
    <w:name w:val="s6c429373"/>
    <w:basedOn w:val="Normal"/>
    <w:rsid w:val="001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Listepuces">
    <w:name w:val="List Bullet"/>
    <w:basedOn w:val="Normal"/>
    <w:uiPriority w:val="99"/>
    <w:unhideWhenUsed/>
    <w:rsid w:val="00040255"/>
    <w:pPr>
      <w:numPr>
        <w:numId w:val="36"/>
      </w:numPr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03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fr/classified-compilation/20001938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ESSLER">
  <a:themeElements>
    <a:clrScheme name="KESSLER 2016">
      <a:dk1>
        <a:sysClr val="windowText" lastClr="000000"/>
      </a:dk1>
      <a:lt1>
        <a:sysClr val="window" lastClr="FFFFFF"/>
      </a:lt1>
      <a:dk2>
        <a:srgbClr val="638AAB"/>
      </a:dk2>
      <a:lt2>
        <a:srgbClr val="6DC1FF"/>
      </a:lt2>
      <a:accent1>
        <a:srgbClr val="662B64"/>
      </a:accent1>
      <a:accent2>
        <a:srgbClr val="C84818"/>
      </a:accent2>
      <a:accent3>
        <a:srgbClr val="D67C1C"/>
      </a:accent3>
      <a:accent4>
        <a:srgbClr val="D3B314"/>
      </a:accent4>
      <a:accent5>
        <a:srgbClr val="4B7E3B"/>
      </a:accent5>
      <a:accent6>
        <a:srgbClr val="6E6E6E"/>
      </a:accent6>
      <a:hlink>
        <a:srgbClr val="0070C0"/>
      </a:hlink>
      <a:folHlink>
        <a:srgbClr val="7030A0"/>
      </a:folHlink>
    </a:clrScheme>
    <a:fontScheme name="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essler2012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3BBF9F5BB14B8218BE985B7B3A3D" ma:contentTypeVersion="15" ma:contentTypeDescription="Crée un document." ma:contentTypeScope="" ma:versionID="a0eede69cd8cd80a0955c07101999d8e">
  <xsd:schema xmlns:xsd="http://www.w3.org/2001/XMLSchema" xmlns:xs="http://www.w3.org/2001/XMLSchema" xmlns:p="http://schemas.microsoft.com/office/2006/metadata/properties" xmlns:ns2="07104ea7-f245-4466-9c6f-6502bdf82c95" targetNamespace="http://schemas.microsoft.com/office/2006/metadata/properties" ma:root="true" ma:fieldsID="8f54a24f2bc50155ceff6fb6178e3218" ns2:_="">
    <xsd:import namespace="07104ea7-f245-4466-9c6f-6502bdf8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ub" minOccurs="0"/>
                <xsd:element ref="ns2:Niveau" minOccurs="0"/>
                <xsd:element ref="ns2:Th_x00e8_me" minOccurs="0"/>
                <xsd:element ref="ns2:Loi" minOccurs="0"/>
                <xsd:element ref="ns2:Difficult_x00e9_" minOccurs="0"/>
                <xsd:element ref="ns2:TAG" minOccurs="0"/>
                <xsd:element ref="ns2:Type_1" minOccurs="0"/>
                <xsd:element ref="ns2:Public" minOccurs="0"/>
                <xsd:element ref="ns2:Acc_x00e8_s" minOccurs="0"/>
                <xsd:element ref="ns2:Code_x002f_Loi" minOccurs="0"/>
                <xsd:element ref="ns2:Trousse" minOccurs="0"/>
                <xsd:element ref="ns2:Facul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4ea7-f245-4466-9c6f-6502bdf82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b" ma:index="11" nillable="true" ma:displayName="Hub" ma:format="Dropdown" ma:internalName="Hub">
      <xsd:simpleType>
        <xsd:union memberTypes="dms:Text">
          <xsd:simpleType>
            <xsd:restriction base="dms:Choice">
              <xsd:enumeration value="HUB-AFA"/>
              <xsd:enumeration value="HUB - APEA"/>
              <xsd:enumeration value="HUB-Assurances sociales"/>
              <xsd:enumeration value="HUB — CAS I"/>
              <xsd:enumeration value="HUB - CONSENTEMENT"/>
              <xsd:enumeration value="HUB — Droit médical"/>
              <xsd:enumeration value="HUB — Droits des patient·e·s"/>
              <xsd:enumeration value="HUB-EMS"/>
              <xsd:enumeration value="HUB-fin de vie"/>
              <xsd:enumeration value="HUB — Jurisprudence"/>
              <xsd:enumeration value="HUB — Méthodo"/>
              <xsd:enumeration value="HUB-PAFA"/>
              <xsd:enumeration value="HUB-PARACHUTE"/>
              <xsd:enumeration value="HUB-PARAMEDICAL"/>
              <xsd:enumeration value="HUB - PMA"/>
              <xsd:enumeration value="HUB-Ressources"/>
              <xsd:enumeration value="HUB-Responsabilité civile"/>
              <xsd:enumeration value="HUB — Secret médical"/>
            </xsd:restriction>
          </xsd:simpleType>
        </xsd:union>
      </xsd:simpleType>
    </xsd:element>
    <xsd:element name="Niveau" ma:index="12" nillable="true" ma:displayName="Niveau" ma:default="Basique" ma:format="Dropdown" ma:internalName="Nivea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que"/>
                    <xsd:enumeration value="Moyen"/>
                    <xsd:enumeration value="Difficile"/>
                    <xsd:enumeration value="Diabolique"/>
                    <xsd:enumeration value="Méga diaboliqu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3" nillable="true" ma:displayName="Thème" ma:description="Thèmes" ma:format="Dropdown" ma:internalName="Th_x00e8_me">
      <xsd:simpleType>
        <xsd:restriction base="dms:Choice">
          <xsd:enumeration value="Assurances sociales"/>
          <xsd:enumeration value="Civil"/>
          <xsd:enumeration value="Consentement"/>
          <xsd:enumeration value="Constitution &amp; droits fondamentaux"/>
          <xsd:enumeration value="Contrats &amp; obligations"/>
          <xsd:enumeration value="Dossier médical &amp; droit d’accès"/>
          <xsd:enumeration value="Droit médical"/>
          <xsd:enumeration value="Droits des patient·e·s"/>
          <xsd:enumeration value="Droit public"/>
          <xsd:enumeration value="Ethique"/>
          <xsd:enumeration value="Famille &amp; filiation (PMA incluse)"/>
          <xsd:enumeration value="Fin de vie"/>
          <xsd:enumeration value="Français"/>
          <xsd:enumeration value="Institutions &amp; responsabilités pro (délégation, hiérarchie, auxiliaires, plainte/erreur)"/>
          <xsd:enumeration value="Intro"/>
          <xsd:enumeration value="Loi cantonale"/>
          <xsd:enumeration value="Méthodo"/>
          <xsd:enumeration value="Pénal"/>
          <xsd:enumeration value="Preuve &amp; documentation"/>
          <xsd:enumeration value="Procédure civile"/>
          <xsd:enumeration value="Procédure pénale"/>
          <xsd:enumeration value="Protection de l’adulte &amp; de l’enfant (APEA / PAFA)"/>
          <xsd:enumeration value="Responsabilité civile"/>
          <xsd:enumeration value="Responsabilité médicale"/>
          <xsd:enumeration value="Secret médical &amp; données"/>
          <xsd:enumeration value="Suite office"/>
          <xsd:enumeration value="Terminologie juridique"/>
          <xsd:enumeration value="Terminologie médicale"/>
        </xsd:restriction>
      </xsd:simpleType>
    </xsd:element>
    <xsd:element name="Loi" ma:index="14" nillable="true" ma:displayName="Loi" ma:description="Loi ou code concerné" ma:format="Dropdown" ma:internalName="Loi">
      <xsd:simpleType>
        <xsd:union memberTypes="dms:Text">
          <xsd:simpleType>
            <xsd:restriction base="dms:Choice">
              <xsd:enumeration value="CC"/>
              <xsd:enumeration value="CO"/>
              <xsd:enumeration value="CP"/>
              <xsd:enumeration value="CPC"/>
              <xsd:enumeration value="CPP"/>
              <xsd:enumeration value="CST"/>
              <xsd:enumeration value="LPD"/>
              <xsd:enumeration value="LAMal"/>
              <xsd:enumeration value="LAA"/>
              <xsd:enumeration value="AI"/>
              <xsd:enumeration value="LPGA"/>
              <xsd:enumeration value="APG"/>
              <xsd:enumeration value="LCA"/>
              <xsd:enumeration value="OAMal"/>
              <xsd:enumeration value="LHand"/>
            </xsd:restriction>
          </xsd:simpleType>
        </xsd:union>
      </xsd:simpleType>
    </xsd:element>
    <xsd:element name="Difficult_x00e9_" ma:index="15" nillable="true" ma:displayName="Difficulté" ma:description="niveau de difficulté" ma:format="Dropdown" ma:internalName="Difficult_x00e9_">
      <xsd:simpleType>
        <xsd:union memberTypes="dms:Text">
          <xsd:simpleType>
            <xsd:restriction base="dms:Choice">
              <xsd:enumeration value="Standard"/>
              <xsd:enumeration value="Moyen"/>
              <xsd:enumeration value="Difficile"/>
              <xsd:enumeration value="Difficile+"/>
              <xsd:enumeration value="Diabolique"/>
              <xsd:enumeration value="Méga diabolique"/>
            </xsd:restriction>
          </xsd:simpleType>
        </xsd:union>
      </xsd:simpleType>
    </xsd:element>
    <xsd:element name="TAG" ma:index="16" nillable="true" ma:displayName="TAGS" ma:format="Dropdown" ma:internalName="TAG">
      <xsd:simpleType>
        <xsd:restriction base="dms:Choice">
          <xsd:enumeration value="Accès aux soins"/>
          <xsd:enumeration value="Accident"/>
          <xsd:enumeration value="Annexe 1"/>
          <xsd:enumeration value="Assimilées"/>
          <xsd:enumeration value="Bases"/>
          <xsd:enumeration value="Checklist_Trap"/>
          <xsd:enumeration value="Chronologie"/>
          <xsd:enumeration value="Citer"/>
          <xsd:enumeration value="Discrimination"/>
          <xsd:enumeration value="Droits humains"/>
          <xsd:enumeration value="Consentement_Trap"/>
          <xsd:enumeration value="Coordination"/>
          <xsd:enumeration value="Exam_Trap"/>
          <xsd:enumeration value="Exos"/>
          <xsd:enumeration value="Exposition"/>
          <xsd:enumeration value="Faux_ami"/>
          <xsd:enumeration value="Fedlex"/>
          <xsd:enumeration value="FDS"/>
          <xsd:enumeration value="Handicap"/>
          <xsd:enumeration value="Hôpital"/>
          <xsd:enumeration value="Hors liste"/>
          <xsd:enumeration value="Liste"/>
          <xsd:enumeration value="Maladie"/>
          <xsd:enumeration value="Maladie pro"/>
          <xsd:enumeration value="Migration"/>
          <xsd:enumeration value="OLAA"/>
          <xsd:enumeration value="Piège"/>
          <xsd:enumeration value="Preuve_Trap"/>
          <xsd:enumeration value="Procedure_Trap"/>
          <xsd:enumeration value="Provisoire"/>
          <xsd:enumeration value="QCM"/>
          <xsd:enumeration value="Remboursement"/>
          <xsd:enumeration value="Resp_Trap"/>
          <xsd:enumeration value="Santé publique"/>
          <xsd:enumeration value="Tri"/>
          <xsd:enumeration value="Twist"/>
          <xsd:enumeration value="Usure"/>
        </xsd:restriction>
      </xsd:simpleType>
    </xsd:element>
    <xsd:element name="Type_1" ma:index="17" nillable="true" ma:displayName="Types" ma:default="FP" ma:description="types de ressources" ma:format="Dropdown" ma:internalName="Type_1">
      <xsd:simpleType>
        <xsd:restriction base="dms:Choice">
          <xsd:enumeration value="ARB"/>
          <xsd:enumeration value="CAN"/>
          <xsd:enumeration value="CAP"/>
          <xsd:enumeration value="CP"/>
          <xsd:enumeration value="CJX"/>
          <xsd:enumeration value="CM"/>
          <xsd:enumeration value="COR"/>
          <xsd:enumeration value="EXO"/>
          <xsd:enumeration value="FP"/>
          <xsd:enumeration value="FPED"/>
          <xsd:enumeration value="FMET"/>
          <xsd:enumeration value="FREX"/>
          <xsd:enumeration value="FS"/>
          <xsd:enumeration value="GP"/>
          <xsd:enumeration value="HUB"/>
          <xsd:enumeration value="MOD"/>
          <xsd:enumeration value="QCM"/>
          <xsd:enumeration value="SENT"/>
          <xsd:enumeration value="TAB"/>
          <xsd:enumeration value="TROU"/>
        </xsd:restriction>
      </xsd:simpleType>
    </xsd:element>
    <xsd:element name="Public" ma:index="18" nillable="true" ma:displayName="Public" ma:default="TEAM" ma:description="public cible" ma:format="Dropdown" ma:internalName="Public">
      <xsd:simpleType>
        <xsd:restriction base="dms:Choice">
          <xsd:enumeration value="ADM"/>
          <xsd:enumeration value="ETU"/>
          <xsd:enumeration value="JUR"/>
          <xsd:enumeration value="MED"/>
          <xsd:enumeration value="MTECH"/>
          <xsd:enumeration value="MTHER"/>
          <xsd:enumeration value="PARA"/>
          <xsd:enumeration value="TEAM"/>
        </xsd:restriction>
      </xsd:simpleType>
    </xsd:element>
    <xsd:element name="Acc_x00e8_s" ma:index="19" nillable="true" ma:displayName="Accès" ma:default="Public" ma:format="Dropdown" ma:internalName="Acc_x00e8_s">
      <xsd:simpleType>
        <xsd:restriction base="dms:Choice">
          <xsd:enumeration value="Public"/>
          <xsd:enumeration value="Premium"/>
        </xsd:restriction>
      </xsd:simpleType>
    </xsd:element>
    <xsd:element name="Code_x002f_Loi" ma:index="20" nillable="true" ma:displayName="Code /Loi" ma:description="Codes, lois, ordonnances et règlements" ma:format="Dropdown" ma:internalName="Code_x002f_Loi">
      <xsd:simpleType>
        <xsd:restriction base="dms:Choice">
          <xsd:enumeration value="AI"/>
          <xsd:enumeration value="APG"/>
          <xsd:enumeration value="CC"/>
          <xsd:enumeration value="CO"/>
          <xsd:enumeration value="CP"/>
          <xsd:enumeration value="CPC"/>
          <xsd:enumeration value="CPP"/>
          <xsd:enumeration value="CST"/>
          <xsd:enumeration value="LAA"/>
          <xsd:enumeration value="LAFAM"/>
          <xsd:enumeration value="LAM"/>
          <xsd:enumeration value="LAMal"/>
          <xsd:enumeration value="LAPG"/>
          <xsd:enumeration value="LAVI"/>
          <xsd:enumeration value="LCA"/>
          <xsd:enumeration value="LDEP"/>
          <xsd:enumeration value="LEMO"/>
          <xsd:enumeration value="LHand"/>
          <xsd:enumeration value="LPC"/>
          <xsd:enumeration value="LPD"/>
          <xsd:enumeration value="LPGA"/>
          <xsd:enumeration value="LPMed"/>
          <xsd:enumeration value="Lstup"/>
          <xsd:enumeration value="LPSan"/>
          <xsd:enumeration value="OCPSan"/>
          <xsd:enumeration value="LPMA"/>
          <xsd:enumeration value="LPTh"/>
          <xsd:enumeration value="Loi sur la transplantation"/>
          <xsd:enumeration value="LSAMal"/>
          <xsd:enumeration value="OAMal"/>
          <xsd:enumeration value="OCStup"/>
          <xsd:enumeration value="ODEP"/>
          <xsd:enumeration value="OLAA"/>
          <xsd:enumeration value="OMAA"/>
          <xsd:enumeration value="OMAV"/>
          <xsd:enumeration value="OPAS"/>
          <xsd:enumeration value="OPGA"/>
          <xsd:enumeration value="ORe-DFI"/>
          <xsd:enumeration value="ORPSan"/>
          <xsd:enumeration value="RAI"/>
          <xsd:enumeration value="Choix 40"/>
        </xsd:restriction>
      </xsd:simpleType>
    </xsd:element>
    <xsd:element name="Trousse" ma:index="21" nillable="true" ma:displayName="Trousse" ma:description="Trousses" ma:format="Dropdown" ma:internalName="Trousse">
      <xsd:simpleType>
        <xsd:restriction base="dms:Choice">
          <xsd:enumeration value="CAS_I"/>
          <xsd:enumeration value="Corrigés"/>
          <xsd:enumeration value="Découverte"/>
          <xsd:enumeration value="Entraînement"/>
          <xsd:enumeration value="Examen"/>
          <xsd:enumeration value="Expert"/>
          <xsd:enumeration value="Premium"/>
          <xsd:enumeration value="Standard"/>
          <xsd:enumeration value="Thématique"/>
        </xsd:restriction>
      </xsd:simpleType>
    </xsd:element>
    <xsd:element name="Facult_x00e9_" ma:index="22" nillable="true" ma:displayName="Faculté" ma:format="Dropdown" ma:internalName="Facult_x00e9_">
      <xsd:simpleType>
        <xsd:union memberTypes="dms:Text">
          <xsd:simpleType>
            <xsd:restriction base="dms:Choice">
              <xsd:enumeration value="ASSC"/>
              <xsd:enumeration value="Soins infirmiers"/>
              <xsd:enumeration value="Médecine"/>
              <xsd:enumeration value="Paramédicale"/>
              <xsd:enumeration value="Droit"/>
              <xsd:enumeration value="Patients &amp; proches"/>
              <xsd:enumeration value="Administration &amp; Management"/>
              <xsd:enumeration value="Formation continu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07104ea7-f245-4466-9c6f-6502bdf82c95">Famille &amp; filiation (PMA incluse)</Th_x00e8_me>
    <Hub xmlns="07104ea7-f245-4466-9c6f-6502bdf82c95">HUB — CAS I</Hub>
    <Niveau xmlns="07104ea7-f245-4466-9c6f-6502bdf82c95">
      <Value>Basique</Value>
    </Niveau>
    <Difficult_x00e9_ xmlns="07104ea7-f245-4466-9c6f-6502bdf82c95" xsi:nil="true"/>
    <Loi xmlns="07104ea7-f245-4466-9c6f-6502bdf82c95" xsi:nil="true"/>
    <TAG xmlns="07104ea7-f245-4466-9c6f-6502bdf82c95" xsi:nil="true"/>
    <Type_1 xmlns="07104ea7-f245-4466-9c6f-6502bdf82c95">CJX</Type_1>
    <Code_x002f_Loi xmlns="07104ea7-f245-4466-9c6f-6502bdf82c95" xsi:nil="true"/>
    <Acc_x00e8_s xmlns="07104ea7-f245-4466-9c6f-6502bdf82c95">Public</Acc_x00e8_s>
    <Public xmlns="07104ea7-f245-4466-9c6f-6502bdf82c95">TEAM</Public>
    <Trousse xmlns="07104ea7-f245-4466-9c6f-6502bdf82c95">CAS_I</Trousse>
    <Facult_x00e9_ xmlns="07104ea7-f245-4466-9c6f-6502bdf82c95" xsi:nil="true"/>
  </documentManagement>
</p:properties>
</file>

<file path=customXml/itemProps1.xml><?xml version="1.0" encoding="utf-8"?>
<ds:datastoreItem xmlns:ds="http://schemas.openxmlformats.org/officeDocument/2006/customXml" ds:itemID="{EEAD5B6C-6E66-45DC-8B56-1B1D210AC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D9A46-7C1F-428E-BD68-DB8EEFCBB893}"/>
</file>

<file path=customXml/itemProps3.xml><?xml version="1.0" encoding="utf-8"?>
<ds:datastoreItem xmlns:ds="http://schemas.openxmlformats.org/officeDocument/2006/customXml" ds:itemID="{BF9F9992-6375-417B-A3EA-9B23937A38E4}"/>
</file>

<file path=customXml/itemProps4.xml><?xml version="1.0" encoding="utf-8"?>
<ds:datastoreItem xmlns:ds="http://schemas.openxmlformats.org/officeDocument/2006/customXml" ds:itemID="{01C2A778-F23C-421A-A693-C2BEE4F18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1014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Kessler &amp; Co AG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Léchot</dc:creator>
  <cp:lastModifiedBy>Haunreiter Katja</cp:lastModifiedBy>
  <cp:revision>17</cp:revision>
  <cp:lastPrinted>2020-10-06T15:59:00Z</cp:lastPrinted>
  <dcterms:created xsi:type="dcterms:W3CDTF">2020-12-31T14:39:00Z</dcterms:created>
  <dcterms:modified xsi:type="dcterms:W3CDTF">2021-01-13T17:12:00Z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0x01010009FA3BBF9F5BB14B8218BE985B7B3A3D</vt:lpwstr>
  </property>
</Properties>
</file>