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E401" w14:textId="77777777" w:rsidR="0084471B" w:rsidRPr="00327B86" w:rsidRDefault="0084471B" w:rsidP="00327B86">
      <w:pPr>
        <w:jc w:val="both"/>
        <w:rPr>
          <w:rFonts w:ascii="Arial" w:hAnsi="Arial" w:cs="Arial"/>
          <w:b/>
          <w:bCs/>
          <w:caps/>
          <w:sz w:val="22"/>
          <w:szCs w:val="22"/>
        </w:rPr>
      </w:pPr>
      <w:r w:rsidRPr="00327B86">
        <w:rPr>
          <w:rFonts w:ascii="Arial" w:hAnsi="Arial" w:cs="Arial"/>
          <w:b/>
          <w:bCs/>
          <w:caps/>
          <w:sz w:val="22"/>
          <w:szCs w:val="22"/>
        </w:rPr>
        <w:t>Débuts de la vie (éthique)</w:t>
      </w:r>
    </w:p>
    <w:p w14:paraId="7DCEC85C" w14:textId="77777777" w:rsidR="0084471B" w:rsidRPr="00327B86" w:rsidRDefault="0084471B" w:rsidP="00327B86">
      <w:pPr>
        <w:jc w:val="both"/>
        <w:rPr>
          <w:rFonts w:ascii="Arial" w:hAnsi="Arial" w:cs="Arial"/>
          <w:b/>
          <w:bCs/>
          <w:caps/>
          <w:sz w:val="22"/>
          <w:szCs w:val="22"/>
        </w:rPr>
      </w:pPr>
    </w:p>
    <w:p w14:paraId="00E97500" w14:textId="77777777" w:rsidR="0084471B" w:rsidRPr="00327B86" w:rsidRDefault="0084471B" w:rsidP="00327B86">
      <w:pPr>
        <w:pBdr>
          <w:bottom w:val="single" w:sz="12" w:space="1" w:color="auto"/>
        </w:pBdr>
        <w:jc w:val="both"/>
        <w:rPr>
          <w:rFonts w:ascii="Arial" w:hAnsi="Arial" w:cs="Arial"/>
          <w:b/>
          <w:bCs/>
          <w:smallCaps/>
          <w:sz w:val="22"/>
          <w:szCs w:val="22"/>
        </w:rPr>
      </w:pPr>
      <w:r w:rsidRPr="00327B86">
        <w:rPr>
          <w:rFonts w:ascii="Arial" w:hAnsi="Arial" w:cs="Arial"/>
          <w:b/>
          <w:bCs/>
          <w:smallCaps/>
          <w:sz w:val="22"/>
          <w:szCs w:val="22"/>
        </w:rPr>
        <w:t xml:space="preserve">Dans le contexte de la PMA en Suisse, citez deux arguments (fondements normatifs) et les principes qui leur sont liés, qui permettent de limiter la pratique de la PMA ? </w:t>
      </w:r>
    </w:p>
    <w:p w14:paraId="173A32FB" w14:textId="77777777" w:rsidR="0084471B" w:rsidRPr="00327B86" w:rsidRDefault="0084471B" w:rsidP="00327B86">
      <w:pPr>
        <w:jc w:val="both"/>
        <w:rPr>
          <w:rFonts w:ascii="Arial" w:hAnsi="Arial" w:cs="Arial"/>
          <w:b/>
          <w:bCs/>
          <w:smallCaps/>
          <w:sz w:val="22"/>
          <w:szCs w:val="22"/>
        </w:rPr>
      </w:pPr>
    </w:p>
    <w:p w14:paraId="2EC28095" w14:textId="77777777" w:rsidR="0084471B" w:rsidRPr="00327B86" w:rsidRDefault="0084471B" w:rsidP="00327B86">
      <w:pPr>
        <w:tabs>
          <w:tab w:val="left" w:pos="5245"/>
        </w:tabs>
        <w:jc w:val="both"/>
        <w:rPr>
          <w:rFonts w:ascii="Arial" w:hAnsi="Arial" w:cs="Arial"/>
          <w:b/>
          <w:bCs/>
          <w:smallCaps/>
          <w:sz w:val="22"/>
          <w:szCs w:val="22"/>
        </w:rPr>
      </w:pPr>
    </w:p>
    <w:p w14:paraId="76CB9859" w14:textId="77777777" w:rsidR="00D863C5" w:rsidRPr="00327B86" w:rsidRDefault="00D863C5" w:rsidP="00327B86">
      <w:pPr>
        <w:pStyle w:val="Flietext"/>
        <w:numPr>
          <w:ilvl w:val="0"/>
          <w:numId w:val="44"/>
        </w:numPr>
        <w:jc w:val="both"/>
        <w:rPr>
          <w:rFonts w:cs="Arial"/>
          <w:b/>
          <w:bCs/>
          <w:sz w:val="22"/>
          <w:lang w:val="fr-CH"/>
        </w:rPr>
      </w:pPr>
      <w:r w:rsidRPr="00327B86">
        <w:rPr>
          <w:rFonts w:cs="Arial"/>
          <w:b/>
          <w:bCs/>
          <w:sz w:val="22"/>
          <w:lang w:val="fr-CH"/>
        </w:rPr>
        <w:t xml:space="preserve">Base constitutionnelle </w:t>
      </w:r>
    </w:p>
    <w:p w14:paraId="7BA08A13" w14:textId="77777777" w:rsidR="00D863C5" w:rsidRPr="00327B86" w:rsidRDefault="00D863C5" w:rsidP="00327B86">
      <w:pPr>
        <w:pStyle w:val="Flietext"/>
        <w:jc w:val="both"/>
        <w:rPr>
          <w:rFonts w:cs="Arial"/>
          <w:sz w:val="22"/>
          <w:lang w:val="fr-CH"/>
        </w:rPr>
      </w:pPr>
    </w:p>
    <w:p w14:paraId="58DDE72C" w14:textId="77777777" w:rsidR="00D863C5" w:rsidRPr="00327B86" w:rsidRDefault="00D863C5" w:rsidP="00327B86">
      <w:pPr>
        <w:pStyle w:val="Flietext"/>
        <w:jc w:val="both"/>
        <w:rPr>
          <w:rFonts w:cs="Arial"/>
          <w:sz w:val="22"/>
          <w:lang w:val="fr-CH"/>
        </w:rPr>
      </w:pPr>
      <w:r w:rsidRPr="00327B86">
        <w:rPr>
          <w:rFonts w:cs="Arial"/>
          <w:sz w:val="22"/>
          <w:lang w:val="fr-CH"/>
        </w:rPr>
        <w:t xml:space="preserve">La loi sur la procréation médicalement assistée (LMPA, RS 810.11) repose sur l’art. 119 al. 2 et 122 al. 1 </w:t>
      </w:r>
      <w:proofErr w:type="spellStart"/>
      <w:r w:rsidRPr="00327B86">
        <w:rPr>
          <w:rFonts w:cs="Arial"/>
          <w:sz w:val="22"/>
          <w:lang w:val="fr-CH"/>
        </w:rPr>
        <w:t>Cst</w:t>
      </w:r>
      <w:proofErr w:type="spellEnd"/>
      <w:r w:rsidRPr="00327B86">
        <w:rPr>
          <w:rFonts w:cs="Arial"/>
          <w:sz w:val="22"/>
          <w:lang w:val="fr-CH"/>
        </w:rPr>
        <w:t xml:space="preserve">. </w:t>
      </w:r>
    </w:p>
    <w:p w14:paraId="53FA6EF5" w14:textId="77777777" w:rsidR="00D863C5" w:rsidRPr="00327B86" w:rsidRDefault="00D863C5" w:rsidP="00327B86">
      <w:pPr>
        <w:pStyle w:val="Flietext"/>
        <w:jc w:val="both"/>
        <w:rPr>
          <w:rFonts w:cs="Arial"/>
          <w:sz w:val="22"/>
          <w:lang w:val="fr-CH"/>
        </w:rPr>
      </w:pPr>
    </w:p>
    <w:p w14:paraId="497F7D07" w14:textId="77777777" w:rsidR="004C49ED" w:rsidRPr="00327B86" w:rsidRDefault="00D863C5" w:rsidP="00327B86">
      <w:pPr>
        <w:pStyle w:val="Flietext"/>
        <w:jc w:val="both"/>
        <w:rPr>
          <w:rFonts w:cs="Arial"/>
          <w:sz w:val="22"/>
          <w:lang w:val="fr-CH"/>
        </w:rPr>
      </w:pPr>
      <w:r w:rsidRPr="00327B86">
        <w:rPr>
          <w:rFonts w:cs="Arial"/>
          <w:sz w:val="22"/>
          <w:lang w:val="fr-CH"/>
        </w:rPr>
        <w:t>Le</w:t>
      </w:r>
      <w:r w:rsidR="00385B88" w:rsidRPr="00327B86">
        <w:rPr>
          <w:rFonts w:cs="Arial"/>
          <w:sz w:val="22"/>
          <w:lang w:val="fr-CH"/>
        </w:rPr>
        <w:t xml:space="preserve"> droit suisse est très restrictif concernant les méthodes licites de procréation médicalement assistée (PMA)</w:t>
      </w:r>
      <w:r w:rsidRPr="00327B86">
        <w:rPr>
          <w:rFonts w:cs="Arial"/>
          <w:sz w:val="22"/>
          <w:lang w:val="fr-CH"/>
        </w:rPr>
        <w:t xml:space="preserve">, restriction </w:t>
      </w:r>
      <w:proofErr w:type="spellStart"/>
      <w:r w:rsidRPr="00327B86">
        <w:rPr>
          <w:rFonts w:cs="Arial"/>
          <w:sz w:val="22"/>
          <w:lang w:val="fr-CH"/>
        </w:rPr>
        <w:t>voule</w:t>
      </w:r>
      <w:proofErr w:type="spellEnd"/>
      <w:r w:rsidRPr="00327B86">
        <w:rPr>
          <w:rFonts w:cs="Arial"/>
          <w:sz w:val="22"/>
          <w:lang w:val="fr-CH"/>
        </w:rPr>
        <w:t xml:space="preserve"> par le législateur à l’art. 119 al. 2 let. c </w:t>
      </w:r>
      <w:proofErr w:type="spellStart"/>
      <w:r w:rsidRPr="00327B86">
        <w:rPr>
          <w:rFonts w:cs="Arial"/>
          <w:sz w:val="22"/>
          <w:lang w:val="fr-CH"/>
        </w:rPr>
        <w:t>Cst</w:t>
      </w:r>
      <w:proofErr w:type="spellEnd"/>
      <w:r w:rsidR="004C49ED" w:rsidRPr="00327B86">
        <w:rPr>
          <w:rFonts w:cs="Arial"/>
          <w:sz w:val="22"/>
          <w:lang w:val="fr-CH"/>
        </w:rPr>
        <w:t xml:space="preserve">. </w:t>
      </w:r>
    </w:p>
    <w:p w14:paraId="3AEC4F15" w14:textId="77777777" w:rsidR="004C49ED" w:rsidRPr="00327B86" w:rsidRDefault="004C49ED" w:rsidP="00327B86">
      <w:pPr>
        <w:pStyle w:val="Flietext"/>
        <w:jc w:val="both"/>
        <w:rPr>
          <w:rFonts w:cs="Arial"/>
          <w:sz w:val="22"/>
          <w:lang w:val="fr-CH"/>
        </w:rPr>
      </w:pPr>
    </w:p>
    <w:p w14:paraId="16A2B4CB" w14:textId="77777777" w:rsidR="004C49ED" w:rsidRPr="00327B86" w:rsidRDefault="004C49ED" w:rsidP="00327B86">
      <w:pPr>
        <w:jc w:val="both"/>
        <w:rPr>
          <w:rFonts w:ascii="Arial" w:hAnsi="Arial" w:cs="Arial"/>
          <w:sz w:val="22"/>
          <w:szCs w:val="22"/>
        </w:rPr>
      </w:pPr>
      <w:r w:rsidRPr="00327B86">
        <w:rPr>
          <w:rFonts w:ascii="Arial" w:hAnsi="Arial" w:cs="Arial"/>
          <w:sz w:val="22"/>
          <w:szCs w:val="22"/>
        </w:rPr>
        <w:t>L’alinéa 1</w:t>
      </w:r>
      <w:r w:rsidR="008D5924" w:rsidRPr="00327B86">
        <w:rPr>
          <w:rFonts w:ascii="Arial" w:hAnsi="Arial" w:cs="Arial"/>
          <w:sz w:val="22"/>
          <w:szCs w:val="22"/>
        </w:rPr>
        <w:t xml:space="preserve"> </w:t>
      </w:r>
      <w:r w:rsidRPr="00327B86">
        <w:rPr>
          <w:rFonts w:ascii="Arial" w:hAnsi="Arial" w:cs="Arial"/>
          <w:sz w:val="22"/>
          <w:szCs w:val="22"/>
        </w:rPr>
        <w:t>a la teneur suivante : « </w:t>
      </w:r>
      <w:r w:rsidRPr="00327B86">
        <w:rPr>
          <w:rFonts w:ascii="Arial" w:hAnsi="Arial" w:cs="Arial"/>
          <w:i/>
          <w:iCs/>
          <w:sz w:val="22"/>
          <w:szCs w:val="22"/>
        </w:rPr>
        <w:t>l’être humain doit être protégé contre les abus en matière de procréation médicalement assistée et de génie génétique</w:t>
      </w:r>
      <w:r w:rsidRPr="00327B86">
        <w:rPr>
          <w:rFonts w:ascii="Arial" w:hAnsi="Arial" w:cs="Arial"/>
          <w:sz w:val="22"/>
          <w:szCs w:val="22"/>
        </w:rPr>
        <w:t> ».</w:t>
      </w:r>
    </w:p>
    <w:p w14:paraId="7AFE9341" w14:textId="77777777" w:rsidR="004C49ED" w:rsidRPr="00327B86" w:rsidRDefault="004C49ED" w:rsidP="00327B86">
      <w:pPr>
        <w:jc w:val="both"/>
        <w:rPr>
          <w:rFonts w:ascii="Arial" w:hAnsi="Arial" w:cs="Arial"/>
          <w:sz w:val="22"/>
          <w:szCs w:val="22"/>
        </w:rPr>
      </w:pPr>
    </w:p>
    <w:p w14:paraId="136417B5" w14:textId="77777777" w:rsidR="004C49ED" w:rsidRPr="00327B86" w:rsidRDefault="004C49ED" w:rsidP="00327B86">
      <w:pPr>
        <w:jc w:val="both"/>
        <w:rPr>
          <w:rFonts w:ascii="Arial" w:hAnsi="Arial" w:cs="Arial"/>
          <w:sz w:val="22"/>
          <w:szCs w:val="22"/>
        </w:rPr>
      </w:pPr>
      <w:r w:rsidRPr="00327B86">
        <w:rPr>
          <w:rFonts w:ascii="Arial" w:hAnsi="Arial" w:cs="Arial"/>
          <w:sz w:val="22"/>
          <w:szCs w:val="22"/>
        </w:rPr>
        <w:t>La suite de la disposition précise cette intention par une très longue liste : la Confédération respecte notamment les principes suivants:</w:t>
      </w:r>
    </w:p>
    <w:p w14:paraId="01EE2E3C" w14:textId="77777777" w:rsidR="003A5984" w:rsidRPr="00327B86" w:rsidRDefault="003A5984" w:rsidP="00327B86">
      <w:pPr>
        <w:jc w:val="both"/>
        <w:rPr>
          <w:rFonts w:ascii="Arial" w:hAnsi="Arial" w:cs="Arial"/>
          <w:sz w:val="22"/>
          <w:szCs w:val="22"/>
        </w:rPr>
      </w:pPr>
    </w:p>
    <w:p w14:paraId="29705F1B" w14:textId="77777777" w:rsidR="004C49ED" w:rsidRPr="00327B86" w:rsidRDefault="004C49ED" w:rsidP="00327B86">
      <w:pPr>
        <w:jc w:val="both"/>
        <w:rPr>
          <w:rFonts w:ascii="Arial" w:hAnsi="Arial" w:cs="Arial"/>
          <w:sz w:val="22"/>
          <w:szCs w:val="22"/>
        </w:rPr>
      </w:pPr>
      <w:r w:rsidRPr="00327B86">
        <w:rPr>
          <w:rFonts w:ascii="Arial" w:hAnsi="Arial" w:cs="Arial"/>
          <w:sz w:val="22"/>
          <w:szCs w:val="22"/>
        </w:rPr>
        <w:t>a. toute forme de clonage est interdite</w:t>
      </w:r>
    </w:p>
    <w:p w14:paraId="56FD6833" w14:textId="77777777" w:rsidR="004C49ED" w:rsidRPr="00327B86" w:rsidRDefault="004C49ED" w:rsidP="00327B86">
      <w:pPr>
        <w:jc w:val="both"/>
        <w:rPr>
          <w:rFonts w:ascii="Arial" w:hAnsi="Arial" w:cs="Arial"/>
          <w:sz w:val="22"/>
          <w:szCs w:val="22"/>
        </w:rPr>
      </w:pPr>
      <w:r w:rsidRPr="00327B86">
        <w:rPr>
          <w:rFonts w:ascii="Arial" w:hAnsi="Arial" w:cs="Arial"/>
          <w:sz w:val="22"/>
          <w:szCs w:val="22"/>
        </w:rPr>
        <w:t>b. le patrimoine génétique ne peut être ni transféré ni fusionné</w:t>
      </w:r>
    </w:p>
    <w:p w14:paraId="529351C1" w14:textId="77777777" w:rsidR="003A5984" w:rsidRPr="00327B86" w:rsidRDefault="003A5984" w:rsidP="00327B86">
      <w:pPr>
        <w:jc w:val="both"/>
        <w:rPr>
          <w:rFonts w:ascii="Arial" w:hAnsi="Arial" w:cs="Arial"/>
          <w:sz w:val="22"/>
          <w:szCs w:val="22"/>
        </w:rPr>
      </w:pPr>
    </w:p>
    <w:p w14:paraId="78B44229" w14:textId="77777777" w:rsidR="004C49ED" w:rsidRPr="00327B86" w:rsidRDefault="004C49ED" w:rsidP="00327B86">
      <w:pPr>
        <w:jc w:val="both"/>
        <w:rPr>
          <w:rFonts w:ascii="Arial" w:hAnsi="Arial" w:cs="Arial"/>
          <w:b/>
          <w:bCs/>
          <w:sz w:val="22"/>
          <w:szCs w:val="22"/>
        </w:rPr>
      </w:pPr>
      <w:r w:rsidRPr="00327B86">
        <w:rPr>
          <w:rFonts w:ascii="Arial" w:hAnsi="Arial" w:cs="Arial"/>
          <w:sz w:val="22"/>
          <w:szCs w:val="22"/>
        </w:rPr>
        <w:t>c.</w:t>
      </w:r>
      <w:hyperlink r:id="rId8" w:anchor="fn-#a119-1" w:history="1"/>
      <w:r w:rsidRPr="00327B86">
        <w:rPr>
          <w:rFonts w:ascii="Arial" w:hAnsi="Arial" w:cs="Arial"/>
          <w:sz w:val="22"/>
          <w:szCs w:val="22"/>
          <w:vertAlign w:val="superscript"/>
        </w:rPr>
        <w:t xml:space="preserve"> </w:t>
      </w:r>
      <w:r w:rsidRPr="00327B86">
        <w:rPr>
          <w:rFonts w:ascii="Arial" w:hAnsi="Arial" w:cs="Arial"/>
          <w:b/>
          <w:bCs/>
          <w:sz w:val="22"/>
          <w:szCs w:val="22"/>
        </w:rPr>
        <w:t xml:space="preserve">le recours aux méthodes de procréation médicalement assistée n’est autorisé que lorsque </w:t>
      </w:r>
    </w:p>
    <w:p w14:paraId="365B120F" w14:textId="77777777" w:rsidR="004C49ED" w:rsidRPr="00327B86" w:rsidRDefault="004C49ED" w:rsidP="00327B86">
      <w:pPr>
        <w:jc w:val="both"/>
        <w:rPr>
          <w:rFonts w:ascii="Arial" w:hAnsi="Arial" w:cs="Arial"/>
          <w:b/>
          <w:bCs/>
          <w:sz w:val="22"/>
          <w:szCs w:val="22"/>
        </w:rPr>
      </w:pPr>
      <w:r w:rsidRPr="00327B86">
        <w:rPr>
          <w:rFonts w:ascii="Arial" w:hAnsi="Arial" w:cs="Arial"/>
          <w:b/>
          <w:bCs/>
          <w:sz w:val="22"/>
          <w:szCs w:val="22"/>
        </w:rPr>
        <w:t>- la stérilité ou</w:t>
      </w:r>
    </w:p>
    <w:p w14:paraId="5ED0AA54" w14:textId="77777777" w:rsidR="004C49ED" w:rsidRPr="00327B86" w:rsidRDefault="004C49ED" w:rsidP="00327B86">
      <w:pPr>
        <w:jc w:val="both"/>
        <w:rPr>
          <w:rFonts w:ascii="Arial" w:hAnsi="Arial" w:cs="Arial"/>
          <w:b/>
          <w:bCs/>
          <w:sz w:val="22"/>
          <w:szCs w:val="22"/>
        </w:rPr>
      </w:pPr>
      <w:r w:rsidRPr="00327B86">
        <w:rPr>
          <w:rFonts w:ascii="Arial" w:hAnsi="Arial" w:cs="Arial"/>
          <w:b/>
          <w:bCs/>
          <w:sz w:val="22"/>
          <w:szCs w:val="22"/>
        </w:rPr>
        <w:t xml:space="preserve">- le danger de transmission d’une grave maladie </w:t>
      </w:r>
    </w:p>
    <w:p w14:paraId="06235367" w14:textId="77777777" w:rsidR="004C49ED" w:rsidRPr="00327B86" w:rsidRDefault="004C49ED" w:rsidP="00327B86">
      <w:pPr>
        <w:jc w:val="both"/>
        <w:rPr>
          <w:rFonts w:ascii="Arial" w:hAnsi="Arial" w:cs="Arial"/>
          <w:sz w:val="22"/>
          <w:szCs w:val="22"/>
        </w:rPr>
      </w:pPr>
      <w:r w:rsidRPr="00327B86">
        <w:rPr>
          <w:rFonts w:ascii="Arial" w:hAnsi="Arial" w:cs="Arial"/>
          <w:b/>
          <w:bCs/>
          <w:sz w:val="22"/>
          <w:szCs w:val="22"/>
        </w:rPr>
        <w:t>ne peuvent être écartés d’une autre manière, et non pour développer chez l’enfant certaines qualités ou pour faire de la recherche</w:t>
      </w:r>
      <w:r w:rsidRPr="00327B86">
        <w:rPr>
          <w:rFonts w:ascii="Arial" w:hAnsi="Arial" w:cs="Arial"/>
          <w:sz w:val="22"/>
          <w:szCs w:val="22"/>
        </w:rPr>
        <w:t xml:space="preserve">; </w:t>
      </w:r>
    </w:p>
    <w:p w14:paraId="144345B3" w14:textId="77777777" w:rsidR="004C49ED" w:rsidRPr="00327B86" w:rsidRDefault="004C49ED" w:rsidP="00327B86">
      <w:pPr>
        <w:jc w:val="both"/>
        <w:rPr>
          <w:rFonts w:ascii="Arial" w:hAnsi="Arial" w:cs="Arial"/>
          <w:sz w:val="22"/>
          <w:szCs w:val="22"/>
        </w:rPr>
      </w:pPr>
    </w:p>
    <w:p w14:paraId="73D5AF1A" w14:textId="77777777" w:rsidR="004C49ED" w:rsidRPr="00327B86" w:rsidRDefault="008D5924" w:rsidP="00327B86">
      <w:pPr>
        <w:jc w:val="both"/>
        <w:rPr>
          <w:rFonts w:ascii="Arial" w:hAnsi="Arial" w:cs="Arial"/>
          <w:sz w:val="22"/>
          <w:szCs w:val="22"/>
        </w:rPr>
      </w:pPr>
      <w:r w:rsidRPr="00327B86">
        <w:rPr>
          <w:rFonts w:ascii="Arial" w:hAnsi="Arial" w:cs="Arial"/>
          <w:sz w:val="22"/>
          <w:szCs w:val="22"/>
        </w:rPr>
        <w:t>d</w:t>
      </w:r>
      <w:r w:rsidRPr="00327B86">
        <w:rPr>
          <w:rFonts w:ascii="Arial" w:hAnsi="Arial" w:cs="Arial"/>
          <w:b/>
          <w:bCs/>
          <w:sz w:val="22"/>
          <w:szCs w:val="22"/>
        </w:rPr>
        <w:t xml:space="preserve">. </w:t>
      </w:r>
      <w:r w:rsidR="004C49ED" w:rsidRPr="00327B86">
        <w:rPr>
          <w:rFonts w:ascii="Arial" w:hAnsi="Arial" w:cs="Arial"/>
          <w:b/>
          <w:bCs/>
          <w:sz w:val="22"/>
          <w:szCs w:val="22"/>
        </w:rPr>
        <w:t>la fécondation d’ovules humains hors du corps de la femme ne peuvent être développés hors du corps de la femme jusqu’au stade d’embryon</w:t>
      </w:r>
    </w:p>
    <w:p w14:paraId="67AB78CC" w14:textId="77777777" w:rsidR="003A5984" w:rsidRPr="00327B86" w:rsidRDefault="003A5984" w:rsidP="00327B86">
      <w:pPr>
        <w:jc w:val="both"/>
        <w:rPr>
          <w:rFonts w:ascii="Arial" w:hAnsi="Arial" w:cs="Arial"/>
          <w:sz w:val="22"/>
          <w:szCs w:val="22"/>
        </w:rPr>
      </w:pPr>
    </w:p>
    <w:p w14:paraId="384609CB" w14:textId="77777777" w:rsidR="004C49ED" w:rsidRPr="00327B86" w:rsidRDefault="008D5924" w:rsidP="00327B86">
      <w:pPr>
        <w:jc w:val="both"/>
        <w:rPr>
          <w:rFonts w:ascii="Arial" w:hAnsi="Arial" w:cs="Arial"/>
          <w:sz w:val="22"/>
          <w:szCs w:val="22"/>
        </w:rPr>
      </w:pPr>
      <w:r w:rsidRPr="00327B86">
        <w:rPr>
          <w:rFonts w:ascii="Arial" w:hAnsi="Arial" w:cs="Arial"/>
          <w:sz w:val="22"/>
          <w:szCs w:val="22"/>
        </w:rPr>
        <w:t xml:space="preserve">e. </w:t>
      </w:r>
      <w:r w:rsidR="004C49ED" w:rsidRPr="00327B86">
        <w:rPr>
          <w:rFonts w:ascii="Arial" w:hAnsi="Arial" w:cs="Arial"/>
          <w:sz w:val="22"/>
          <w:szCs w:val="22"/>
        </w:rPr>
        <w:t>le don d’embryons et toutes les formes de maternité de substitution sont interdits;</w:t>
      </w:r>
    </w:p>
    <w:p w14:paraId="71F288DC" w14:textId="77777777" w:rsidR="008D5924" w:rsidRPr="00327B86" w:rsidRDefault="008D5924" w:rsidP="00327B86">
      <w:pPr>
        <w:jc w:val="both"/>
        <w:rPr>
          <w:rFonts w:ascii="Arial" w:hAnsi="Arial" w:cs="Arial"/>
          <w:sz w:val="22"/>
          <w:szCs w:val="22"/>
        </w:rPr>
      </w:pPr>
      <w:r w:rsidRPr="00327B86">
        <w:rPr>
          <w:rFonts w:ascii="Arial" w:hAnsi="Arial" w:cs="Arial"/>
          <w:sz w:val="22"/>
          <w:szCs w:val="22"/>
        </w:rPr>
        <w:t xml:space="preserve">f. </w:t>
      </w:r>
      <w:r w:rsidR="004C49ED" w:rsidRPr="00327B86">
        <w:rPr>
          <w:rFonts w:ascii="Arial" w:hAnsi="Arial" w:cs="Arial"/>
          <w:sz w:val="22"/>
          <w:szCs w:val="22"/>
        </w:rPr>
        <w:t>il ne peut être fait commerce du matériel germinal humain ni des produits résultant d’embryons;</w:t>
      </w:r>
    </w:p>
    <w:p w14:paraId="00795125" w14:textId="77777777" w:rsidR="004C49ED" w:rsidRPr="00327B86" w:rsidRDefault="008D5924" w:rsidP="00327B86">
      <w:pPr>
        <w:jc w:val="both"/>
        <w:rPr>
          <w:rFonts w:ascii="Arial" w:hAnsi="Arial" w:cs="Arial"/>
          <w:sz w:val="22"/>
          <w:szCs w:val="22"/>
        </w:rPr>
      </w:pPr>
      <w:r w:rsidRPr="00327B86">
        <w:rPr>
          <w:rFonts w:ascii="Arial" w:hAnsi="Arial" w:cs="Arial"/>
          <w:sz w:val="22"/>
          <w:szCs w:val="22"/>
        </w:rPr>
        <w:t xml:space="preserve">g. </w:t>
      </w:r>
      <w:r w:rsidR="004C49ED" w:rsidRPr="00327B86">
        <w:rPr>
          <w:rFonts w:ascii="Arial" w:hAnsi="Arial" w:cs="Arial"/>
          <w:sz w:val="22"/>
          <w:szCs w:val="22"/>
        </w:rPr>
        <w:t>le patrimoine génétique d’une personne ne peut être analysé, enregistré et communiqué qu’avec le consentement de celle-ci ou en vertu d’une loi;</w:t>
      </w:r>
    </w:p>
    <w:p w14:paraId="492A973D" w14:textId="77777777" w:rsidR="004C49ED" w:rsidRPr="00327B86" w:rsidRDefault="003A5984" w:rsidP="00327B86">
      <w:pPr>
        <w:jc w:val="both"/>
        <w:rPr>
          <w:rFonts w:ascii="Arial" w:hAnsi="Arial" w:cs="Arial"/>
          <w:sz w:val="22"/>
          <w:szCs w:val="22"/>
        </w:rPr>
      </w:pPr>
      <w:r w:rsidRPr="00327B86">
        <w:rPr>
          <w:rFonts w:ascii="Arial" w:hAnsi="Arial" w:cs="Arial"/>
          <w:sz w:val="22"/>
          <w:szCs w:val="22"/>
        </w:rPr>
        <w:t xml:space="preserve">h. </w:t>
      </w:r>
      <w:r w:rsidR="004C49ED" w:rsidRPr="00327B86">
        <w:rPr>
          <w:rFonts w:ascii="Arial" w:hAnsi="Arial" w:cs="Arial"/>
          <w:sz w:val="22"/>
          <w:szCs w:val="22"/>
        </w:rPr>
        <w:t>toute personne a accès aux données relatives à son ascendance.</w:t>
      </w:r>
    </w:p>
    <w:p w14:paraId="01F8CBBE" w14:textId="77777777" w:rsidR="008E030E" w:rsidRPr="00327B86" w:rsidRDefault="008E030E" w:rsidP="00327B86">
      <w:pPr>
        <w:pStyle w:val="Flietext"/>
        <w:jc w:val="both"/>
        <w:rPr>
          <w:rFonts w:cs="Arial"/>
          <w:sz w:val="22"/>
          <w:lang w:val="fr-CH"/>
        </w:rPr>
      </w:pPr>
    </w:p>
    <w:p w14:paraId="40ACE907" w14:textId="77777777" w:rsidR="003A5984" w:rsidRPr="00327B86" w:rsidRDefault="003A5984" w:rsidP="00327B86">
      <w:pPr>
        <w:pStyle w:val="Flietext"/>
        <w:jc w:val="both"/>
        <w:rPr>
          <w:rFonts w:cs="Arial"/>
          <w:sz w:val="22"/>
          <w:lang w:val="fr-CH"/>
        </w:rPr>
      </w:pPr>
    </w:p>
    <w:p w14:paraId="44748371" w14:textId="77777777" w:rsidR="005758ED" w:rsidRPr="00327B86" w:rsidRDefault="003A5984" w:rsidP="00327B86">
      <w:pPr>
        <w:pStyle w:val="Flietext"/>
        <w:numPr>
          <w:ilvl w:val="0"/>
          <w:numId w:val="44"/>
        </w:numPr>
        <w:jc w:val="both"/>
        <w:rPr>
          <w:rFonts w:cs="Arial"/>
          <w:b/>
          <w:bCs/>
          <w:sz w:val="22"/>
          <w:lang w:val="fr-CH"/>
        </w:rPr>
      </w:pPr>
      <w:r w:rsidRPr="00327B86">
        <w:rPr>
          <w:rFonts w:cs="Arial"/>
          <w:b/>
          <w:bCs/>
          <w:sz w:val="22"/>
          <w:lang w:val="fr-CH"/>
        </w:rPr>
        <w:t xml:space="preserve">La LPMA </w:t>
      </w:r>
    </w:p>
    <w:p w14:paraId="44E364FC" w14:textId="77777777" w:rsidR="003A5984" w:rsidRPr="00327B86" w:rsidRDefault="003A5984" w:rsidP="00327B86">
      <w:pPr>
        <w:pStyle w:val="Flietext"/>
        <w:jc w:val="both"/>
        <w:rPr>
          <w:rFonts w:cs="Arial"/>
          <w:b/>
          <w:bCs/>
          <w:sz w:val="22"/>
          <w:lang w:val="fr-CH"/>
        </w:rPr>
      </w:pPr>
    </w:p>
    <w:p w14:paraId="62A5F6B4" w14:textId="77777777" w:rsidR="003A5984" w:rsidRPr="00327B86" w:rsidRDefault="003A5984" w:rsidP="00327B86">
      <w:pPr>
        <w:jc w:val="both"/>
        <w:rPr>
          <w:rFonts w:ascii="Arial" w:hAnsi="Arial" w:cs="Arial"/>
          <w:sz w:val="22"/>
          <w:szCs w:val="22"/>
        </w:rPr>
      </w:pPr>
      <w:r w:rsidRPr="00327B86">
        <w:rPr>
          <w:rFonts w:ascii="Arial" w:hAnsi="Arial" w:cs="Arial"/>
          <w:b/>
          <w:bCs/>
          <w:sz w:val="22"/>
          <w:szCs w:val="22"/>
        </w:rPr>
        <w:t>Principe</w:t>
      </w:r>
      <w:r w:rsidRPr="00327B86">
        <w:rPr>
          <w:rFonts w:ascii="Arial" w:hAnsi="Arial" w:cs="Arial"/>
          <w:sz w:val="22"/>
          <w:szCs w:val="22"/>
        </w:rPr>
        <w:t xml:space="preserve"> : la </w:t>
      </w:r>
      <w:r w:rsidRPr="00327B86">
        <w:rPr>
          <w:rStyle w:val="Accentuation"/>
          <w:rFonts w:ascii="Arial" w:hAnsi="Arial" w:cs="Arial"/>
          <w:sz w:val="22"/>
          <w:szCs w:val="22"/>
        </w:rPr>
        <w:t xml:space="preserve">procréation médicalement assistée </w:t>
      </w:r>
      <w:r w:rsidRPr="00327B86">
        <w:rPr>
          <w:rStyle w:val="Accentuation"/>
          <w:rFonts w:ascii="Arial" w:hAnsi="Arial" w:cs="Arial"/>
          <w:i w:val="0"/>
          <w:iCs w:val="0"/>
          <w:sz w:val="22"/>
          <w:szCs w:val="22"/>
        </w:rPr>
        <w:t xml:space="preserve">comprend toutes </w:t>
      </w:r>
      <w:r w:rsidRPr="00327B86">
        <w:rPr>
          <w:rFonts w:ascii="Arial" w:hAnsi="Arial" w:cs="Arial"/>
          <w:sz w:val="22"/>
          <w:szCs w:val="22"/>
        </w:rPr>
        <w:t xml:space="preserve">les méthodes permettant d’induire une grossesse en dehors de l’union naturelle de l’homme et de la femme, en particulier l’insémination, la fécondation in vitro avec transfert d’embryons et le transfert de gamètes. </w:t>
      </w:r>
    </w:p>
    <w:p w14:paraId="13F64B75" w14:textId="77777777" w:rsidR="003A5984" w:rsidRPr="00327B86" w:rsidRDefault="003A5984" w:rsidP="00327B86">
      <w:pPr>
        <w:pStyle w:val="Flietext"/>
        <w:jc w:val="both"/>
        <w:rPr>
          <w:rFonts w:cs="Arial"/>
          <w:sz w:val="22"/>
          <w:lang w:val="fr-CH"/>
        </w:rPr>
      </w:pPr>
    </w:p>
    <w:p w14:paraId="6AB988D7" w14:textId="77777777" w:rsidR="00A13469" w:rsidRPr="00327B86" w:rsidRDefault="00A13469" w:rsidP="00327B86">
      <w:pPr>
        <w:pStyle w:val="Flietext"/>
        <w:jc w:val="both"/>
        <w:rPr>
          <w:rFonts w:cs="Arial"/>
          <w:sz w:val="22"/>
          <w:lang w:val="fr-CH"/>
        </w:rPr>
      </w:pPr>
    </w:p>
    <w:p w14:paraId="6AC388EE" w14:textId="77777777" w:rsidR="00A13469" w:rsidRPr="00327B86" w:rsidRDefault="00A13469" w:rsidP="00327B86">
      <w:pPr>
        <w:pStyle w:val="Flietext"/>
        <w:jc w:val="both"/>
        <w:rPr>
          <w:rFonts w:cs="Arial"/>
          <w:sz w:val="22"/>
          <w:lang w:val="fr-CH"/>
        </w:rPr>
      </w:pPr>
    </w:p>
    <w:p w14:paraId="6A68F0B8" w14:textId="77777777" w:rsidR="00A13469" w:rsidRPr="00327B86" w:rsidRDefault="00A13469" w:rsidP="00327B86">
      <w:pPr>
        <w:pStyle w:val="Flietext"/>
        <w:jc w:val="both"/>
        <w:rPr>
          <w:rFonts w:cs="Arial"/>
          <w:sz w:val="22"/>
          <w:lang w:val="fr-CH"/>
        </w:rPr>
      </w:pPr>
    </w:p>
    <w:p w14:paraId="56E7B003" w14:textId="77777777" w:rsidR="00E703A5" w:rsidRPr="00327B86" w:rsidRDefault="005758ED" w:rsidP="00327B86">
      <w:pPr>
        <w:pStyle w:val="Flietext"/>
        <w:numPr>
          <w:ilvl w:val="0"/>
          <w:numId w:val="41"/>
        </w:numPr>
        <w:jc w:val="both"/>
        <w:rPr>
          <w:rFonts w:cs="Arial"/>
          <w:sz w:val="22"/>
          <w:lang w:val="fr-CH"/>
        </w:rPr>
      </w:pPr>
      <w:r w:rsidRPr="00327B86">
        <w:rPr>
          <w:rFonts w:cs="Arial"/>
          <w:b/>
          <w:sz w:val="22"/>
          <w:lang w:val="fr-CH"/>
        </w:rPr>
        <w:lastRenderedPageBreak/>
        <w:t>Exigence médicale</w:t>
      </w:r>
      <w:r w:rsidRPr="00327B86">
        <w:rPr>
          <w:rFonts w:cs="Arial"/>
          <w:sz w:val="22"/>
          <w:lang w:val="fr-CH"/>
        </w:rPr>
        <w:t xml:space="preserve"> : </w:t>
      </w:r>
      <w:r w:rsidR="00E703A5" w:rsidRPr="00327B86">
        <w:rPr>
          <w:rFonts w:cs="Arial"/>
          <w:sz w:val="22"/>
          <w:lang w:val="fr-CH"/>
        </w:rPr>
        <w:t>la PMA n’est autorisé</w:t>
      </w:r>
      <w:r w:rsidR="003A5984" w:rsidRPr="00327B86">
        <w:rPr>
          <w:rFonts w:cs="Arial"/>
          <w:sz w:val="22"/>
          <w:lang w:val="fr-CH"/>
        </w:rPr>
        <w:t>e</w:t>
      </w:r>
      <w:r w:rsidR="00E703A5" w:rsidRPr="00327B86">
        <w:rPr>
          <w:rFonts w:cs="Arial"/>
          <w:sz w:val="22"/>
          <w:lang w:val="fr-CH"/>
        </w:rPr>
        <w:t xml:space="preserve"> qu</w:t>
      </w:r>
      <w:r w:rsidR="00A13469" w:rsidRPr="00327B86">
        <w:rPr>
          <w:rFonts w:cs="Arial"/>
          <w:sz w:val="22"/>
          <w:lang w:val="fr-CH"/>
        </w:rPr>
        <w:t xml:space="preserve">’en cas de </w:t>
      </w:r>
    </w:p>
    <w:p w14:paraId="115855E2" w14:textId="77777777" w:rsidR="00A13469" w:rsidRPr="00327B86" w:rsidRDefault="00A13469" w:rsidP="00327B86">
      <w:pPr>
        <w:pStyle w:val="Flietext"/>
        <w:ind w:left="360"/>
        <w:jc w:val="both"/>
        <w:rPr>
          <w:rFonts w:cs="Arial"/>
          <w:sz w:val="22"/>
          <w:lang w:val="fr-CH"/>
        </w:rPr>
      </w:pPr>
    </w:p>
    <w:p w14:paraId="04E37D12" w14:textId="77777777" w:rsidR="00E703A5" w:rsidRPr="00327B86" w:rsidRDefault="00A13469" w:rsidP="00327B86">
      <w:pPr>
        <w:pStyle w:val="Flietext"/>
        <w:numPr>
          <w:ilvl w:val="1"/>
          <w:numId w:val="41"/>
        </w:numPr>
        <w:jc w:val="both"/>
        <w:rPr>
          <w:rFonts w:cs="Arial"/>
          <w:sz w:val="22"/>
          <w:lang w:val="fr-CH"/>
        </w:rPr>
      </w:pPr>
      <w:r w:rsidRPr="00327B86">
        <w:rPr>
          <w:rFonts w:cs="Arial"/>
          <w:b/>
          <w:bCs/>
          <w:sz w:val="22"/>
          <w:lang w:val="fr-CH"/>
        </w:rPr>
        <w:t>s</w:t>
      </w:r>
      <w:r w:rsidR="00E703A5" w:rsidRPr="00327B86">
        <w:rPr>
          <w:rFonts w:cs="Arial"/>
          <w:b/>
          <w:bCs/>
          <w:sz w:val="22"/>
          <w:lang w:val="fr-CH"/>
        </w:rPr>
        <w:t>térilité</w:t>
      </w:r>
      <w:r w:rsidRPr="00327B86">
        <w:rPr>
          <w:rFonts w:cs="Arial"/>
          <w:sz w:val="22"/>
          <w:lang w:val="fr-CH"/>
        </w:rPr>
        <w:t xml:space="preserve"> : </w:t>
      </w:r>
      <w:r w:rsidR="005758ED" w:rsidRPr="00327B86">
        <w:rPr>
          <w:rFonts w:cs="Arial"/>
          <w:sz w:val="22"/>
          <w:lang w:val="fr-CH"/>
        </w:rPr>
        <w:t xml:space="preserve">cette exigence exclut tous ceux qui </w:t>
      </w:r>
      <w:r w:rsidRPr="00327B86">
        <w:rPr>
          <w:rFonts w:cs="Arial"/>
          <w:sz w:val="22"/>
          <w:lang w:val="fr-CH"/>
        </w:rPr>
        <w:t>souffrent pas de stérilité mais qui ne peuvent pas avoir d’enfants (couples homosexuelles ou transsexuels, personnes célibataires)</w:t>
      </w:r>
    </w:p>
    <w:p w14:paraId="2641D755" w14:textId="77777777" w:rsidR="00A13469" w:rsidRPr="00327B86" w:rsidRDefault="00A13469" w:rsidP="00327B86">
      <w:pPr>
        <w:pStyle w:val="Flietext"/>
        <w:ind w:left="720"/>
        <w:jc w:val="both"/>
        <w:rPr>
          <w:rFonts w:cs="Arial"/>
          <w:sz w:val="22"/>
          <w:lang w:val="fr-CH"/>
        </w:rPr>
      </w:pPr>
    </w:p>
    <w:p w14:paraId="46EEAFC5" w14:textId="77777777" w:rsidR="005758ED" w:rsidRPr="00327B86" w:rsidRDefault="00E703A5" w:rsidP="00327B86">
      <w:pPr>
        <w:pStyle w:val="Flietext"/>
        <w:numPr>
          <w:ilvl w:val="1"/>
          <w:numId w:val="41"/>
        </w:numPr>
        <w:jc w:val="both"/>
        <w:rPr>
          <w:rFonts w:cs="Arial"/>
          <w:sz w:val="22"/>
          <w:lang w:val="fr-CH"/>
        </w:rPr>
      </w:pPr>
      <w:r w:rsidRPr="00327B86">
        <w:rPr>
          <w:rFonts w:cs="Arial"/>
          <w:b/>
          <w:bCs/>
          <w:sz w:val="22"/>
          <w:lang w:val="fr-CH"/>
        </w:rPr>
        <w:t>danger de transmission d’une grave maladie</w:t>
      </w:r>
    </w:p>
    <w:p w14:paraId="4DD9F4E1" w14:textId="77777777" w:rsidR="00A13469" w:rsidRPr="00327B86" w:rsidRDefault="00A13469" w:rsidP="00327B86">
      <w:pPr>
        <w:pStyle w:val="Flietext"/>
        <w:jc w:val="both"/>
        <w:rPr>
          <w:rFonts w:cs="Arial"/>
          <w:sz w:val="22"/>
          <w:lang w:val="fr-CH"/>
        </w:rPr>
      </w:pPr>
    </w:p>
    <w:p w14:paraId="3D942D30" w14:textId="77777777" w:rsidR="005758ED" w:rsidRPr="00327B86" w:rsidRDefault="005758ED" w:rsidP="00327B86">
      <w:pPr>
        <w:pStyle w:val="Flietext"/>
        <w:ind w:left="720"/>
        <w:jc w:val="both"/>
        <w:rPr>
          <w:rFonts w:cs="Arial"/>
          <w:sz w:val="22"/>
          <w:lang w:val="fr-CH"/>
        </w:rPr>
      </w:pPr>
    </w:p>
    <w:p w14:paraId="78964EEB" w14:textId="77777777" w:rsidR="005758ED" w:rsidRPr="00327B86" w:rsidRDefault="00A15CDD" w:rsidP="00327B86">
      <w:pPr>
        <w:pStyle w:val="Flietext"/>
        <w:numPr>
          <w:ilvl w:val="0"/>
          <w:numId w:val="41"/>
        </w:numPr>
        <w:jc w:val="both"/>
        <w:rPr>
          <w:rFonts w:cs="Arial"/>
          <w:sz w:val="22"/>
          <w:lang w:val="fr-CH"/>
        </w:rPr>
      </w:pPr>
      <w:r w:rsidRPr="00327B86">
        <w:rPr>
          <w:rFonts w:cs="Arial"/>
          <w:b/>
          <w:sz w:val="22"/>
          <w:lang w:val="fr-CH"/>
        </w:rPr>
        <w:t>Principe de s</w:t>
      </w:r>
      <w:r w:rsidR="005758ED" w:rsidRPr="00327B86">
        <w:rPr>
          <w:rFonts w:cs="Arial"/>
          <w:b/>
          <w:sz w:val="22"/>
          <w:lang w:val="fr-CH"/>
        </w:rPr>
        <w:t>ubsidiarité</w:t>
      </w:r>
      <w:r w:rsidR="005758ED" w:rsidRPr="00327B86">
        <w:rPr>
          <w:rFonts w:cs="Arial"/>
          <w:sz w:val="22"/>
          <w:lang w:val="fr-CH"/>
        </w:rPr>
        <w:t xml:space="preserve"> : </w:t>
      </w:r>
      <w:r w:rsidR="00E703A5" w:rsidRPr="00327B86">
        <w:rPr>
          <w:rFonts w:cs="Arial"/>
          <w:sz w:val="22"/>
          <w:lang w:val="fr-CH"/>
        </w:rPr>
        <w:t xml:space="preserve">le recours à la PMA </w:t>
      </w:r>
      <w:r w:rsidR="005758ED" w:rsidRPr="00327B86">
        <w:rPr>
          <w:rFonts w:cs="Arial"/>
          <w:sz w:val="22"/>
          <w:lang w:val="fr-CH"/>
        </w:rPr>
        <w:t xml:space="preserve">est subsidiaire à la procréation naturelle. Elle </w:t>
      </w:r>
      <w:r w:rsidR="00E703A5" w:rsidRPr="00327B86">
        <w:rPr>
          <w:rFonts w:cs="Arial"/>
          <w:sz w:val="22"/>
          <w:lang w:val="fr-CH"/>
        </w:rPr>
        <w:t>n’est possible qu’en dernier recours (</w:t>
      </w:r>
      <w:proofErr w:type="spellStart"/>
      <w:r w:rsidR="00E703A5" w:rsidRPr="00327B86">
        <w:rPr>
          <w:rFonts w:cs="Arial"/>
          <w:sz w:val="22"/>
          <w:lang w:val="fr-CH"/>
        </w:rPr>
        <w:t>ultima</w:t>
      </w:r>
      <w:proofErr w:type="spellEnd"/>
      <w:r w:rsidR="00E703A5" w:rsidRPr="00327B86">
        <w:rPr>
          <w:rFonts w:cs="Arial"/>
          <w:sz w:val="22"/>
          <w:lang w:val="fr-CH"/>
        </w:rPr>
        <w:t xml:space="preserve"> ratio). Elle est donc subsidiaire à toute autre méthode qui permettrait d’atteindre le même résultat.</w:t>
      </w:r>
      <w:r w:rsidR="005758ED" w:rsidRPr="00327B86">
        <w:rPr>
          <w:rFonts w:cs="Arial"/>
          <w:sz w:val="22"/>
          <w:lang w:val="fr-CH"/>
        </w:rPr>
        <w:t xml:space="preserve"> </w:t>
      </w:r>
    </w:p>
    <w:p w14:paraId="395E8E53" w14:textId="77777777" w:rsidR="005758ED" w:rsidRPr="00327B86" w:rsidRDefault="005758ED" w:rsidP="00327B86">
      <w:pPr>
        <w:pStyle w:val="Flietext"/>
        <w:ind w:left="720"/>
        <w:jc w:val="both"/>
        <w:rPr>
          <w:rFonts w:cs="Arial"/>
          <w:sz w:val="22"/>
          <w:lang w:val="fr-CH"/>
        </w:rPr>
      </w:pPr>
    </w:p>
    <w:p w14:paraId="7B86D0DA" w14:textId="77777777" w:rsidR="00A13469" w:rsidRPr="00327B86" w:rsidRDefault="00A15CDD" w:rsidP="00327B86">
      <w:pPr>
        <w:pStyle w:val="Flietext"/>
        <w:numPr>
          <w:ilvl w:val="0"/>
          <w:numId w:val="41"/>
        </w:numPr>
        <w:jc w:val="both"/>
        <w:rPr>
          <w:rFonts w:cs="Arial"/>
          <w:sz w:val="22"/>
          <w:lang w:val="fr-CH"/>
        </w:rPr>
      </w:pPr>
      <w:r w:rsidRPr="00327B86">
        <w:rPr>
          <w:rFonts w:cs="Arial"/>
          <w:b/>
          <w:sz w:val="22"/>
          <w:lang w:val="fr-CH"/>
        </w:rPr>
        <w:t>Accès</w:t>
      </w:r>
      <w:r w:rsidR="000D798D" w:rsidRPr="00327B86">
        <w:rPr>
          <w:rFonts w:cs="Arial"/>
          <w:b/>
          <w:sz w:val="22"/>
          <w:lang w:val="fr-CH"/>
        </w:rPr>
        <w:t xml:space="preserve"> aux couples hétérosexuels</w:t>
      </w:r>
      <w:r w:rsidRPr="00327B86">
        <w:rPr>
          <w:rFonts w:cs="Arial"/>
          <w:sz w:val="22"/>
          <w:lang w:val="fr-CH"/>
        </w:rPr>
        <w:t> : l’accès à la PMA n’est ouvert qu’à des couples à l’égard desquels un rapport de filiation peut être établi, ce qui impliqu</w:t>
      </w:r>
      <w:r w:rsidR="000D798D" w:rsidRPr="00327B86">
        <w:rPr>
          <w:rFonts w:cs="Arial"/>
          <w:sz w:val="22"/>
          <w:lang w:val="fr-CH"/>
        </w:rPr>
        <w:t>e des couples hétérosexuels (l</w:t>
      </w:r>
      <w:r w:rsidRPr="00327B86">
        <w:rPr>
          <w:rFonts w:cs="Arial"/>
          <w:sz w:val="22"/>
          <w:lang w:val="fr-CH"/>
        </w:rPr>
        <w:t>a loi renvoie aux articles 252 à 263 du Code civile</w:t>
      </w:r>
      <w:r w:rsidR="000D798D" w:rsidRPr="00327B86">
        <w:rPr>
          <w:rFonts w:cs="Arial"/>
          <w:sz w:val="22"/>
          <w:lang w:val="fr-CH"/>
        </w:rPr>
        <w:t>)</w:t>
      </w:r>
      <w:r w:rsidRPr="00327B86">
        <w:rPr>
          <w:rFonts w:cs="Arial"/>
          <w:sz w:val="22"/>
          <w:lang w:val="fr-CH"/>
        </w:rPr>
        <w:t xml:space="preserve">. </w:t>
      </w:r>
    </w:p>
    <w:p w14:paraId="7E073F11" w14:textId="77777777" w:rsidR="00A13469" w:rsidRPr="00327B86" w:rsidRDefault="00A13469" w:rsidP="00327B86">
      <w:pPr>
        <w:pStyle w:val="Paragraphedeliste"/>
        <w:jc w:val="both"/>
        <w:rPr>
          <w:rFonts w:cs="Arial"/>
          <w:sz w:val="22"/>
          <w:lang w:val="fr-CH"/>
        </w:rPr>
      </w:pPr>
    </w:p>
    <w:p w14:paraId="770B6363" w14:textId="77777777" w:rsidR="00A13469" w:rsidRPr="00327B86" w:rsidRDefault="00A15CDD" w:rsidP="00327B86">
      <w:pPr>
        <w:pStyle w:val="Flietext"/>
        <w:ind w:left="360"/>
        <w:jc w:val="both"/>
        <w:rPr>
          <w:rFonts w:cs="Arial"/>
          <w:sz w:val="22"/>
          <w:lang w:val="fr-CH"/>
        </w:rPr>
      </w:pPr>
      <w:r w:rsidRPr="00327B86">
        <w:rPr>
          <w:rFonts w:cs="Arial"/>
          <w:sz w:val="22"/>
          <w:lang w:val="fr-CH"/>
        </w:rPr>
        <w:t xml:space="preserve">Selon l’art. 252 CCS, </w:t>
      </w:r>
    </w:p>
    <w:p w14:paraId="0AF0C2AE" w14:textId="77777777" w:rsidR="00A13469" w:rsidRPr="00327B86" w:rsidRDefault="00A15CDD" w:rsidP="00327B86">
      <w:pPr>
        <w:pStyle w:val="Flietext"/>
        <w:numPr>
          <w:ilvl w:val="0"/>
          <w:numId w:val="45"/>
        </w:numPr>
        <w:jc w:val="both"/>
        <w:rPr>
          <w:rFonts w:cs="Arial"/>
          <w:sz w:val="22"/>
          <w:lang w:val="fr-CH"/>
        </w:rPr>
      </w:pPr>
      <w:r w:rsidRPr="00327B86">
        <w:rPr>
          <w:rFonts w:cs="Arial"/>
          <w:sz w:val="22"/>
          <w:lang w:val="fr-CH"/>
        </w:rPr>
        <w:t>à l’égard de la mère, la filiation résulte de la naissance</w:t>
      </w:r>
    </w:p>
    <w:p w14:paraId="51694E79" w14:textId="77777777" w:rsidR="00A13469" w:rsidRPr="00327B86" w:rsidRDefault="00A13469" w:rsidP="00327B86">
      <w:pPr>
        <w:pStyle w:val="Flietext"/>
        <w:numPr>
          <w:ilvl w:val="0"/>
          <w:numId w:val="45"/>
        </w:numPr>
        <w:jc w:val="both"/>
        <w:rPr>
          <w:rFonts w:cs="Arial"/>
          <w:sz w:val="22"/>
          <w:lang w:val="fr-CH"/>
        </w:rPr>
      </w:pPr>
      <w:r w:rsidRPr="00327B86">
        <w:rPr>
          <w:rFonts w:cs="Arial"/>
          <w:sz w:val="22"/>
          <w:lang w:val="fr-CH"/>
        </w:rPr>
        <w:t>à</w:t>
      </w:r>
      <w:r w:rsidR="00A15CDD" w:rsidRPr="00327B86">
        <w:rPr>
          <w:rFonts w:cs="Arial"/>
          <w:sz w:val="22"/>
          <w:lang w:val="fr-CH"/>
        </w:rPr>
        <w:t xml:space="preserve"> l’égard du père, elle est établie par son mariage avec la mère, par reconnaissance</w:t>
      </w:r>
      <w:r w:rsidRPr="00327B86">
        <w:rPr>
          <w:rFonts w:cs="Arial"/>
          <w:sz w:val="22"/>
          <w:lang w:val="fr-CH"/>
        </w:rPr>
        <w:t xml:space="preserve"> de paternité</w:t>
      </w:r>
      <w:r w:rsidR="00A15CDD" w:rsidRPr="00327B86">
        <w:rPr>
          <w:rFonts w:cs="Arial"/>
          <w:sz w:val="22"/>
          <w:lang w:val="fr-CH"/>
        </w:rPr>
        <w:t xml:space="preserve"> ou par jugement</w:t>
      </w:r>
    </w:p>
    <w:p w14:paraId="4FF459D0" w14:textId="77777777" w:rsidR="00A13469" w:rsidRPr="00327B86" w:rsidRDefault="00A13469" w:rsidP="00327B86">
      <w:pPr>
        <w:pStyle w:val="Flietext"/>
        <w:numPr>
          <w:ilvl w:val="0"/>
          <w:numId w:val="45"/>
        </w:numPr>
        <w:jc w:val="both"/>
        <w:rPr>
          <w:rFonts w:cs="Arial"/>
          <w:sz w:val="22"/>
          <w:lang w:val="fr-CH"/>
        </w:rPr>
      </w:pPr>
      <w:r w:rsidRPr="00327B86">
        <w:rPr>
          <w:rFonts w:cs="Arial"/>
          <w:sz w:val="22"/>
          <w:lang w:val="fr-CH"/>
        </w:rPr>
        <w:t>l</w:t>
      </w:r>
      <w:r w:rsidR="00A15CDD" w:rsidRPr="00327B86">
        <w:rPr>
          <w:rFonts w:cs="Arial"/>
          <w:sz w:val="22"/>
          <w:lang w:val="fr-CH"/>
        </w:rPr>
        <w:t>a filiation résulte en outre de l’adoption.</w:t>
      </w:r>
      <w:r w:rsidR="000D798D" w:rsidRPr="00327B86">
        <w:rPr>
          <w:rFonts w:cs="Arial"/>
          <w:sz w:val="22"/>
          <w:lang w:val="fr-CH"/>
        </w:rPr>
        <w:t xml:space="preserve"> </w:t>
      </w:r>
    </w:p>
    <w:p w14:paraId="6C2662F1" w14:textId="77777777" w:rsidR="00A13469" w:rsidRPr="00327B86" w:rsidRDefault="00A13469" w:rsidP="00327B86">
      <w:pPr>
        <w:pStyle w:val="Flietext"/>
        <w:jc w:val="both"/>
        <w:rPr>
          <w:rFonts w:cs="Arial"/>
          <w:sz w:val="22"/>
          <w:lang w:val="fr-CH"/>
        </w:rPr>
      </w:pPr>
    </w:p>
    <w:p w14:paraId="17AEA459" w14:textId="77777777" w:rsidR="00A15CDD" w:rsidRPr="00327B86" w:rsidRDefault="000D798D" w:rsidP="00327B86">
      <w:pPr>
        <w:pStyle w:val="Flietext"/>
        <w:ind w:left="360"/>
        <w:jc w:val="both"/>
        <w:rPr>
          <w:rFonts w:cs="Arial"/>
          <w:sz w:val="22"/>
          <w:lang w:val="fr-CH"/>
        </w:rPr>
      </w:pPr>
      <w:r w:rsidRPr="00327B86">
        <w:rPr>
          <w:rFonts w:cs="Arial"/>
          <w:sz w:val="22"/>
          <w:lang w:val="fr-CH"/>
        </w:rPr>
        <w:t>Ce choix a été dicté par des considérations idéologiques</w:t>
      </w:r>
      <w:r w:rsidR="00A13469" w:rsidRPr="00327B86">
        <w:rPr>
          <w:rFonts w:cs="Arial"/>
          <w:sz w:val="22"/>
          <w:lang w:val="fr-CH"/>
        </w:rPr>
        <w:t xml:space="preserve"> que je qualifie de « passéistes »</w:t>
      </w:r>
      <w:r w:rsidRPr="00327B86">
        <w:rPr>
          <w:rFonts w:cs="Arial"/>
          <w:sz w:val="22"/>
          <w:lang w:val="fr-CH"/>
        </w:rPr>
        <w:t>, tenant au bien de l’enfant, qui exigerait un double lien de filiation maternel et paternel.</w:t>
      </w:r>
      <w:r w:rsidR="00A13469" w:rsidRPr="00327B86">
        <w:rPr>
          <w:rFonts w:cs="Arial"/>
          <w:sz w:val="22"/>
          <w:lang w:val="fr-CH"/>
        </w:rPr>
        <w:t xml:space="preserve"> Le mariage pour tous (référendum probable) pourrait remettre en question cette approche. </w:t>
      </w:r>
    </w:p>
    <w:p w14:paraId="21E3BA48" w14:textId="77777777" w:rsidR="0089284E" w:rsidRPr="00327B86" w:rsidRDefault="0089284E" w:rsidP="00327B86">
      <w:pPr>
        <w:pStyle w:val="Flietext"/>
        <w:jc w:val="both"/>
        <w:rPr>
          <w:rFonts w:cs="Arial"/>
          <w:sz w:val="22"/>
          <w:lang w:val="fr-CH"/>
        </w:rPr>
      </w:pPr>
    </w:p>
    <w:p w14:paraId="386E2EBA" w14:textId="77777777" w:rsidR="000D798D" w:rsidRPr="00327B86" w:rsidRDefault="000D798D" w:rsidP="00327B86">
      <w:pPr>
        <w:pStyle w:val="Flietext"/>
        <w:numPr>
          <w:ilvl w:val="0"/>
          <w:numId w:val="41"/>
        </w:numPr>
        <w:jc w:val="both"/>
        <w:rPr>
          <w:rFonts w:cs="Arial"/>
          <w:sz w:val="22"/>
          <w:lang w:val="fr-CH"/>
        </w:rPr>
      </w:pPr>
      <w:r w:rsidRPr="00327B86">
        <w:rPr>
          <w:rFonts w:cs="Arial"/>
          <w:b/>
          <w:sz w:val="22"/>
          <w:lang w:val="fr-CH"/>
        </w:rPr>
        <w:t>Conditions personnelles</w:t>
      </w:r>
      <w:r w:rsidRPr="00327B86">
        <w:rPr>
          <w:rFonts w:cs="Arial"/>
          <w:sz w:val="22"/>
          <w:lang w:val="fr-CH"/>
        </w:rPr>
        <w:t xml:space="preserve"> : la PMA n’est ouverte qu’aux couples vivants qui en </w:t>
      </w:r>
      <w:r w:rsidR="00A13469" w:rsidRPr="00327B86">
        <w:rPr>
          <w:rFonts w:cs="Arial"/>
          <w:sz w:val="22"/>
          <w:lang w:val="fr-CH"/>
        </w:rPr>
        <w:t>eu égard à leur</w:t>
      </w:r>
      <w:r w:rsidRPr="00327B86">
        <w:rPr>
          <w:rFonts w:cs="Arial"/>
          <w:sz w:val="22"/>
          <w:lang w:val="fr-CH"/>
        </w:rPr>
        <w:t xml:space="preserve"> âge et </w:t>
      </w:r>
      <w:r w:rsidR="00A13469" w:rsidRPr="00327B86">
        <w:rPr>
          <w:rFonts w:cs="Arial"/>
          <w:sz w:val="22"/>
          <w:lang w:val="fr-CH"/>
        </w:rPr>
        <w:t>à</w:t>
      </w:r>
      <w:r w:rsidRPr="00327B86">
        <w:rPr>
          <w:rFonts w:cs="Arial"/>
          <w:sz w:val="22"/>
          <w:lang w:val="fr-CH"/>
        </w:rPr>
        <w:t xml:space="preserve"> leur situation personnelle, paraissent être à même d’élever l’enfant jusqu’à sa majorité. Aucune limite d’âge n’est</w:t>
      </w:r>
      <w:r w:rsidR="00A13469" w:rsidRPr="00327B86">
        <w:rPr>
          <w:rFonts w:cs="Arial"/>
          <w:sz w:val="22"/>
          <w:lang w:val="fr-CH"/>
        </w:rPr>
        <w:t xml:space="preserve"> toutefois</w:t>
      </w:r>
      <w:r w:rsidRPr="00327B86">
        <w:rPr>
          <w:rFonts w:cs="Arial"/>
          <w:sz w:val="22"/>
          <w:lang w:val="fr-CH"/>
        </w:rPr>
        <w:t xml:space="preserve"> fixée dans la loi.</w:t>
      </w:r>
    </w:p>
    <w:p w14:paraId="760375DA" w14:textId="77777777" w:rsidR="000D798D" w:rsidRPr="00327B86" w:rsidRDefault="000D798D" w:rsidP="00327B86">
      <w:pPr>
        <w:pStyle w:val="Flietext"/>
        <w:ind w:left="720"/>
        <w:jc w:val="both"/>
        <w:rPr>
          <w:rFonts w:cs="Arial"/>
          <w:sz w:val="22"/>
          <w:lang w:val="fr-CH"/>
        </w:rPr>
      </w:pPr>
    </w:p>
    <w:p w14:paraId="7DCD15B1" w14:textId="77777777" w:rsidR="00435BFC" w:rsidRPr="00327B86" w:rsidRDefault="000D798D" w:rsidP="00327B86">
      <w:pPr>
        <w:pStyle w:val="Flietext"/>
        <w:numPr>
          <w:ilvl w:val="0"/>
          <w:numId w:val="41"/>
        </w:numPr>
        <w:jc w:val="both"/>
        <w:rPr>
          <w:rFonts w:cs="Arial"/>
          <w:sz w:val="22"/>
          <w:lang w:val="fr-CH"/>
        </w:rPr>
      </w:pPr>
      <w:r w:rsidRPr="00327B86">
        <w:rPr>
          <w:rFonts w:cs="Arial"/>
          <w:b/>
          <w:sz w:val="22"/>
          <w:lang w:val="fr-CH"/>
        </w:rPr>
        <w:t>Modalités</w:t>
      </w:r>
      <w:r w:rsidRPr="00327B86">
        <w:rPr>
          <w:rFonts w:cs="Arial"/>
          <w:sz w:val="22"/>
          <w:lang w:val="fr-CH"/>
        </w:rPr>
        <w:t> : la fécondation d’ovules humains hors du corps humain n’est autorisée qu’aux conditions prévues par la loi ; seul le nombre d’ovules humains nécessaire à la PMA peuvent être développés hors du corps humain de la femme.</w:t>
      </w:r>
    </w:p>
    <w:p w14:paraId="3FC61DEA" w14:textId="77777777" w:rsidR="00A13469" w:rsidRPr="00327B86" w:rsidRDefault="00A13469" w:rsidP="00327B86">
      <w:pPr>
        <w:pStyle w:val="Paragraphedeliste"/>
        <w:jc w:val="both"/>
        <w:rPr>
          <w:rFonts w:cs="Arial"/>
          <w:sz w:val="22"/>
          <w:lang w:val="fr-CH"/>
        </w:rPr>
      </w:pPr>
    </w:p>
    <w:p w14:paraId="2E76622A" w14:textId="77777777" w:rsidR="00A13469" w:rsidRPr="00327B86" w:rsidRDefault="00A13469" w:rsidP="00327B86">
      <w:pPr>
        <w:pStyle w:val="Flietext"/>
        <w:jc w:val="both"/>
        <w:rPr>
          <w:rFonts w:cs="Arial"/>
          <w:sz w:val="22"/>
          <w:lang w:val="fr-CH"/>
        </w:rPr>
      </w:pPr>
      <w:r w:rsidRPr="00327B86">
        <w:rPr>
          <w:rFonts w:cs="Arial"/>
          <w:sz w:val="22"/>
          <w:lang w:val="fr-CH"/>
        </w:rPr>
        <w:t xml:space="preserve">Finalement, il convient de signaler une discrimination à l’égard des femmes : si le don de sperme est autorisé, celui d’ovules est interdit (art. 4 LPMA). </w:t>
      </w:r>
    </w:p>
    <w:p w14:paraId="0EA0BC07" w14:textId="77777777" w:rsidR="00A13469" w:rsidRPr="00327B86" w:rsidRDefault="00A13469" w:rsidP="00327B86">
      <w:pPr>
        <w:pStyle w:val="Flietext"/>
        <w:jc w:val="both"/>
        <w:rPr>
          <w:rFonts w:cs="Arial"/>
          <w:sz w:val="22"/>
          <w:lang w:val="fr-CH"/>
        </w:rPr>
      </w:pPr>
    </w:p>
    <w:p w14:paraId="475A190E" w14:textId="77777777" w:rsidR="00435BFC" w:rsidRPr="00327B86" w:rsidRDefault="00435BFC" w:rsidP="00327B86">
      <w:pPr>
        <w:jc w:val="both"/>
        <w:rPr>
          <w:rFonts w:ascii="Arial" w:hAnsi="Arial" w:cs="Arial"/>
          <w:sz w:val="22"/>
          <w:szCs w:val="22"/>
        </w:rPr>
      </w:pPr>
      <w:r w:rsidRPr="00327B86">
        <w:rPr>
          <w:rFonts w:ascii="Arial" w:hAnsi="Arial" w:cs="Arial"/>
          <w:sz w:val="22"/>
          <w:szCs w:val="22"/>
        </w:rPr>
        <w:br w:type="page"/>
      </w:r>
    </w:p>
    <w:p w14:paraId="668016FC" w14:textId="77777777" w:rsidR="00F04DB4" w:rsidRPr="00327B86" w:rsidRDefault="00F04DB4" w:rsidP="00327B86">
      <w:pPr>
        <w:jc w:val="both"/>
        <w:rPr>
          <w:rFonts w:ascii="Arial" w:hAnsi="Arial" w:cs="Arial"/>
          <w:b/>
          <w:bCs/>
          <w:caps/>
          <w:sz w:val="22"/>
          <w:szCs w:val="22"/>
        </w:rPr>
      </w:pPr>
      <w:r w:rsidRPr="00327B86">
        <w:rPr>
          <w:rFonts w:ascii="Arial" w:hAnsi="Arial" w:cs="Arial"/>
          <w:b/>
          <w:bCs/>
          <w:caps/>
          <w:sz w:val="22"/>
          <w:szCs w:val="22"/>
        </w:rPr>
        <w:lastRenderedPageBreak/>
        <w:t>Débuts de la vie (éthique)</w:t>
      </w:r>
    </w:p>
    <w:p w14:paraId="5AFEA6C6" w14:textId="77777777" w:rsidR="00F04DB4" w:rsidRPr="00327B86" w:rsidRDefault="00F04DB4" w:rsidP="00327B86">
      <w:pPr>
        <w:jc w:val="both"/>
        <w:rPr>
          <w:rFonts w:ascii="Arial" w:hAnsi="Arial" w:cs="Arial"/>
          <w:b/>
          <w:bCs/>
          <w:caps/>
          <w:sz w:val="22"/>
          <w:szCs w:val="22"/>
        </w:rPr>
      </w:pPr>
    </w:p>
    <w:p w14:paraId="7650E2FA" w14:textId="47C29DD4" w:rsidR="00F04DB4" w:rsidRPr="00327B86" w:rsidRDefault="00F04DB4" w:rsidP="00327B86">
      <w:pPr>
        <w:pBdr>
          <w:bottom w:val="single" w:sz="12" w:space="1" w:color="auto"/>
        </w:pBdr>
        <w:jc w:val="both"/>
        <w:rPr>
          <w:rFonts w:ascii="Arial" w:hAnsi="Arial" w:cs="Arial"/>
          <w:b/>
          <w:bCs/>
          <w:smallCaps/>
          <w:sz w:val="22"/>
          <w:szCs w:val="22"/>
        </w:rPr>
      </w:pPr>
      <w:r w:rsidRPr="00327B86">
        <w:rPr>
          <w:rFonts w:ascii="Arial" w:hAnsi="Arial" w:cs="Arial"/>
          <w:b/>
          <w:bCs/>
          <w:smallCaps/>
          <w:sz w:val="22"/>
          <w:szCs w:val="22"/>
        </w:rPr>
        <w:t>Citez une tec</w:t>
      </w:r>
      <w:r w:rsidR="0067134A">
        <w:rPr>
          <w:rFonts w:ascii="Arial" w:hAnsi="Arial" w:cs="Arial"/>
          <w:b/>
          <w:bCs/>
          <w:smallCaps/>
          <w:sz w:val="22"/>
          <w:szCs w:val="22"/>
        </w:rPr>
        <w:t>h</w:t>
      </w:r>
      <w:r w:rsidRPr="00327B86">
        <w:rPr>
          <w:rFonts w:ascii="Arial" w:hAnsi="Arial" w:cs="Arial"/>
          <w:b/>
          <w:bCs/>
          <w:smallCaps/>
          <w:sz w:val="22"/>
          <w:szCs w:val="22"/>
        </w:rPr>
        <w:t>nique / pratique contemporaine et décrivez les questions – tensions éthiques qu’elle soulève.</w:t>
      </w:r>
    </w:p>
    <w:p w14:paraId="182083FD" w14:textId="77777777" w:rsidR="00F04DB4" w:rsidRPr="00327B86" w:rsidRDefault="00F04DB4" w:rsidP="00327B86">
      <w:pPr>
        <w:spacing w:after="160"/>
        <w:jc w:val="both"/>
        <w:rPr>
          <w:rFonts w:ascii="Arial" w:hAnsi="Arial" w:cs="Arial"/>
          <w:sz w:val="22"/>
          <w:szCs w:val="22"/>
        </w:rPr>
      </w:pPr>
    </w:p>
    <w:p w14:paraId="32743B6E" w14:textId="77777777" w:rsidR="00327B86" w:rsidRPr="00327B86" w:rsidRDefault="00FD1B21" w:rsidP="00327B86">
      <w:pPr>
        <w:spacing w:after="160"/>
        <w:jc w:val="both"/>
        <w:rPr>
          <w:rFonts w:ascii="Arial" w:hAnsi="Arial" w:cs="Arial"/>
          <w:sz w:val="22"/>
          <w:szCs w:val="22"/>
        </w:rPr>
      </w:pPr>
      <w:r w:rsidRPr="00327B86">
        <w:rPr>
          <w:rFonts w:ascii="Arial" w:hAnsi="Arial" w:cs="Arial"/>
          <w:sz w:val="22"/>
          <w:szCs w:val="22"/>
        </w:rPr>
        <w:t>Depuis le 1</w:t>
      </w:r>
      <w:r w:rsidRPr="00327B86">
        <w:rPr>
          <w:rFonts w:ascii="Arial" w:hAnsi="Arial" w:cs="Arial"/>
          <w:sz w:val="22"/>
          <w:szCs w:val="22"/>
          <w:vertAlign w:val="superscript"/>
        </w:rPr>
        <w:t>er</w:t>
      </w:r>
      <w:r w:rsidRPr="00327B86">
        <w:rPr>
          <w:rFonts w:ascii="Arial" w:hAnsi="Arial" w:cs="Arial"/>
          <w:sz w:val="22"/>
          <w:szCs w:val="22"/>
        </w:rPr>
        <w:t xml:space="preserve"> septembre 2017, il est légal en Suisse, sous certaines conditions, de réaliser </w:t>
      </w:r>
      <w:r w:rsidR="00327B86" w:rsidRPr="00327B86">
        <w:rPr>
          <w:rFonts w:ascii="Arial" w:hAnsi="Arial" w:cs="Arial"/>
          <w:sz w:val="22"/>
          <w:szCs w:val="22"/>
        </w:rPr>
        <w:t>des</w:t>
      </w:r>
      <w:r w:rsidRPr="00327B86">
        <w:rPr>
          <w:rFonts w:ascii="Arial" w:hAnsi="Arial" w:cs="Arial"/>
          <w:sz w:val="22"/>
          <w:szCs w:val="22"/>
        </w:rPr>
        <w:t xml:space="preserve"> test</w:t>
      </w:r>
      <w:r w:rsidR="00A11262">
        <w:rPr>
          <w:rFonts w:ascii="Arial" w:hAnsi="Arial" w:cs="Arial"/>
          <w:sz w:val="22"/>
          <w:szCs w:val="22"/>
        </w:rPr>
        <w:t>s</w:t>
      </w:r>
      <w:r w:rsidRPr="00327B86">
        <w:rPr>
          <w:rFonts w:ascii="Arial" w:hAnsi="Arial" w:cs="Arial"/>
          <w:sz w:val="22"/>
          <w:szCs w:val="22"/>
        </w:rPr>
        <w:t xml:space="preserve"> génétique</w:t>
      </w:r>
      <w:r w:rsidR="00A11262">
        <w:rPr>
          <w:rFonts w:ascii="Arial" w:hAnsi="Arial" w:cs="Arial"/>
          <w:sz w:val="22"/>
          <w:szCs w:val="22"/>
        </w:rPr>
        <w:t>s</w:t>
      </w:r>
      <w:r w:rsidRPr="00327B86">
        <w:rPr>
          <w:rFonts w:ascii="Arial" w:hAnsi="Arial" w:cs="Arial"/>
          <w:sz w:val="22"/>
          <w:szCs w:val="22"/>
        </w:rPr>
        <w:t xml:space="preserve"> et la sélection consécutive de l’embryon avant l’implantation dans l’utérus (</w:t>
      </w:r>
      <w:r w:rsidRPr="00327B86">
        <w:rPr>
          <w:rFonts w:ascii="Arial" w:hAnsi="Arial" w:cs="Arial"/>
          <w:b/>
          <w:sz w:val="22"/>
          <w:szCs w:val="22"/>
        </w:rPr>
        <w:t>DPI pour diagnostic préimplantatoire</w:t>
      </w:r>
      <w:r w:rsidRPr="00327B86">
        <w:rPr>
          <w:rFonts w:ascii="Arial" w:hAnsi="Arial" w:cs="Arial"/>
          <w:sz w:val="22"/>
          <w:szCs w:val="22"/>
        </w:rPr>
        <w:t xml:space="preserve">) dans le cadre d’une procréation médicalement assistée (PMA). </w:t>
      </w:r>
    </w:p>
    <w:p w14:paraId="3018BF7B" w14:textId="77777777" w:rsidR="0089284E" w:rsidRDefault="00FD1B21" w:rsidP="00327B86">
      <w:pPr>
        <w:spacing w:after="160"/>
        <w:jc w:val="both"/>
        <w:rPr>
          <w:rFonts w:ascii="Arial" w:hAnsi="Arial" w:cs="Arial"/>
          <w:sz w:val="22"/>
          <w:szCs w:val="22"/>
        </w:rPr>
      </w:pPr>
      <w:r w:rsidRPr="00327B86">
        <w:rPr>
          <w:rFonts w:ascii="Arial" w:hAnsi="Arial" w:cs="Arial"/>
          <w:sz w:val="22"/>
          <w:szCs w:val="22"/>
        </w:rPr>
        <w:t>Auparavant, les couples n’avaient d’autre choix que de se tourner vers des cliniques situées dans d’autres pays européens. Le législateur a fixé des limites définissant à qui cette technologie serait accessible en Suisse.</w:t>
      </w:r>
      <w:r w:rsidR="00A11262">
        <w:rPr>
          <w:rFonts w:ascii="Arial" w:hAnsi="Arial" w:cs="Arial"/>
          <w:sz w:val="22"/>
          <w:szCs w:val="22"/>
        </w:rPr>
        <w:t xml:space="preserve"> </w:t>
      </w:r>
    </w:p>
    <w:p w14:paraId="4076A754" w14:textId="77777777" w:rsidR="00A11262" w:rsidRPr="00327B86" w:rsidRDefault="00A11262" w:rsidP="00327B86">
      <w:pPr>
        <w:spacing w:after="160"/>
        <w:jc w:val="both"/>
        <w:rPr>
          <w:rFonts w:ascii="Arial" w:hAnsi="Arial" w:cs="Arial"/>
          <w:sz w:val="22"/>
          <w:szCs w:val="22"/>
        </w:rPr>
      </w:pPr>
      <w:r>
        <w:rPr>
          <w:rFonts w:ascii="Arial" w:hAnsi="Arial" w:cs="Arial"/>
          <w:sz w:val="22"/>
          <w:szCs w:val="22"/>
        </w:rPr>
        <w:t xml:space="preserve">Des DPI soulèvent toutefois différentes considérations et discussions d’ordre éthique, à tout le moins pour certains opposants. </w:t>
      </w:r>
    </w:p>
    <w:p w14:paraId="22FE0C99" w14:textId="77777777" w:rsidR="00327B86" w:rsidRPr="00327B86" w:rsidRDefault="00327B86" w:rsidP="00327B86">
      <w:pPr>
        <w:spacing w:after="160"/>
        <w:jc w:val="both"/>
        <w:rPr>
          <w:rFonts w:ascii="Arial" w:hAnsi="Arial" w:cs="Arial"/>
          <w:sz w:val="22"/>
          <w:szCs w:val="22"/>
        </w:rPr>
      </w:pPr>
    </w:p>
    <w:p w14:paraId="0735FD36" w14:textId="77777777" w:rsidR="00003504" w:rsidRPr="00327B86" w:rsidRDefault="00FD1B21" w:rsidP="00327B86">
      <w:pPr>
        <w:spacing w:after="160"/>
        <w:jc w:val="both"/>
        <w:rPr>
          <w:rFonts w:ascii="Arial" w:hAnsi="Arial" w:cs="Arial"/>
          <w:sz w:val="22"/>
          <w:szCs w:val="22"/>
        </w:rPr>
      </w:pPr>
      <w:r w:rsidRPr="00327B86">
        <w:rPr>
          <w:rFonts w:ascii="Arial" w:hAnsi="Arial" w:cs="Arial"/>
          <w:b/>
          <w:sz w:val="22"/>
          <w:szCs w:val="22"/>
        </w:rPr>
        <w:t>Considérations religieuses</w:t>
      </w:r>
      <w:r w:rsidRPr="00327B86">
        <w:rPr>
          <w:rFonts w:ascii="Arial" w:hAnsi="Arial" w:cs="Arial"/>
          <w:sz w:val="22"/>
          <w:szCs w:val="22"/>
        </w:rPr>
        <w:t xml:space="preserve"> : le fait d’influer sur le processus de la procréation humaine, au moyen d’une technique quelconque – en pratiquant une fertilisation </w:t>
      </w:r>
      <w:r w:rsidRPr="00327B86">
        <w:rPr>
          <w:rFonts w:ascii="Arial" w:hAnsi="Arial" w:cs="Arial"/>
          <w:i/>
          <w:iCs/>
          <w:sz w:val="22"/>
          <w:szCs w:val="22"/>
        </w:rPr>
        <w:t xml:space="preserve">in vitro </w:t>
      </w:r>
      <w:r w:rsidRPr="00327B86">
        <w:rPr>
          <w:rFonts w:ascii="Arial" w:hAnsi="Arial" w:cs="Arial"/>
          <w:sz w:val="22"/>
          <w:szCs w:val="22"/>
        </w:rPr>
        <w:t>ou un DPI –, est considéré comme n’étant pas naturel ou comme étant contraire aux commandements religieux. L’être humain n’a pas, d’une manière particulière, d’emprise sur le commencement et la fin de la vie humaine, et il doit en rester ainsi.</w:t>
      </w:r>
    </w:p>
    <w:p w14:paraId="3D3FB9DD" w14:textId="77777777" w:rsidR="00435BFC" w:rsidRPr="00327B86" w:rsidRDefault="00435BFC" w:rsidP="00327B86">
      <w:pPr>
        <w:autoSpaceDE w:val="0"/>
        <w:autoSpaceDN w:val="0"/>
        <w:adjustRightInd w:val="0"/>
        <w:ind w:left="360"/>
        <w:jc w:val="both"/>
        <w:rPr>
          <w:rFonts w:ascii="Arial" w:hAnsi="Arial" w:cs="Arial"/>
          <w:sz w:val="22"/>
          <w:szCs w:val="22"/>
        </w:rPr>
      </w:pPr>
    </w:p>
    <w:p w14:paraId="50CA246F" w14:textId="77777777" w:rsidR="00003504" w:rsidRPr="00327B86" w:rsidRDefault="00FD1B21" w:rsidP="00327B86">
      <w:pPr>
        <w:autoSpaceDE w:val="0"/>
        <w:autoSpaceDN w:val="0"/>
        <w:adjustRightInd w:val="0"/>
        <w:jc w:val="both"/>
        <w:rPr>
          <w:rFonts w:ascii="Arial" w:hAnsi="Arial" w:cs="Arial"/>
          <w:sz w:val="22"/>
          <w:szCs w:val="22"/>
        </w:rPr>
      </w:pPr>
      <w:r w:rsidRPr="00327B86">
        <w:rPr>
          <w:rFonts w:ascii="Arial" w:hAnsi="Arial" w:cs="Arial"/>
          <w:b/>
          <w:sz w:val="22"/>
          <w:szCs w:val="22"/>
        </w:rPr>
        <w:t>La disponibilité du corps humain de la femme</w:t>
      </w:r>
      <w:r w:rsidRPr="00327B86">
        <w:rPr>
          <w:rFonts w:ascii="Arial" w:hAnsi="Arial" w:cs="Arial"/>
          <w:sz w:val="22"/>
          <w:szCs w:val="22"/>
        </w:rPr>
        <w:t xml:space="preserve"> : </w:t>
      </w:r>
      <w:r w:rsidR="00327B86" w:rsidRPr="00327B86">
        <w:rPr>
          <w:rFonts w:ascii="Arial" w:hAnsi="Arial" w:cs="Arial"/>
          <w:sz w:val="22"/>
          <w:szCs w:val="22"/>
        </w:rPr>
        <w:t>l</w:t>
      </w:r>
      <w:r w:rsidRPr="00327B86">
        <w:rPr>
          <w:rFonts w:ascii="Arial" w:hAnsi="Arial" w:cs="Arial"/>
          <w:sz w:val="22"/>
          <w:szCs w:val="22"/>
        </w:rPr>
        <w:t>’intervention dans la procréation, également au moyen d’une FIV ou d’un DPI, implique la disponibilité technique du corps de la femme et va de pair avec un avilissement de celle-ci (du point de vue féministe, le prix à payer pour combler, au moyen d’un DPI, le désir d’enfant d’une femme ou d’un couple, est trop élevé).</w:t>
      </w:r>
    </w:p>
    <w:p w14:paraId="75E4854C" w14:textId="77777777" w:rsidR="00435BFC" w:rsidRPr="00327B86" w:rsidRDefault="00435BFC" w:rsidP="00327B86">
      <w:pPr>
        <w:pStyle w:val="Paragraphedeliste"/>
        <w:autoSpaceDE w:val="0"/>
        <w:autoSpaceDN w:val="0"/>
        <w:adjustRightInd w:val="0"/>
        <w:spacing w:line="240" w:lineRule="auto"/>
        <w:ind w:left="720"/>
        <w:jc w:val="both"/>
        <w:rPr>
          <w:rFonts w:cs="Arial"/>
          <w:sz w:val="22"/>
          <w:lang w:val="fr-CH"/>
        </w:rPr>
      </w:pPr>
    </w:p>
    <w:p w14:paraId="5ADA9FAE" w14:textId="77777777" w:rsidR="00435BFC" w:rsidRPr="00327B86" w:rsidRDefault="00FD1B21" w:rsidP="00327B86">
      <w:pPr>
        <w:autoSpaceDE w:val="0"/>
        <w:autoSpaceDN w:val="0"/>
        <w:adjustRightInd w:val="0"/>
        <w:jc w:val="both"/>
        <w:rPr>
          <w:rFonts w:ascii="Arial" w:hAnsi="Arial" w:cs="Arial"/>
          <w:sz w:val="22"/>
          <w:szCs w:val="22"/>
        </w:rPr>
      </w:pPr>
      <w:r w:rsidRPr="00327B86">
        <w:rPr>
          <w:rFonts w:ascii="Arial" w:hAnsi="Arial" w:cs="Arial"/>
          <w:b/>
          <w:sz w:val="22"/>
          <w:szCs w:val="22"/>
        </w:rPr>
        <w:t>L’embryon est déjà un être humain</w:t>
      </w:r>
      <w:r w:rsidRPr="00327B86">
        <w:rPr>
          <w:rFonts w:ascii="Arial" w:hAnsi="Arial" w:cs="Arial"/>
          <w:sz w:val="22"/>
          <w:szCs w:val="22"/>
        </w:rPr>
        <w:t xml:space="preserve"> : </w:t>
      </w:r>
      <w:r w:rsidR="00327B86" w:rsidRPr="00327B86">
        <w:rPr>
          <w:rFonts w:ascii="Arial" w:hAnsi="Arial" w:cs="Arial"/>
          <w:sz w:val="22"/>
          <w:szCs w:val="22"/>
        </w:rPr>
        <w:t>e</w:t>
      </w:r>
      <w:r w:rsidRPr="00327B86">
        <w:rPr>
          <w:rFonts w:ascii="Arial" w:hAnsi="Arial" w:cs="Arial"/>
          <w:sz w:val="22"/>
          <w:szCs w:val="22"/>
        </w:rPr>
        <w:t>ntraver, pour quelque raison que ce soit, le développement des embryons est répréhensible. Les embryons sont des êtres humains comme les personnes déjà nées. C’est pourquoi ils ont le droit d’être protégés et reconnus. Sélectionner des embryons n’est en tous cas pas compatible avec l’hypothèse selon laquelle ils bénéficieraient de la protection illimitée de la dignité humaine.</w:t>
      </w:r>
    </w:p>
    <w:p w14:paraId="102CC5C8" w14:textId="77777777" w:rsidR="00435BFC" w:rsidRPr="00327B86" w:rsidRDefault="00435BFC" w:rsidP="00327B86">
      <w:pPr>
        <w:autoSpaceDE w:val="0"/>
        <w:autoSpaceDN w:val="0"/>
        <w:adjustRightInd w:val="0"/>
        <w:jc w:val="both"/>
        <w:rPr>
          <w:rFonts w:ascii="Arial" w:hAnsi="Arial" w:cs="Arial"/>
          <w:sz w:val="22"/>
          <w:szCs w:val="22"/>
        </w:rPr>
      </w:pPr>
    </w:p>
    <w:p w14:paraId="20AC4EE4" w14:textId="77777777" w:rsidR="00003504"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Le test de qualité</w:t>
      </w:r>
      <w:r w:rsidRPr="00327B86">
        <w:rPr>
          <w:rFonts w:ascii="Arial" w:hAnsi="Arial" w:cs="Arial"/>
          <w:sz w:val="22"/>
          <w:szCs w:val="22"/>
        </w:rPr>
        <w:t> : il est délicat d</w:t>
      </w:r>
      <w:r w:rsidR="00FD1B21" w:rsidRPr="00327B86">
        <w:rPr>
          <w:rFonts w:ascii="Arial" w:hAnsi="Arial" w:cs="Arial"/>
          <w:sz w:val="22"/>
          <w:szCs w:val="22"/>
        </w:rPr>
        <w:t>e faire dépendre la reconnaissance</w:t>
      </w:r>
      <w:r w:rsidRPr="00327B86">
        <w:rPr>
          <w:rFonts w:ascii="Arial" w:hAnsi="Arial" w:cs="Arial"/>
          <w:sz w:val="22"/>
          <w:szCs w:val="22"/>
        </w:rPr>
        <w:t xml:space="preserve"> </w:t>
      </w:r>
      <w:r w:rsidR="00FD1B21" w:rsidRPr="00327B86">
        <w:rPr>
          <w:rFonts w:ascii="Arial" w:hAnsi="Arial" w:cs="Arial"/>
          <w:sz w:val="22"/>
          <w:szCs w:val="22"/>
        </w:rPr>
        <w:t>des enfants et l’amour qu’on leur porte de caractéristiques génétiques</w:t>
      </w:r>
      <w:r w:rsidRPr="00327B86">
        <w:rPr>
          <w:rFonts w:ascii="Arial" w:hAnsi="Arial" w:cs="Arial"/>
          <w:sz w:val="22"/>
          <w:szCs w:val="22"/>
        </w:rPr>
        <w:t xml:space="preserve"> </w:t>
      </w:r>
      <w:r w:rsidR="00FD1B21" w:rsidRPr="00327B86">
        <w:rPr>
          <w:rFonts w:ascii="Arial" w:hAnsi="Arial" w:cs="Arial"/>
          <w:sz w:val="22"/>
          <w:szCs w:val="22"/>
        </w:rPr>
        <w:t>contrôlées, et donc d’assujettir leurs chances de développement</w:t>
      </w:r>
      <w:r w:rsidR="00327B86" w:rsidRPr="00327B86">
        <w:rPr>
          <w:rFonts w:ascii="Arial" w:hAnsi="Arial" w:cs="Arial"/>
          <w:sz w:val="22"/>
          <w:szCs w:val="22"/>
        </w:rPr>
        <w:t xml:space="preserve"> </w:t>
      </w:r>
      <w:r w:rsidR="00FD1B21" w:rsidRPr="00327B86">
        <w:rPr>
          <w:rFonts w:ascii="Arial" w:hAnsi="Arial" w:cs="Arial"/>
          <w:sz w:val="22"/>
          <w:szCs w:val="22"/>
        </w:rPr>
        <w:t>à une sorte de «test de qualité</w:t>
      </w:r>
      <w:r w:rsidRPr="00327B86">
        <w:rPr>
          <w:rFonts w:ascii="Arial" w:hAnsi="Arial" w:cs="Arial"/>
          <w:sz w:val="22"/>
          <w:szCs w:val="22"/>
        </w:rPr>
        <w:t xml:space="preserve"> </w:t>
      </w:r>
      <w:r w:rsidR="00FD1B21" w:rsidRPr="00327B86">
        <w:rPr>
          <w:rFonts w:ascii="Arial" w:hAnsi="Arial" w:cs="Arial"/>
          <w:sz w:val="22"/>
          <w:szCs w:val="22"/>
        </w:rPr>
        <w:t>».– Sélectionner les embryons et, partant, les enfants, en fonction de caractéristiques</w:t>
      </w:r>
      <w:r w:rsidRPr="00327B86">
        <w:rPr>
          <w:rFonts w:ascii="Arial" w:hAnsi="Arial" w:cs="Arial"/>
          <w:sz w:val="22"/>
          <w:szCs w:val="22"/>
        </w:rPr>
        <w:t xml:space="preserve"> </w:t>
      </w:r>
      <w:r w:rsidR="00FD1B21" w:rsidRPr="00327B86">
        <w:rPr>
          <w:rFonts w:ascii="Arial" w:hAnsi="Arial" w:cs="Arial"/>
          <w:sz w:val="22"/>
          <w:szCs w:val="22"/>
        </w:rPr>
        <w:t>équivaut à nier leur valeur propre et à les soumettre à l’idéal des</w:t>
      </w:r>
      <w:r w:rsidRPr="00327B86">
        <w:rPr>
          <w:rFonts w:ascii="Arial" w:hAnsi="Arial" w:cs="Arial"/>
          <w:sz w:val="22"/>
          <w:szCs w:val="22"/>
        </w:rPr>
        <w:t xml:space="preserve"> </w:t>
      </w:r>
      <w:r w:rsidR="00FD1B21" w:rsidRPr="00327B86">
        <w:rPr>
          <w:rFonts w:ascii="Arial" w:hAnsi="Arial" w:cs="Arial"/>
          <w:sz w:val="22"/>
          <w:szCs w:val="22"/>
        </w:rPr>
        <w:t>parents, de façon plus fondamentale et substantielle que ne pourrait le faire</w:t>
      </w:r>
      <w:r w:rsidRPr="00327B86">
        <w:rPr>
          <w:rFonts w:ascii="Arial" w:hAnsi="Arial" w:cs="Arial"/>
          <w:sz w:val="22"/>
          <w:szCs w:val="22"/>
        </w:rPr>
        <w:t xml:space="preserve"> </w:t>
      </w:r>
      <w:r w:rsidR="00FD1B21" w:rsidRPr="00327B86">
        <w:rPr>
          <w:rFonts w:ascii="Arial" w:hAnsi="Arial" w:cs="Arial"/>
          <w:sz w:val="22"/>
          <w:szCs w:val="22"/>
        </w:rPr>
        <w:t>toute intervention éducative. Ils sont instrumentalisés pour des motifs relevant</w:t>
      </w:r>
      <w:r w:rsidRPr="00327B86">
        <w:rPr>
          <w:rFonts w:ascii="Arial" w:hAnsi="Arial" w:cs="Arial"/>
          <w:sz w:val="22"/>
          <w:szCs w:val="22"/>
        </w:rPr>
        <w:t xml:space="preserve"> </w:t>
      </w:r>
      <w:r w:rsidR="00FD1B21" w:rsidRPr="00327B86">
        <w:rPr>
          <w:rFonts w:ascii="Arial" w:hAnsi="Arial" w:cs="Arial"/>
          <w:sz w:val="22"/>
          <w:szCs w:val="22"/>
        </w:rPr>
        <w:t>exclusivement de la réalisation d’objectifs prédéterminés.</w:t>
      </w:r>
    </w:p>
    <w:p w14:paraId="0D5B5460" w14:textId="77777777" w:rsidR="00003504"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Surproduction d’embryons</w:t>
      </w:r>
      <w:r w:rsidRPr="00327B86">
        <w:rPr>
          <w:rFonts w:ascii="Arial" w:hAnsi="Arial" w:cs="Arial"/>
          <w:sz w:val="22"/>
          <w:szCs w:val="22"/>
        </w:rPr>
        <w:t xml:space="preserve"> : </w:t>
      </w:r>
      <w:r w:rsidR="00FD1B21" w:rsidRPr="00327B86">
        <w:rPr>
          <w:rFonts w:ascii="Arial" w:hAnsi="Arial" w:cs="Arial"/>
          <w:sz w:val="22"/>
          <w:szCs w:val="22"/>
        </w:rPr>
        <w:t>un plus grand</w:t>
      </w:r>
      <w:r w:rsidRPr="00327B86">
        <w:rPr>
          <w:rFonts w:ascii="Arial" w:hAnsi="Arial" w:cs="Arial"/>
          <w:sz w:val="22"/>
          <w:szCs w:val="22"/>
        </w:rPr>
        <w:t xml:space="preserve"> </w:t>
      </w:r>
      <w:r w:rsidR="00FD1B21" w:rsidRPr="00327B86">
        <w:rPr>
          <w:rFonts w:ascii="Arial" w:hAnsi="Arial" w:cs="Arial"/>
          <w:sz w:val="22"/>
          <w:szCs w:val="22"/>
        </w:rPr>
        <w:t xml:space="preserve">nombre d’embryons </w:t>
      </w:r>
      <w:r w:rsidR="00FD1B21" w:rsidRPr="00327B86">
        <w:rPr>
          <w:rFonts w:ascii="Arial" w:hAnsi="Arial" w:cs="Arial"/>
          <w:i/>
          <w:iCs/>
          <w:sz w:val="22"/>
          <w:szCs w:val="22"/>
        </w:rPr>
        <w:t xml:space="preserve">surnuméraires </w:t>
      </w:r>
      <w:r w:rsidR="00FD1B21" w:rsidRPr="00327B86">
        <w:rPr>
          <w:rFonts w:ascii="Arial" w:hAnsi="Arial" w:cs="Arial"/>
          <w:sz w:val="22"/>
          <w:szCs w:val="22"/>
        </w:rPr>
        <w:t>sont produits que lors d’une fécondation</w:t>
      </w:r>
      <w:r w:rsidRPr="00327B86">
        <w:rPr>
          <w:rFonts w:ascii="Arial" w:hAnsi="Arial" w:cs="Arial"/>
          <w:sz w:val="22"/>
          <w:szCs w:val="22"/>
        </w:rPr>
        <w:t xml:space="preserve"> </w:t>
      </w:r>
      <w:r w:rsidR="00FD1B21" w:rsidRPr="00327B86">
        <w:rPr>
          <w:rFonts w:ascii="Arial" w:hAnsi="Arial" w:cs="Arial"/>
          <w:sz w:val="22"/>
          <w:szCs w:val="22"/>
        </w:rPr>
        <w:t>artificielle sans DPI. Comptent notamment parmi ces embryons surnuméraires</w:t>
      </w:r>
      <w:r w:rsidRPr="00327B86">
        <w:rPr>
          <w:rFonts w:ascii="Arial" w:hAnsi="Arial" w:cs="Arial"/>
          <w:sz w:val="22"/>
          <w:szCs w:val="22"/>
        </w:rPr>
        <w:t xml:space="preserve"> </w:t>
      </w:r>
      <w:r w:rsidR="00FD1B21" w:rsidRPr="00327B86">
        <w:rPr>
          <w:rFonts w:ascii="Arial" w:hAnsi="Arial" w:cs="Arial"/>
          <w:sz w:val="22"/>
          <w:szCs w:val="22"/>
        </w:rPr>
        <w:t>ceux qui sont triés car porteurs de la prédisposition mais aussi,</w:t>
      </w:r>
      <w:r w:rsidRPr="00327B86">
        <w:rPr>
          <w:rFonts w:ascii="Arial" w:hAnsi="Arial" w:cs="Arial"/>
          <w:sz w:val="22"/>
          <w:szCs w:val="22"/>
        </w:rPr>
        <w:t xml:space="preserve"> </w:t>
      </w:r>
      <w:r w:rsidR="00FD1B21" w:rsidRPr="00327B86">
        <w:rPr>
          <w:rFonts w:ascii="Arial" w:hAnsi="Arial" w:cs="Arial"/>
          <w:sz w:val="22"/>
          <w:szCs w:val="22"/>
        </w:rPr>
        <w:t>dans des cas isolés, des embryons qui pourraient être transférés. Cette production</w:t>
      </w:r>
      <w:r w:rsidRPr="00327B86">
        <w:rPr>
          <w:rFonts w:ascii="Arial" w:hAnsi="Arial" w:cs="Arial"/>
          <w:sz w:val="22"/>
          <w:szCs w:val="22"/>
        </w:rPr>
        <w:t xml:space="preserve"> </w:t>
      </w:r>
      <w:r w:rsidR="00FD1B21" w:rsidRPr="00327B86">
        <w:rPr>
          <w:rFonts w:ascii="Arial" w:hAnsi="Arial" w:cs="Arial"/>
          <w:sz w:val="22"/>
          <w:szCs w:val="22"/>
        </w:rPr>
        <w:t>surnuméraire devrait néanmoins être empêchée dans toute la mesure</w:t>
      </w:r>
      <w:r w:rsidRPr="00327B86">
        <w:rPr>
          <w:rFonts w:ascii="Arial" w:hAnsi="Arial" w:cs="Arial"/>
          <w:sz w:val="22"/>
          <w:szCs w:val="22"/>
        </w:rPr>
        <w:t xml:space="preserve"> </w:t>
      </w:r>
      <w:r w:rsidR="00FD1B21" w:rsidRPr="00327B86">
        <w:rPr>
          <w:rFonts w:ascii="Arial" w:hAnsi="Arial" w:cs="Arial"/>
          <w:sz w:val="22"/>
          <w:szCs w:val="22"/>
        </w:rPr>
        <w:t>du possible.</w:t>
      </w:r>
    </w:p>
    <w:p w14:paraId="03C0AEA9" w14:textId="77777777" w:rsidR="00003504"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Effets négatifs inconnus</w:t>
      </w:r>
      <w:r w:rsidRPr="00327B86">
        <w:rPr>
          <w:rFonts w:ascii="Arial" w:hAnsi="Arial" w:cs="Arial"/>
          <w:sz w:val="22"/>
          <w:szCs w:val="22"/>
        </w:rPr>
        <w:t xml:space="preserve"> : </w:t>
      </w:r>
      <w:r w:rsidR="00FD1B21" w:rsidRPr="00327B86">
        <w:rPr>
          <w:rFonts w:ascii="Arial" w:hAnsi="Arial" w:cs="Arial"/>
          <w:sz w:val="22"/>
          <w:szCs w:val="22"/>
        </w:rPr>
        <w:t>Le procédé du DPI implique de produire des embryons et de tous les soumettre</w:t>
      </w:r>
      <w:r w:rsidRPr="00327B86">
        <w:rPr>
          <w:rFonts w:ascii="Arial" w:hAnsi="Arial" w:cs="Arial"/>
          <w:sz w:val="22"/>
          <w:szCs w:val="22"/>
        </w:rPr>
        <w:t xml:space="preserve"> </w:t>
      </w:r>
      <w:r w:rsidR="00FD1B21" w:rsidRPr="00327B86">
        <w:rPr>
          <w:rFonts w:ascii="Arial" w:hAnsi="Arial" w:cs="Arial"/>
          <w:sz w:val="22"/>
          <w:szCs w:val="22"/>
        </w:rPr>
        <w:t>au risque de la dissociation de cellules</w:t>
      </w:r>
      <w:r w:rsidR="00327B86" w:rsidRPr="00327B86">
        <w:rPr>
          <w:rFonts w:ascii="Arial" w:hAnsi="Arial" w:cs="Arial"/>
          <w:sz w:val="22"/>
          <w:szCs w:val="22"/>
        </w:rPr>
        <w:t>,</w:t>
      </w:r>
      <w:r w:rsidR="00FD1B21" w:rsidRPr="00327B86">
        <w:rPr>
          <w:rFonts w:ascii="Arial" w:hAnsi="Arial" w:cs="Arial"/>
          <w:sz w:val="22"/>
          <w:szCs w:val="22"/>
        </w:rPr>
        <w:t xml:space="preserve"> ce qui diminue, dans une</w:t>
      </w:r>
      <w:r w:rsidRPr="00327B86">
        <w:rPr>
          <w:rFonts w:ascii="Arial" w:hAnsi="Arial" w:cs="Arial"/>
          <w:sz w:val="22"/>
          <w:szCs w:val="22"/>
        </w:rPr>
        <w:t xml:space="preserve"> </w:t>
      </w:r>
      <w:r w:rsidR="00FD1B21" w:rsidRPr="00327B86">
        <w:rPr>
          <w:rFonts w:ascii="Arial" w:hAnsi="Arial" w:cs="Arial"/>
          <w:sz w:val="22"/>
          <w:szCs w:val="22"/>
        </w:rPr>
        <w:t xml:space="preserve">mesure qui </w:t>
      </w:r>
      <w:r w:rsidR="00FD1B21" w:rsidRPr="00327B86">
        <w:rPr>
          <w:rFonts w:ascii="Arial" w:hAnsi="Arial" w:cs="Arial"/>
          <w:sz w:val="22"/>
          <w:szCs w:val="22"/>
        </w:rPr>
        <w:lastRenderedPageBreak/>
        <w:t>reste à établir, leur aptitude à être implantés, voire, dans des cas</w:t>
      </w:r>
      <w:r w:rsidRPr="00327B86">
        <w:rPr>
          <w:rFonts w:ascii="Arial" w:hAnsi="Arial" w:cs="Arial"/>
          <w:sz w:val="22"/>
          <w:szCs w:val="22"/>
        </w:rPr>
        <w:t xml:space="preserve"> </w:t>
      </w:r>
      <w:r w:rsidR="00FD1B21" w:rsidRPr="00327B86">
        <w:rPr>
          <w:rFonts w:ascii="Arial" w:hAnsi="Arial" w:cs="Arial"/>
          <w:sz w:val="22"/>
          <w:szCs w:val="22"/>
        </w:rPr>
        <w:t>rares, entraîne leur mort. La question de savoir si la dissociation peut entraîner</w:t>
      </w:r>
      <w:r w:rsidRPr="00327B86">
        <w:rPr>
          <w:rFonts w:ascii="Arial" w:hAnsi="Arial" w:cs="Arial"/>
          <w:sz w:val="22"/>
          <w:szCs w:val="22"/>
        </w:rPr>
        <w:t xml:space="preserve"> </w:t>
      </w:r>
      <w:r w:rsidR="00FD1B21" w:rsidRPr="00327B86">
        <w:rPr>
          <w:rFonts w:ascii="Arial" w:hAnsi="Arial" w:cs="Arial"/>
          <w:sz w:val="22"/>
          <w:szCs w:val="22"/>
        </w:rPr>
        <w:t>d’autres effets négatifs sur le développement de l’embryon ou de l’enfant</w:t>
      </w:r>
      <w:r w:rsidRPr="00327B86">
        <w:rPr>
          <w:rFonts w:ascii="Arial" w:hAnsi="Arial" w:cs="Arial"/>
          <w:sz w:val="22"/>
          <w:szCs w:val="22"/>
        </w:rPr>
        <w:t xml:space="preserve"> </w:t>
      </w:r>
      <w:r w:rsidR="00FD1B21" w:rsidRPr="00327B86">
        <w:rPr>
          <w:rFonts w:ascii="Arial" w:hAnsi="Arial" w:cs="Arial"/>
          <w:sz w:val="22"/>
          <w:szCs w:val="22"/>
        </w:rPr>
        <w:t>n’est pas encore résolue.</w:t>
      </w:r>
    </w:p>
    <w:p w14:paraId="11F93D53" w14:textId="77777777" w:rsidR="00003504"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Procédé eugénique </w:t>
      </w:r>
      <w:r w:rsidRPr="00327B86">
        <w:rPr>
          <w:rFonts w:ascii="Arial" w:hAnsi="Arial" w:cs="Arial"/>
          <w:sz w:val="22"/>
          <w:szCs w:val="22"/>
        </w:rPr>
        <w:t xml:space="preserve">: </w:t>
      </w:r>
      <w:r w:rsidR="00FD1B21" w:rsidRPr="00327B86">
        <w:rPr>
          <w:rFonts w:ascii="Arial" w:hAnsi="Arial" w:cs="Arial"/>
          <w:sz w:val="22"/>
          <w:szCs w:val="22"/>
        </w:rPr>
        <w:t>le DPI est une procédure eugénique au moyen de laquelle on décide à la</w:t>
      </w:r>
      <w:r w:rsidRPr="00327B86">
        <w:rPr>
          <w:rFonts w:ascii="Arial" w:hAnsi="Arial" w:cs="Arial"/>
          <w:sz w:val="22"/>
          <w:szCs w:val="22"/>
        </w:rPr>
        <w:t xml:space="preserve"> </w:t>
      </w:r>
      <w:r w:rsidR="00FD1B21" w:rsidRPr="00327B86">
        <w:rPr>
          <w:rFonts w:ascii="Arial" w:hAnsi="Arial" w:cs="Arial"/>
          <w:sz w:val="22"/>
          <w:szCs w:val="22"/>
        </w:rPr>
        <w:t>légère si une vie humaine a ou non de la valeur.</w:t>
      </w:r>
      <w:r w:rsidRPr="00327B86">
        <w:rPr>
          <w:rFonts w:ascii="Arial" w:hAnsi="Arial" w:cs="Arial"/>
          <w:sz w:val="22"/>
          <w:szCs w:val="22"/>
        </w:rPr>
        <w:t xml:space="preserve"> </w:t>
      </w:r>
    </w:p>
    <w:p w14:paraId="21B247E9" w14:textId="77777777" w:rsidR="00003504"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Discrimination des personnes malades et handicapées</w:t>
      </w:r>
      <w:r w:rsidRPr="00327B86">
        <w:rPr>
          <w:rFonts w:ascii="Arial" w:hAnsi="Arial" w:cs="Arial"/>
          <w:sz w:val="22"/>
          <w:szCs w:val="22"/>
        </w:rPr>
        <w:t> : p</w:t>
      </w:r>
      <w:r w:rsidR="00FD1B21" w:rsidRPr="00327B86">
        <w:rPr>
          <w:rFonts w:ascii="Arial" w:hAnsi="Arial" w:cs="Arial"/>
          <w:sz w:val="22"/>
          <w:szCs w:val="22"/>
        </w:rPr>
        <w:t>arallèlement, cette technique porte atteinte à la reconnaissance des personnes</w:t>
      </w:r>
      <w:r w:rsidRPr="00327B86">
        <w:rPr>
          <w:rFonts w:ascii="Arial" w:hAnsi="Arial" w:cs="Arial"/>
          <w:sz w:val="22"/>
          <w:szCs w:val="22"/>
        </w:rPr>
        <w:t xml:space="preserve"> </w:t>
      </w:r>
      <w:r w:rsidR="00FD1B21" w:rsidRPr="00327B86">
        <w:rPr>
          <w:rFonts w:ascii="Arial" w:hAnsi="Arial" w:cs="Arial"/>
          <w:sz w:val="22"/>
          <w:szCs w:val="22"/>
        </w:rPr>
        <w:t>malades et de celles souffrant d’un handicap. En effet, leur situation</w:t>
      </w:r>
      <w:r w:rsidRPr="00327B86">
        <w:rPr>
          <w:rFonts w:ascii="Arial" w:hAnsi="Arial" w:cs="Arial"/>
          <w:sz w:val="22"/>
          <w:szCs w:val="22"/>
        </w:rPr>
        <w:t xml:space="preserve"> </w:t>
      </w:r>
      <w:r w:rsidR="00FD1B21" w:rsidRPr="00327B86">
        <w:rPr>
          <w:rFonts w:ascii="Arial" w:hAnsi="Arial" w:cs="Arial"/>
          <w:sz w:val="22"/>
          <w:szCs w:val="22"/>
        </w:rPr>
        <w:t>semble pouvoir être évitée à l’aide d’un DPI.</w:t>
      </w:r>
    </w:p>
    <w:p w14:paraId="4F7D764F" w14:textId="77777777" w:rsidR="00FD1B21" w:rsidRPr="00327B86" w:rsidRDefault="00003504" w:rsidP="00327B86">
      <w:pPr>
        <w:autoSpaceDE w:val="0"/>
        <w:autoSpaceDN w:val="0"/>
        <w:adjustRightInd w:val="0"/>
        <w:spacing w:after="160"/>
        <w:jc w:val="both"/>
        <w:rPr>
          <w:rFonts w:ascii="Arial" w:hAnsi="Arial" w:cs="Arial"/>
          <w:sz w:val="22"/>
          <w:szCs w:val="22"/>
        </w:rPr>
      </w:pPr>
      <w:r w:rsidRPr="00327B86">
        <w:rPr>
          <w:rFonts w:ascii="Arial" w:hAnsi="Arial" w:cs="Arial"/>
          <w:b/>
          <w:sz w:val="22"/>
          <w:szCs w:val="22"/>
        </w:rPr>
        <w:t>Menace du principe d’égalité de traitement</w:t>
      </w:r>
      <w:r w:rsidRPr="00327B86">
        <w:rPr>
          <w:rFonts w:ascii="Arial" w:hAnsi="Arial" w:cs="Arial"/>
          <w:sz w:val="22"/>
          <w:szCs w:val="22"/>
        </w:rPr>
        <w:t xml:space="preserve"> : </w:t>
      </w:r>
      <w:r w:rsidR="00327B86" w:rsidRPr="00327B86">
        <w:rPr>
          <w:rFonts w:ascii="Arial" w:hAnsi="Arial" w:cs="Arial"/>
          <w:sz w:val="22"/>
          <w:szCs w:val="22"/>
        </w:rPr>
        <w:t>l</w:t>
      </w:r>
      <w:r w:rsidR="00FD1B21" w:rsidRPr="00327B86">
        <w:rPr>
          <w:rFonts w:ascii="Arial" w:hAnsi="Arial" w:cs="Arial"/>
          <w:sz w:val="22"/>
          <w:szCs w:val="22"/>
        </w:rPr>
        <w:t>e DPI menace de décrédibiliser le principe fondamental élémentaire de</w:t>
      </w:r>
      <w:r w:rsidRPr="00327B86">
        <w:rPr>
          <w:rFonts w:ascii="Arial" w:hAnsi="Arial" w:cs="Arial"/>
          <w:sz w:val="22"/>
          <w:szCs w:val="22"/>
        </w:rPr>
        <w:t xml:space="preserve"> </w:t>
      </w:r>
      <w:r w:rsidR="00FD1B21" w:rsidRPr="00327B86">
        <w:rPr>
          <w:rFonts w:ascii="Arial" w:hAnsi="Arial" w:cs="Arial"/>
          <w:sz w:val="22"/>
          <w:szCs w:val="22"/>
        </w:rPr>
        <w:t>l’égalité entre tous les êtres humains, qui, dans une très large mesure,</w:t>
      </w:r>
      <w:r w:rsidRPr="00327B86">
        <w:rPr>
          <w:rFonts w:ascii="Arial" w:hAnsi="Arial" w:cs="Arial"/>
          <w:sz w:val="22"/>
          <w:szCs w:val="22"/>
        </w:rPr>
        <w:t xml:space="preserve"> </w:t>
      </w:r>
      <w:r w:rsidR="00FD1B21" w:rsidRPr="00327B86">
        <w:rPr>
          <w:rFonts w:ascii="Arial" w:hAnsi="Arial" w:cs="Arial"/>
          <w:sz w:val="22"/>
          <w:szCs w:val="22"/>
        </w:rPr>
        <w:t>implique aussi implicitement de ne pas tenir compte de la constitution</w:t>
      </w:r>
      <w:r w:rsidRPr="00327B86">
        <w:rPr>
          <w:rFonts w:ascii="Arial" w:hAnsi="Arial" w:cs="Arial"/>
          <w:sz w:val="22"/>
          <w:szCs w:val="22"/>
        </w:rPr>
        <w:t xml:space="preserve"> géné</w:t>
      </w:r>
      <w:r w:rsidR="00FD1B21" w:rsidRPr="00327B86">
        <w:rPr>
          <w:rFonts w:ascii="Arial" w:hAnsi="Arial" w:cs="Arial"/>
          <w:sz w:val="22"/>
          <w:szCs w:val="22"/>
        </w:rPr>
        <w:t>tique, et d’instaurer ainsi une société comprenant deux classes, à savoir les</w:t>
      </w:r>
      <w:r w:rsidRPr="00327B86">
        <w:rPr>
          <w:rFonts w:ascii="Arial" w:hAnsi="Arial" w:cs="Arial"/>
          <w:sz w:val="22"/>
          <w:szCs w:val="22"/>
        </w:rPr>
        <w:t xml:space="preserve"> </w:t>
      </w:r>
      <w:r w:rsidR="00FD1B21" w:rsidRPr="00327B86">
        <w:rPr>
          <w:rFonts w:ascii="Arial" w:hAnsi="Arial" w:cs="Arial"/>
          <w:sz w:val="22"/>
          <w:szCs w:val="22"/>
        </w:rPr>
        <w:t>personnes testées et les individus non testés.</w:t>
      </w:r>
    </w:p>
    <w:p w14:paraId="1B30852D" w14:textId="77777777" w:rsidR="00327B86" w:rsidRPr="00327B86" w:rsidRDefault="00FD1B21" w:rsidP="00327B86">
      <w:pPr>
        <w:autoSpaceDE w:val="0"/>
        <w:autoSpaceDN w:val="0"/>
        <w:adjustRightInd w:val="0"/>
        <w:jc w:val="both"/>
        <w:rPr>
          <w:rFonts w:ascii="Arial" w:hAnsi="Arial" w:cs="Arial"/>
          <w:sz w:val="22"/>
          <w:szCs w:val="22"/>
        </w:rPr>
      </w:pPr>
      <w:r w:rsidRPr="00327B86">
        <w:rPr>
          <w:rFonts w:ascii="Arial" w:hAnsi="Arial" w:cs="Arial"/>
          <w:sz w:val="22"/>
          <w:szCs w:val="22"/>
        </w:rPr>
        <w:t>En somme, les auteurs critiques voient dans le DPI une attaque contre</w:t>
      </w:r>
      <w:r w:rsidR="00003504" w:rsidRPr="00327B86">
        <w:rPr>
          <w:rFonts w:ascii="Arial" w:hAnsi="Arial" w:cs="Arial"/>
          <w:sz w:val="22"/>
          <w:szCs w:val="22"/>
        </w:rPr>
        <w:t xml:space="preserve"> </w:t>
      </w:r>
      <w:r w:rsidRPr="00327B86">
        <w:rPr>
          <w:rFonts w:ascii="Arial" w:hAnsi="Arial" w:cs="Arial"/>
          <w:sz w:val="22"/>
          <w:szCs w:val="22"/>
        </w:rPr>
        <w:t>les fondements de la société humaine, dans le sillage de ses progrès techniques et de</w:t>
      </w:r>
      <w:r w:rsidR="00003504" w:rsidRPr="00327B86">
        <w:rPr>
          <w:rFonts w:ascii="Arial" w:hAnsi="Arial" w:cs="Arial"/>
          <w:sz w:val="22"/>
          <w:szCs w:val="22"/>
        </w:rPr>
        <w:t xml:space="preserve"> </w:t>
      </w:r>
      <w:r w:rsidRPr="00327B86">
        <w:rPr>
          <w:rFonts w:ascii="Arial" w:hAnsi="Arial" w:cs="Arial"/>
          <w:sz w:val="22"/>
          <w:szCs w:val="22"/>
        </w:rPr>
        <w:t>la dénaturation. Ils soulignent que le DPI est synonyme d’atteinte grave à l’image de</w:t>
      </w:r>
      <w:r w:rsidR="00003504" w:rsidRPr="00327B86">
        <w:rPr>
          <w:rFonts w:ascii="Arial" w:hAnsi="Arial" w:cs="Arial"/>
          <w:sz w:val="22"/>
          <w:szCs w:val="22"/>
        </w:rPr>
        <w:t xml:space="preserve"> </w:t>
      </w:r>
      <w:r w:rsidRPr="00327B86">
        <w:rPr>
          <w:rFonts w:ascii="Arial" w:hAnsi="Arial" w:cs="Arial"/>
          <w:sz w:val="22"/>
          <w:szCs w:val="22"/>
        </w:rPr>
        <w:t>l’être humain et que ses répercussions à venir sont encore plus alarmantes, atteinte</w:t>
      </w:r>
      <w:r w:rsidR="00003504" w:rsidRPr="00327B86">
        <w:rPr>
          <w:rFonts w:ascii="Arial" w:hAnsi="Arial" w:cs="Arial"/>
          <w:sz w:val="22"/>
          <w:szCs w:val="22"/>
        </w:rPr>
        <w:t xml:space="preserve"> </w:t>
      </w:r>
      <w:r w:rsidRPr="00327B86">
        <w:rPr>
          <w:rFonts w:ascii="Arial" w:hAnsi="Arial" w:cs="Arial"/>
          <w:sz w:val="22"/>
          <w:szCs w:val="22"/>
        </w:rPr>
        <w:t>que l’on ne saurait tolérer, même si beaucoup d’autres pays ne partagent pas</w:t>
      </w:r>
      <w:r w:rsidR="00003504" w:rsidRPr="00327B86">
        <w:rPr>
          <w:rFonts w:ascii="Arial" w:hAnsi="Arial" w:cs="Arial"/>
          <w:sz w:val="22"/>
          <w:szCs w:val="22"/>
        </w:rPr>
        <w:t xml:space="preserve"> </w:t>
      </w:r>
      <w:r w:rsidRPr="00327B86">
        <w:rPr>
          <w:rFonts w:ascii="Arial" w:hAnsi="Arial" w:cs="Arial"/>
          <w:sz w:val="22"/>
          <w:szCs w:val="22"/>
        </w:rPr>
        <w:t>l’essentiel de ces craintes, comme en témoignent les législations qu’ils ont adoptées</w:t>
      </w:r>
      <w:r w:rsidR="00327B86" w:rsidRPr="00327B86">
        <w:rPr>
          <w:rFonts w:ascii="Arial" w:hAnsi="Arial" w:cs="Arial"/>
          <w:sz w:val="22"/>
          <w:szCs w:val="22"/>
        </w:rPr>
        <w:t xml:space="preserve">. </w:t>
      </w:r>
    </w:p>
    <w:p w14:paraId="2F71C5F9" w14:textId="77777777" w:rsidR="00327B86" w:rsidRPr="00327B86" w:rsidRDefault="00327B86" w:rsidP="00327B86">
      <w:pPr>
        <w:autoSpaceDE w:val="0"/>
        <w:autoSpaceDN w:val="0"/>
        <w:adjustRightInd w:val="0"/>
        <w:jc w:val="both"/>
        <w:rPr>
          <w:rFonts w:ascii="Arial" w:hAnsi="Arial" w:cs="Arial"/>
          <w:sz w:val="22"/>
          <w:szCs w:val="22"/>
        </w:rPr>
      </w:pPr>
    </w:p>
    <w:p w14:paraId="3AC4A4E5" w14:textId="77777777" w:rsidR="00FD1B21" w:rsidRDefault="00327B86" w:rsidP="00327B86">
      <w:pPr>
        <w:autoSpaceDE w:val="0"/>
        <w:autoSpaceDN w:val="0"/>
        <w:adjustRightInd w:val="0"/>
        <w:jc w:val="both"/>
        <w:rPr>
          <w:rFonts w:ascii="Arial" w:hAnsi="Arial" w:cs="Arial"/>
          <w:sz w:val="22"/>
          <w:szCs w:val="22"/>
        </w:rPr>
      </w:pPr>
      <w:r w:rsidRPr="00327B86">
        <w:rPr>
          <w:rFonts w:ascii="Arial" w:hAnsi="Arial" w:cs="Arial"/>
          <w:sz w:val="22"/>
          <w:szCs w:val="22"/>
        </w:rPr>
        <w:t>Selon ces auteurs,</w:t>
      </w:r>
      <w:r w:rsidR="00FD1B21" w:rsidRPr="00327B86">
        <w:rPr>
          <w:rFonts w:ascii="Arial" w:hAnsi="Arial" w:cs="Arial"/>
          <w:sz w:val="22"/>
          <w:szCs w:val="22"/>
        </w:rPr>
        <w:t xml:space="preserve"> le DPI méprise la dignité des personnes les plus</w:t>
      </w:r>
      <w:r w:rsidR="00003504" w:rsidRPr="00327B86">
        <w:rPr>
          <w:rFonts w:ascii="Arial" w:hAnsi="Arial" w:cs="Arial"/>
          <w:sz w:val="22"/>
          <w:szCs w:val="22"/>
        </w:rPr>
        <w:t xml:space="preserve"> </w:t>
      </w:r>
      <w:r w:rsidR="00FD1B21" w:rsidRPr="00327B86">
        <w:rPr>
          <w:rFonts w:ascii="Arial" w:hAnsi="Arial" w:cs="Arial"/>
          <w:sz w:val="22"/>
          <w:szCs w:val="22"/>
        </w:rPr>
        <w:t>faibles, ayant le plus besoin d’être protégées et qu’il contribue ainsi à dégrader, de</w:t>
      </w:r>
      <w:r w:rsidR="00003504" w:rsidRPr="00327B86">
        <w:rPr>
          <w:rFonts w:ascii="Arial" w:hAnsi="Arial" w:cs="Arial"/>
          <w:sz w:val="22"/>
          <w:szCs w:val="22"/>
        </w:rPr>
        <w:t xml:space="preserve"> </w:t>
      </w:r>
      <w:r w:rsidR="00FD1B21" w:rsidRPr="00327B86">
        <w:rPr>
          <w:rFonts w:ascii="Arial" w:hAnsi="Arial" w:cs="Arial"/>
          <w:sz w:val="22"/>
          <w:szCs w:val="22"/>
        </w:rPr>
        <w:t>manière générale, la dignité humaine; une dégradation qui finira par toucher tout le</w:t>
      </w:r>
      <w:r w:rsidR="00003504" w:rsidRPr="00327B86">
        <w:rPr>
          <w:rFonts w:ascii="Arial" w:hAnsi="Arial" w:cs="Arial"/>
          <w:sz w:val="22"/>
          <w:szCs w:val="22"/>
        </w:rPr>
        <w:t xml:space="preserve"> </w:t>
      </w:r>
      <w:r w:rsidR="00FD1B21" w:rsidRPr="00327B86">
        <w:rPr>
          <w:rFonts w:ascii="Arial" w:hAnsi="Arial" w:cs="Arial"/>
          <w:sz w:val="22"/>
          <w:szCs w:val="22"/>
        </w:rPr>
        <w:t>monde.</w:t>
      </w:r>
    </w:p>
    <w:p w14:paraId="24F6AAF4" w14:textId="77777777" w:rsidR="00327B86" w:rsidRDefault="00327B86" w:rsidP="00327B86">
      <w:pPr>
        <w:autoSpaceDE w:val="0"/>
        <w:autoSpaceDN w:val="0"/>
        <w:adjustRightInd w:val="0"/>
        <w:jc w:val="both"/>
        <w:rPr>
          <w:rFonts w:ascii="Arial" w:hAnsi="Arial" w:cs="Arial"/>
          <w:sz w:val="22"/>
          <w:szCs w:val="22"/>
        </w:rPr>
      </w:pPr>
    </w:p>
    <w:p w14:paraId="26090A3D" w14:textId="77777777" w:rsidR="00A11262" w:rsidRDefault="00327B86" w:rsidP="00327B86">
      <w:pPr>
        <w:autoSpaceDE w:val="0"/>
        <w:autoSpaceDN w:val="0"/>
        <w:adjustRightInd w:val="0"/>
        <w:jc w:val="both"/>
        <w:rPr>
          <w:rFonts w:ascii="Arial" w:hAnsi="Arial" w:cs="Arial"/>
          <w:sz w:val="22"/>
          <w:szCs w:val="22"/>
        </w:rPr>
      </w:pPr>
      <w:r>
        <w:rPr>
          <w:rFonts w:ascii="Arial" w:hAnsi="Arial" w:cs="Arial"/>
          <w:sz w:val="22"/>
          <w:szCs w:val="22"/>
        </w:rPr>
        <w:t>La gestation pour autrui est également un sujet épineux dans ce contexte : elle pose la question de la maternité, avec les questions y relatives (lien de filiation</w:t>
      </w:r>
      <w:r w:rsidR="00A11262">
        <w:rPr>
          <w:rFonts w:ascii="Arial" w:hAnsi="Arial" w:cs="Arial"/>
          <w:sz w:val="22"/>
          <w:szCs w:val="22"/>
        </w:rPr>
        <w:t xml:space="preserve">). </w:t>
      </w:r>
    </w:p>
    <w:p w14:paraId="43DA9775" w14:textId="77777777" w:rsidR="00327B86" w:rsidRDefault="00327B86" w:rsidP="00327B86">
      <w:pPr>
        <w:autoSpaceDE w:val="0"/>
        <w:autoSpaceDN w:val="0"/>
        <w:adjustRightInd w:val="0"/>
        <w:jc w:val="both"/>
        <w:rPr>
          <w:rFonts w:ascii="Arial" w:hAnsi="Arial" w:cs="Arial"/>
          <w:sz w:val="22"/>
          <w:szCs w:val="22"/>
        </w:rPr>
      </w:pPr>
      <w:r>
        <w:rPr>
          <w:rFonts w:ascii="Arial" w:hAnsi="Arial" w:cs="Arial"/>
          <w:sz w:val="22"/>
          <w:szCs w:val="22"/>
        </w:rPr>
        <w:t xml:space="preserve"> </w:t>
      </w:r>
    </w:p>
    <w:p w14:paraId="33F1406B" w14:textId="102501D5" w:rsidR="00327B86" w:rsidRDefault="00327B86" w:rsidP="00327B86">
      <w:pPr>
        <w:autoSpaceDE w:val="0"/>
        <w:autoSpaceDN w:val="0"/>
        <w:adjustRightInd w:val="0"/>
        <w:jc w:val="both"/>
        <w:rPr>
          <w:rFonts w:ascii="Arial" w:hAnsi="Arial" w:cs="Arial"/>
          <w:sz w:val="22"/>
          <w:szCs w:val="22"/>
        </w:rPr>
      </w:pPr>
      <w:r>
        <w:rPr>
          <w:rFonts w:ascii="Arial" w:hAnsi="Arial" w:cs="Arial"/>
          <w:sz w:val="22"/>
          <w:szCs w:val="22"/>
        </w:rPr>
        <w:t xml:space="preserve">Cette technique est prohibée (à ma connaissance) dans les pays européens, elle est licite dans différents états des </w:t>
      </w:r>
      <w:proofErr w:type="spellStart"/>
      <w:r>
        <w:rPr>
          <w:rFonts w:ascii="Arial" w:hAnsi="Arial" w:cs="Arial"/>
          <w:sz w:val="22"/>
          <w:szCs w:val="22"/>
        </w:rPr>
        <w:t>Etats-Unis</w:t>
      </w:r>
      <w:proofErr w:type="spellEnd"/>
      <w:r w:rsidR="00A11262">
        <w:rPr>
          <w:rFonts w:ascii="Arial" w:hAnsi="Arial" w:cs="Arial"/>
          <w:sz w:val="22"/>
          <w:szCs w:val="22"/>
        </w:rPr>
        <w:t xml:space="preserve"> lorsque faite à titre gratuit (sous réserve du remboursement des frais)</w:t>
      </w:r>
      <w:r>
        <w:rPr>
          <w:rFonts w:ascii="Arial" w:hAnsi="Arial" w:cs="Arial"/>
          <w:sz w:val="22"/>
          <w:szCs w:val="22"/>
        </w:rPr>
        <w:t xml:space="preserve">. </w:t>
      </w:r>
    </w:p>
    <w:p w14:paraId="76C40824" w14:textId="59793D05" w:rsidR="00615795" w:rsidRDefault="00615795" w:rsidP="00327B86">
      <w:pPr>
        <w:autoSpaceDE w:val="0"/>
        <w:autoSpaceDN w:val="0"/>
        <w:adjustRightInd w:val="0"/>
        <w:jc w:val="both"/>
        <w:rPr>
          <w:rFonts w:ascii="Arial" w:hAnsi="Arial" w:cs="Arial"/>
          <w:sz w:val="22"/>
          <w:szCs w:val="22"/>
        </w:rPr>
      </w:pPr>
    </w:p>
    <w:p w14:paraId="1B26D10B" w14:textId="3B2E5FE0" w:rsidR="00615795" w:rsidRDefault="00615795" w:rsidP="00327B86">
      <w:pPr>
        <w:autoSpaceDE w:val="0"/>
        <w:autoSpaceDN w:val="0"/>
        <w:adjustRightInd w:val="0"/>
        <w:jc w:val="both"/>
        <w:rPr>
          <w:rFonts w:ascii="Arial" w:hAnsi="Arial" w:cs="Arial"/>
          <w:sz w:val="22"/>
          <w:szCs w:val="22"/>
        </w:rPr>
      </w:pPr>
    </w:p>
    <w:p w14:paraId="7D20D5C9" w14:textId="1FF2BD11" w:rsidR="00615795" w:rsidRDefault="00615795" w:rsidP="00327B86">
      <w:pPr>
        <w:autoSpaceDE w:val="0"/>
        <w:autoSpaceDN w:val="0"/>
        <w:adjustRightInd w:val="0"/>
        <w:jc w:val="both"/>
        <w:rPr>
          <w:rFonts w:ascii="Arial" w:hAnsi="Arial" w:cs="Arial"/>
          <w:sz w:val="22"/>
          <w:szCs w:val="22"/>
        </w:rPr>
      </w:pPr>
      <w:r>
        <w:rPr>
          <w:rFonts w:ascii="Arial" w:hAnsi="Arial" w:cs="Arial"/>
          <w:sz w:val="22"/>
          <w:szCs w:val="22"/>
        </w:rPr>
        <w:t xml:space="preserve">Depuis 2017, il existe la possibilité de congeler les embryons restants, ce qui suscite également des questions éthiques, notamment pour ceux qui n’auraient pas été « utilisés ». </w:t>
      </w:r>
    </w:p>
    <w:p w14:paraId="0B4CB630" w14:textId="77777777" w:rsidR="00615795" w:rsidRPr="00327B86" w:rsidRDefault="00615795" w:rsidP="00327B86">
      <w:pPr>
        <w:autoSpaceDE w:val="0"/>
        <w:autoSpaceDN w:val="0"/>
        <w:adjustRightInd w:val="0"/>
        <w:jc w:val="both"/>
        <w:rPr>
          <w:rFonts w:ascii="Arial" w:hAnsi="Arial" w:cs="Arial"/>
          <w:sz w:val="22"/>
          <w:szCs w:val="22"/>
        </w:rPr>
      </w:pPr>
    </w:p>
    <w:sectPr w:rsidR="00615795" w:rsidRPr="00327B86" w:rsidSect="00C164B0">
      <w:headerReference w:type="default" r:id="rId9"/>
      <w:headerReference w:type="first" r:id="rId10"/>
      <w:footerReference w:type="first" r:id="rId11"/>
      <w:type w:val="continuous"/>
      <w:pgSz w:w="11906" w:h="16838" w:code="9"/>
      <w:pgMar w:top="1985" w:right="1418" w:bottom="1418" w:left="1418"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6F995" w14:textId="77777777" w:rsidR="0044218B" w:rsidRDefault="0044218B" w:rsidP="00FA4F34">
      <w:r>
        <w:separator/>
      </w:r>
    </w:p>
  </w:endnote>
  <w:endnote w:type="continuationSeparator" w:id="0">
    <w:p w14:paraId="7DB00137" w14:textId="77777777" w:rsidR="0044218B" w:rsidRDefault="0044218B" w:rsidP="00FA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CE90D" w14:textId="77777777" w:rsidR="001F4B04" w:rsidRPr="00E176DC" w:rsidRDefault="001F4B04" w:rsidP="00891AB0">
    <w:pPr>
      <w:pStyle w:val="Pieddepage"/>
    </w:pPr>
    <w:r>
      <w:fldChar w:fldCharType="begin"/>
    </w:r>
    <w:r>
      <w:instrText xml:space="preserve"> CREATEDATE  \@ "dd.MM.yyyy"  \* MERGEFORMAT </w:instrText>
    </w:r>
    <w:r>
      <w:fldChar w:fldCharType="separate"/>
    </w:r>
    <w:r>
      <w:rPr>
        <w:noProof/>
      </w:rPr>
      <w:t>21.09.2020</w:t>
    </w:r>
    <w:r>
      <w:fldChar w:fldCharType="end"/>
    </w:r>
    <w:r w:rsidRPr="00ED4B12">
      <w:rPr>
        <w:lang w:val="fr-CH"/>
      </w:rPr>
      <w:t xml:space="preserve"> | </w:t>
    </w:r>
    <w:r>
      <w:rPr>
        <w:noProof/>
      </w:rPr>
      <w:fldChar w:fldCharType="begin"/>
    </w:r>
    <w:r w:rsidRPr="00ED4B12">
      <w:rPr>
        <w:noProof/>
        <w:lang w:val="fr-CH"/>
      </w:rPr>
      <w:instrText xml:space="preserve"> STYLEREF  "Titel"  \* MERGEFORMAT </w:instrText>
    </w:r>
    <w:r>
      <w:rPr>
        <w:noProof/>
      </w:rPr>
      <w:fldChar w:fldCharType="separate"/>
    </w:r>
    <w:r>
      <w:rPr>
        <w:b/>
        <w:bCs/>
        <w:noProof/>
        <w:lang w:val="fr-FR"/>
      </w:rPr>
      <w:t>Erreur ! Utilisez l'onglet Accueil pour appliquer Titel au texte que vous souhaitez faire apparaître ici.</w:t>
    </w:r>
    <w:r>
      <w:rPr>
        <w:noProof/>
      </w:rPr>
      <w:fldChar w:fldCharType="end"/>
    </w:r>
    <w:r w:rsidRPr="00ED4B12">
      <w:rPr>
        <w:lang w:val="fr-CH"/>
      </w:rPr>
      <w:t xml:space="preserve"> </w:t>
    </w:r>
    <w:r w:rsidRPr="00891AB0">
      <w:rPr>
        <w:noProof/>
      </w:rPr>
      <w:fldChar w:fldCharType="begin"/>
    </w:r>
    <w:r w:rsidRPr="00ED4B12">
      <w:rPr>
        <w:noProof/>
        <w:lang w:val="fr-CH"/>
      </w:rPr>
      <w:instrText xml:space="preserve"> STYLEREF  "Untertitel"  \* MERGEFORMAT </w:instrText>
    </w:r>
    <w:r w:rsidRPr="00891AB0">
      <w:rPr>
        <w:noProof/>
      </w:rPr>
      <w:fldChar w:fldCharType="separate"/>
    </w:r>
    <w:r>
      <w:rPr>
        <w:b/>
        <w:bCs/>
        <w:noProof/>
        <w:lang w:val="fr-FR"/>
      </w:rPr>
      <w:t>Erreur ! Utilisez l'onglet Accueil pour appliquer Untertitel au texte que vous souhaitez faire apparaître ici.</w:t>
    </w:r>
    <w:r w:rsidRPr="00891AB0">
      <w:rPr>
        <w:noProof/>
      </w:rPr>
      <w:fldChar w:fldCharType="end"/>
    </w:r>
    <w:r w:rsidRPr="00ED4B12">
      <w:rPr>
        <w:lang w:val="fr-CH"/>
      </w:rPr>
      <w:t xml:space="preserve"> </w:t>
    </w:r>
    <w:r>
      <w:rPr>
        <w:noProof/>
      </w:rPr>
      <w:t xml:space="preserve">| </w:t>
    </w:r>
    <w:r>
      <w:rPr>
        <w:noProof/>
      </w:rPr>
      <w:fldChar w:fldCharType="begin"/>
    </w:r>
    <w:r>
      <w:rPr>
        <w:noProof/>
      </w:rPr>
      <w:instrText xml:space="preserve"> USERNAME   \* MERGEFORMAT </w:instrText>
    </w:r>
    <w:r>
      <w:rPr>
        <w:noProof/>
      </w:rPr>
      <w:fldChar w:fldCharType="separate"/>
    </w:r>
    <w:r w:rsidR="001B6391">
      <w:rPr>
        <w:noProof/>
      </w:rPr>
      <w:t>Jean-François Léchot</w:t>
    </w:r>
    <w:r>
      <w:rPr>
        <w:noProof/>
      </w:rPr>
      <w:fldChar w:fldCharType="end"/>
    </w:r>
    <w:r w:rsidRPr="00E176DC">
      <w:tab/>
    </w:r>
    <w:r>
      <w:fldChar w:fldCharType="begin"/>
    </w:r>
    <w:r>
      <w:instrText xml:space="preserve"> PAGE  \* Arabic  \* MERGEFORMAT </w:instrText>
    </w:r>
    <w:r>
      <w:fldChar w:fldCharType="separate"/>
    </w:r>
    <w:r>
      <w:rPr>
        <w:noProof/>
      </w:rPr>
      <w:t>1</w:t>
    </w:r>
    <w:r>
      <w:fldChar w:fldCharType="end"/>
    </w:r>
    <w:r>
      <w:t>/</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6175547D" w14:textId="77777777" w:rsidR="001F4B04" w:rsidRDefault="001F4B04" w:rsidP="00891AB0">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DBCD1" w14:textId="77777777" w:rsidR="0044218B" w:rsidRDefault="0044218B" w:rsidP="00FA4F34">
      <w:r>
        <w:separator/>
      </w:r>
    </w:p>
  </w:footnote>
  <w:footnote w:type="continuationSeparator" w:id="0">
    <w:p w14:paraId="348B38F4" w14:textId="77777777" w:rsidR="0044218B" w:rsidRDefault="0044218B" w:rsidP="00FA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42802" w14:textId="77777777" w:rsidR="00414EBA" w:rsidRPr="00506BB0" w:rsidRDefault="00414EBA" w:rsidP="00414EBA">
    <w:pPr>
      <w:pStyle w:val="En-tte"/>
      <w:ind w:left="4678"/>
      <w:jc w:val="right"/>
      <w:rPr>
        <w:szCs w:val="20"/>
        <w:lang w:val="fr-CH"/>
      </w:rPr>
    </w:pPr>
    <w:r w:rsidRPr="00506BB0">
      <w:rPr>
        <w:szCs w:val="20"/>
        <w:lang w:val="fr-CH"/>
      </w:rPr>
      <w:t>CAS droit des patients et santé publi</w:t>
    </w:r>
    <w:r>
      <w:rPr>
        <w:szCs w:val="20"/>
        <w:lang w:val="fr-CH"/>
      </w:rPr>
      <w:t>que</w:t>
    </w:r>
    <w:r w:rsidRPr="00506BB0">
      <w:rPr>
        <w:szCs w:val="20"/>
        <w:lang w:val="fr-CH"/>
      </w:rPr>
      <w:t xml:space="preserve"> </w:t>
    </w:r>
  </w:p>
  <w:p w14:paraId="318FA713" w14:textId="77777777" w:rsidR="00414EBA" w:rsidRPr="00414EBA" w:rsidRDefault="00414EBA" w:rsidP="00414EBA">
    <w:pPr>
      <w:pStyle w:val="En-tte"/>
      <w:ind w:left="5664"/>
      <w:jc w:val="right"/>
      <w:rPr>
        <w:szCs w:val="20"/>
        <w:lang w:val="fr-CH"/>
      </w:rPr>
    </w:pPr>
    <w:r w:rsidRPr="00506BB0">
      <w:rPr>
        <w:szCs w:val="20"/>
        <w:lang w:val="fr-CH"/>
      </w:rPr>
      <w:t xml:space="preserve">Oral no </w:t>
    </w:r>
    <w:r>
      <w:rPr>
        <w:szCs w:val="20"/>
        <w:lang w:val="fr-CH"/>
      </w:rPr>
      <w:t>2</w:t>
    </w:r>
    <w:r w:rsidRPr="00506BB0">
      <w:rPr>
        <w:szCs w:val="20"/>
        <w:lang w:val="fr-CH"/>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CA8" w14:textId="77777777" w:rsidR="001F4B04" w:rsidRDefault="001F4B04">
    <w:pPr>
      <w:pStyle w:val="En-tte"/>
    </w:pPr>
    <w:r>
      <w:rPr>
        <w:noProof/>
        <w:lang w:val="fr-CH" w:eastAsia="fr-CH"/>
      </w:rPr>
      <w:drawing>
        <wp:anchor distT="0" distB="0" distL="114300" distR="114300" simplePos="0" relativeHeight="251653120" behindDoc="0" locked="1" layoutInCell="1" allowOverlap="1" wp14:anchorId="5BA9DD09" wp14:editId="1E91869A">
          <wp:simplePos x="0" y="0"/>
          <wp:positionH relativeFrom="page">
            <wp:posOffset>878205</wp:posOffset>
          </wp:positionH>
          <wp:positionV relativeFrom="page">
            <wp:posOffset>551180</wp:posOffset>
          </wp:positionV>
          <wp:extent cx="2188800" cy="579600"/>
          <wp:effectExtent l="0" t="0" r="2540"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Logo.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88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ACC57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EC7C39"/>
    <w:multiLevelType w:val="hybridMultilevel"/>
    <w:tmpl w:val="23D4F1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2C905EA"/>
    <w:multiLevelType w:val="hybridMultilevel"/>
    <w:tmpl w:val="F438AF5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98D1B14"/>
    <w:multiLevelType w:val="hybridMultilevel"/>
    <w:tmpl w:val="12C437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546493"/>
    <w:multiLevelType w:val="hybridMultilevel"/>
    <w:tmpl w:val="4582E94A"/>
    <w:lvl w:ilvl="0" w:tplc="77C43EC0">
      <w:start w:val="1"/>
      <w:numFmt w:val="bullet"/>
      <w:pStyle w:val="Bullet"/>
      <w:lvlText w:val="–"/>
      <w:lvlJc w:val="left"/>
      <w:pPr>
        <w:ind w:left="227" w:hanging="227"/>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E78DE"/>
    <w:multiLevelType w:val="hybridMultilevel"/>
    <w:tmpl w:val="4D36601A"/>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3AB381B"/>
    <w:multiLevelType w:val="hybridMultilevel"/>
    <w:tmpl w:val="A1744E2C"/>
    <w:lvl w:ilvl="0" w:tplc="0F6296B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CBE6D76"/>
    <w:multiLevelType w:val="hybridMultilevel"/>
    <w:tmpl w:val="F022CAF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9D7510"/>
    <w:multiLevelType w:val="hybridMultilevel"/>
    <w:tmpl w:val="B5BC8934"/>
    <w:lvl w:ilvl="0" w:tplc="E6E0A27A">
      <w:start w:val="9"/>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762C46"/>
    <w:multiLevelType w:val="hybridMultilevel"/>
    <w:tmpl w:val="4BC2BCD4"/>
    <w:lvl w:ilvl="0" w:tplc="9F7CDBD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8F724F"/>
    <w:multiLevelType w:val="hybridMultilevel"/>
    <w:tmpl w:val="B58E918C"/>
    <w:lvl w:ilvl="0" w:tplc="486EFDBC">
      <w:start w:val="2014"/>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88B68F3"/>
    <w:multiLevelType w:val="hybridMultilevel"/>
    <w:tmpl w:val="6DAE430A"/>
    <w:lvl w:ilvl="0" w:tplc="D62C11C0">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E7721FE"/>
    <w:multiLevelType w:val="hybridMultilevel"/>
    <w:tmpl w:val="4CF6D10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1ED7325"/>
    <w:multiLevelType w:val="hybridMultilevel"/>
    <w:tmpl w:val="8D7E958E"/>
    <w:lvl w:ilvl="0" w:tplc="B732A63A">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35E4078"/>
    <w:multiLevelType w:val="hybridMultilevel"/>
    <w:tmpl w:val="7F64AD46"/>
    <w:lvl w:ilvl="0" w:tplc="F69672C6">
      <w:start w:val="2"/>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45664B7"/>
    <w:multiLevelType w:val="multilevel"/>
    <w:tmpl w:val="187CCB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4225B6"/>
    <w:multiLevelType w:val="hybridMultilevel"/>
    <w:tmpl w:val="306A9EC6"/>
    <w:lvl w:ilvl="0" w:tplc="6A7ED112">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0F222F1"/>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3A11D47"/>
    <w:multiLevelType w:val="hybridMultilevel"/>
    <w:tmpl w:val="7E68C9EA"/>
    <w:lvl w:ilvl="0" w:tplc="1EC0076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500169F"/>
    <w:multiLevelType w:val="hybridMultilevel"/>
    <w:tmpl w:val="B2225B6A"/>
    <w:lvl w:ilvl="0" w:tplc="AFE4421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ADD298A"/>
    <w:multiLevelType w:val="hybridMultilevel"/>
    <w:tmpl w:val="7C24D648"/>
    <w:lvl w:ilvl="0" w:tplc="4264785A">
      <w:start w:val="1"/>
      <w:numFmt w:val="bullet"/>
      <w:lvlText w:val="–"/>
      <w:lvlJc w:val="left"/>
      <w:pPr>
        <w:ind w:left="357" w:hanging="357"/>
      </w:pPr>
      <w:rPr>
        <w:rFonts w:ascii="Arial" w:hAnsi="Arial" w:hint="default"/>
      </w:rPr>
    </w:lvl>
    <w:lvl w:ilvl="1" w:tplc="04070003" w:tentative="1">
      <w:start w:val="1"/>
      <w:numFmt w:val="bullet"/>
      <w:lvlText w:val="o"/>
      <w:lvlJc w:val="left"/>
      <w:pPr>
        <w:ind w:left="1803" w:hanging="360"/>
      </w:pPr>
      <w:rPr>
        <w:rFonts w:ascii="Courier New" w:hAnsi="Courier New" w:cs="Courier New" w:hint="default"/>
      </w:rPr>
    </w:lvl>
    <w:lvl w:ilvl="2" w:tplc="04070005" w:tentative="1">
      <w:start w:val="1"/>
      <w:numFmt w:val="bullet"/>
      <w:lvlText w:val=""/>
      <w:lvlJc w:val="left"/>
      <w:pPr>
        <w:ind w:left="2523" w:hanging="360"/>
      </w:pPr>
      <w:rPr>
        <w:rFonts w:ascii="Wingdings" w:hAnsi="Wingdings" w:hint="default"/>
      </w:rPr>
    </w:lvl>
    <w:lvl w:ilvl="3" w:tplc="04070001" w:tentative="1">
      <w:start w:val="1"/>
      <w:numFmt w:val="bullet"/>
      <w:lvlText w:val=""/>
      <w:lvlJc w:val="left"/>
      <w:pPr>
        <w:ind w:left="3243" w:hanging="360"/>
      </w:pPr>
      <w:rPr>
        <w:rFonts w:ascii="Symbol" w:hAnsi="Symbol" w:hint="default"/>
      </w:rPr>
    </w:lvl>
    <w:lvl w:ilvl="4" w:tplc="04070003" w:tentative="1">
      <w:start w:val="1"/>
      <w:numFmt w:val="bullet"/>
      <w:lvlText w:val="o"/>
      <w:lvlJc w:val="left"/>
      <w:pPr>
        <w:ind w:left="3963" w:hanging="360"/>
      </w:pPr>
      <w:rPr>
        <w:rFonts w:ascii="Courier New" w:hAnsi="Courier New" w:cs="Courier New" w:hint="default"/>
      </w:rPr>
    </w:lvl>
    <w:lvl w:ilvl="5" w:tplc="04070005" w:tentative="1">
      <w:start w:val="1"/>
      <w:numFmt w:val="bullet"/>
      <w:lvlText w:val=""/>
      <w:lvlJc w:val="left"/>
      <w:pPr>
        <w:ind w:left="4683" w:hanging="360"/>
      </w:pPr>
      <w:rPr>
        <w:rFonts w:ascii="Wingdings" w:hAnsi="Wingdings" w:hint="default"/>
      </w:rPr>
    </w:lvl>
    <w:lvl w:ilvl="6" w:tplc="04070001" w:tentative="1">
      <w:start w:val="1"/>
      <w:numFmt w:val="bullet"/>
      <w:lvlText w:val=""/>
      <w:lvlJc w:val="left"/>
      <w:pPr>
        <w:ind w:left="5403" w:hanging="360"/>
      </w:pPr>
      <w:rPr>
        <w:rFonts w:ascii="Symbol" w:hAnsi="Symbol" w:hint="default"/>
      </w:rPr>
    </w:lvl>
    <w:lvl w:ilvl="7" w:tplc="04070003" w:tentative="1">
      <w:start w:val="1"/>
      <w:numFmt w:val="bullet"/>
      <w:lvlText w:val="o"/>
      <w:lvlJc w:val="left"/>
      <w:pPr>
        <w:ind w:left="6123" w:hanging="360"/>
      </w:pPr>
      <w:rPr>
        <w:rFonts w:ascii="Courier New" w:hAnsi="Courier New" w:cs="Courier New" w:hint="default"/>
      </w:rPr>
    </w:lvl>
    <w:lvl w:ilvl="8" w:tplc="04070005" w:tentative="1">
      <w:start w:val="1"/>
      <w:numFmt w:val="bullet"/>
      <w:lvlText w:val=""/>
      <w:lvlJc w:val="left"/>
      <w:pPr>
        <w:ind w:left="6843" w:hanging="360"/>
      </w:pPr>
      <w:rPr>
        <w:rFonts w:ascii="Wingdings" w:hAnsi="Wingdings" w:hint="default"/>
      </w:rPr>
    </w:lvl>
  </w:abstractNum>
  <w:abstractNum w:abstractNumId="21" w15:restartNumberingAfterBreak="0">
    <w:nsid w:val="61D57D0D"/>
    <w:multiLevelType w:val="hybridMultilevel"/>
    <w:tmpl w:val="8CA4F6FA"/>
    <w:lvl w:ilvl="0" w:tplc="EFE261A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2E708A1"/>
    <w:multiLevelType w:val="hybridMultilevel"/>
    <w:tmpl w:val="962EF476"/>
    <w:lvl w:ilvl="0" w:tplc="03C277E2">
      <w:start w:val="9"/>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3E17622"/>
    <w:multiLevelType w:val="multilevel"/>
    <w:tmpl w:val="508EEB12"/>
    <w:lvl w:ilvl="0">
      <w:start w:val="1"/>
      <w:numFmt w:val="decimal"/>
      <w:pStyle w:val="Titre1"/>
      <w:lvlText w:val="%1"/>
      <w:lvlJc w:val="left"/>
      <w:pPr>
        <w:ind w:left="1077" w:hanging="1077"/>
      </w:pPr>
      <w:rPr>
        <w:rFonts w:hint="default"/>
      </w:rPr>
    </w:lvl>
    <w:lvl w:ilvl="1">
      <w:start w:val="1"/>
      <w:numFmt w:val="decimal"/>
      <w:pStyle w:val="Titre2"/>
      <w:lvlText w:val="%1.%2"/>
      <w:lvlJc w:val="left"/>
      <w:pPr>
        <w:ind w:left="5754" w:hanging="1077"/>
      </w:pPr>
      <w:rPr>
        <w:rFonts w:hint="default"/>
      </w:rPr>
    </w:lvl>
    <w:lvl w:ilvl="2">
      <w:start w:val="1"/>
      <w:numFmt w:val="decimal"/>
      <w:pStyle w:val="Titre3"/>
      <w:lvlText w:val="%1.%2.%3"/>
      <w:lvlJc w:val="left"/>
      <w:pPr>
        <w:ind w:left="1077" w:hanging="1077"/>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077" w:hanging="1077"/>
      </w:pPr>
      <w:rPr>
        <w:rFonts w:hint="default"/>
      </w:rPr>
    </w:lvl>
    <w:lvl w:ilvl="5">
      <w:start w:val="1"/>
      <w:numFmt w:val="decimal"/>
      <w:pStyle w:val="Titre6"/>
      <w:lvlText w:val="%1.%2.%3.%4.%5.%6"/>
      <w:lvlJc w:val="left"/>
      <w:pPr>
        <w:ind w:left="1077" w:hanging="1077"/>
      </w:pPr>
      <w:rPr>
        <w:rFonts w:hint="default"/>
      </w:rPr>
    </w:lvl>
    <w:lvl w:ilvl="6">
      <w:start w:val="1"/>
      <w:numFmt w:val="decimal"/>
      <w:pStyle w:val="Titre7"/>
      <w:lvlText w:val="%1.%2.%3.%4.%5.%6.%7"/>
      <w:lvlJc w:val="left"/>
      <w:pPr>
        <w:ind w:left="1077" w:hanging="1077"/>
      </w:pPr>
      <w:rPr>
        <w:rFonts w:hint="default"/>
      </w:rPr>
    </w:lvl>
    <w:lvl w:ilvl="7">
      <w:start w:val="1"/>
      <w:numFmt w:val="decimal"/>
      <w:pStyle w:val="Titre8"/>
      <w:lvlText w:val="%1.%2.%3.%4.%5.%6.%7.%8"/>
      <w:lvlJc w:val="left"/>
      <w:pPr>
        <w:ind w:left="1077" w:hanging="1077"/>
      </w:pPr>
      <w:rPr>
        <w:rFonts w:hint="default"/>
      </w:rPr>
    </w:lvl>
    <w:lvl w:ilvl="8">
      <w:start w:val="1"/>
      <w:numFmt w:val="decimal"/>
      <w:pStyle w:val="Titre9"/>
      <w:lvlText w:val="%1.%2.%3.%4.%5.%6.%7.%8.%9"/>
      <w:lvlJc w:val="left"/>
      <w:pPr>
        <w:ind w:left="1077" w:hanging="1077"/>
      </w:pPr>
      <w:rPr>
        <w:rFonts w:hint="default"/>
      </w:rPr>
    </w:lvl>
  </w:abstractNum>
  <w:abstractNum w:abstractNumId="24" w15:restartNumberingAfterBreak="0">
    <w:nsid w:val="643E6ABE"/>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4F313FD"/>
    <w:multiLevelType w:val="hybridMultilevel"/>
    <w:tmpl w:val="AA12F6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E9800E0"/>
    <w:multiLevelType w:val="hybridMultilevel"/>
    <w:tmpl w:val="BFEE9354"/>
    <w:lvl w:ilvl="0" w:tplc="DE18D584">
      <w:start w:val="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EB15940"/>
    <w:multiLevelType w:val="hybridMultilevel"/>
    <w:tmpl w:val="C46E3F9C"/>
    <w:lvl w:ilvl="0" w:tplc="DF4AB016">
      <w:start w:val="8"/>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FEB5791"/>
    <w:multiLevelType w:val="hybridMultilevel"/>
    <w:tmpl w:val="F0EE9A16"/>
    <w:lvl w:ilvl="0" w:tplc="1436CE1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70F2410F"/>
    <w:multiLevelType w:val="hybridMultilevel"/>
    <w:tmpl w:val="7182F9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5415E5"/>
    <w:multiLevelType w:val="hybridMultilevel"/>
    <w:tmpl w:val="9020A6CA"/>
    <w:lvl w:ilvl="0" w:tplc="3FF647D6">
      <w:start w:val="1"/>
      <w:numFmt w:val="decimal"/>
      <w:pStyle w:val="ZwischenberschriftmitNummerieru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23"/>
  </w:num>
  <w:num w:numId="4">
    <w:abstractNumId w:val="23"/>
  </w:num>
  <w:num w:numId="5">
    <w:abstractNumId w:val="23"/>
  </w:num>
  <w:num w:numId="6">
    <w:abstractNumId w:val="4"/>
  </w:num>
  <w:num w:numId="7">
    <w:abstractNumId w:val="4"/>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0"/>
  </w:num>
  <w:num w:numId="18">
    <w:abstractNumId w:val="30"/>
  </w:num>
  <w:num w:numId="19">
    <w:abstractNumId w:val="19"/>
  </w:num>
  <w:num w:numId="20">
    <w:abstractNumId w:val="7"/>
  </w:num>
  <w:num w:numId="21">
    <w:abstractNumId w:val="3"/>
  </w:num>
  <w:num w:numId="22">
    <w:abstractNumId w:val="11"/>
  </w:num>
  <w:num w:numId="23">
    <w:abstractNumId w:val="10"/>
  </w:num>
  <w:num w:numId="24">
    <w:abstractNumId w:val="26"/>
  </w:num>
  <w:num w:numId="25">
    <w:abstractNumId w:val="13"/>
  </w:num>
  <w:num w:numId="26">
    <w:abstractNumId w:val="16"/>
  </w:num>
  <w:num w:numId="27">
    <w:abstractNumId w:val="14"/>
  </w:num>
  <w:num w:numId="28">
    <w:abstractNumId w:val="17"/>
  </w:num>
  <w:num w:numId="29">
    <w:abstractNumId w:val="1"/>
  </w:num>
  <w:num w:numId="30">
    <w:abstractNumId w:val="2"/>
  </w:num>
  <w:num w:numId="31">
    <w:abstractNumId w:val="15"/>
  </w:num>
  <w:num w:numId="32">
    <w:abstractNumId w:val="25"/>
  </w:num>
  <w:num w:numId="33">
    <w:abstractNumId w:val="12"/>
  </w:num>
  <w:num w:numId="34">
    <w:abstractNumId w:val="24"/>
  </w:num>
  <w:num w:numId="35">
    <w:abstractNumId w:val="27"/>
  </w:num>
  <w:num w:numId="36">
    <w:abstractNumId w:val="0"/>
  </w:num>
  <w:num w:numId="37">
    <w:abstractNumId w:val="8"/>
  </w:num>
  <w:num w:numId="38">
    <w:abstractNumId w:val="22"/>
  </w:num>
  <w:num w:numId="39">
    <w:abstractNumId w:val="28"/>
  </w:num>
  <w:num w:numId="40">
    <w:abstractNumId w:val="21"/>
  </w:num>
  <w:num w:numId="41">
    <w:abstractNumId w:val="5"/>
  </w:num>
  <w:num w:numId="42">
    <w:abstractNumId w:val="9"/>
  </w:num>
  <w:num w:numId="43">
    <w:abstractNumId w:val="6"/>
  </w:num>
  <w:num w:numId="44">
    <w:abstractNumId w:val="18"/>
  </w:num>
  <w:num w:numId="45">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11"/>
    <w:rsid w:val="00003504"/>
    <w:rsid w:val="00027BE6"/>
    <w:rsid w:val="000332AE"/>
    <w:rsid w:val="000358EC"/>
    <w:rsid w:val="00040255"/>
    <w:rsid w:val="0005206D"/>
    <w:rsid w:val="00052FDE"/>
    <w:rsid w:val="000578FF"/>
    <w:rsid w:val="00061C97"/>
    <w:rsid w:val="00062DFD"/>
    <w:rsid w:val="0007147A"/>
    <w:rsid w:val="0007470C"/>
    <w:rsid w:val="000768FD"/>
    <w:rsid w:val="00077365"/>
    <w:rsid w:val="000831A8"/>
    <w:rsid w:val="00083AF5"/>
    <w:rsid w:val="00093B26"/>
    <w:rsid w:val="00095F37"/>
    <w:rsid w:val="000A74CF"/>
    <w:rsid w:val="000B1A4E"/>
    <w:rsid w:val="000B3DF1"/>
    <w:rsid w:val="000C20B2"/>
    <w:rsid w:val="000D09E3"/>
    <w:rsid w:val="000D798D"/>
    <w:rsid w:val="000D7C04"/>
    <w:rsid w:val="000E045C"/>
    <w:rsid w:val="000E4167"/>
    <w:rsid w:val="000F21C7"/>
    <w:rsid w:val="000F380E"/>
    <w:rsid w:val="000F6112"/>
    <w:rsid w:val="00102B58"/>
    <w:rsid w:val="00104743"/>
    <w:rsid w:val="00105EC5"/>
    <w:rsid w:val="0011767A"/>
    <w:rsid w:val="00122F59"/>
    <w:rsid w:val="00125EA5"/>
    <w:rsid w:val="00130DFE"/>
    <w:rsid w:val="00132680"/>
    <w:rsid w:val="00133A30"/>
    <w:rsid w:val="00133C73"/>
    <w:rsid w:val="0014495D"/>
    <w:rsid w:val="00146C7D"/>
    <w:rsid w:val="0015034A"/>
    <w:rsid w:val="00156150"/>
    <w:rsid w:val="00157A96"/>
    <w:rsid w:val="001653E6"/>
    <w:rsid w:val="00171156"/>
    <w:rsid w:val="00171F8A"/>
    <w:rsid w:val="0017308E"/>
    <w:rsid w:val="001854A2"/>
    <w:rsid w:val="00186A36"/>
    <w:rsid w:val="00187C13"/>
    <w:rsid w:val="0019008F"/>
    <w:rsid w:val="001A03AF"/>
    <w:rsid w:val="001A6081"/>
    <w:rsid w:val="001B1EAA"/>
    <w:rsid w:val="001B6391"/>
    <w:rsid w:val="001C274C"/>
    <w:rsid w:val="001C4B07"/>
    <w:rsid w:val="001D1F8A"/>
    <w:rsid w:val="001D5061"/>
    <w:rsid w:val="001E1EA6"/>
    <w:rsid w:val="001F1553"/>
    <w:rsid w:val="001F4B04"/>
    <w:rsid w:val="001F564B"/>
    <w:rsid w:val="001F6C0C"/>
    <w:rsid w:val="0020765A"/>
    <w:rsid w:val="00223859"/>
    <w:rsid w:val="0022392E"/>
    <w:rsid w:val="0022551E"/>
    <w:rsid w:val="002277A5"/>
    <w:rsid w:val="00237099"/>
    <w:rsid w:val="00243053"/>
    <w:rsid w:val="002467EB"/>
    <w:rsid w:val="00250F53"/>
    <w:rsid w:val="00262797"/>
    <w:rsid w:val="0026518A"/>
    <w:rsid w:val="002728E6"/>
    <w:rsid w:val="00291CDA"/>
    <w:rsid w:val="00291D8C"/>
    <w:rsid w:val="002A2934"/>
    <w:rsid w:val="002A6642"/>
    <w:rsid w:val="002B7CCF"/>
    <w:rsid w:val="002D28E9"/>
    <w:rsid w:val="002E0846"/>
    <w:rsid w:val="002E6C55"/>
    <w:rsid w:val="002F4991"/>
    <w:rsid w:val="002F4BBC"/>
    <w:rsid w:val="002F6422"/>
    <w:rsid w:val="003046DC"/>
    <w:rsid w:val="003068F9"/>
    <w:rsid w:val="00307DAA"/>
    <w:rsid w:val="003160A8"/>
    <w:rsid w:val="00321744"/>
    <w:rsid w:val="00327209"/>
    <w:rsid w:val="00327B86"/>
    <w:rsid w:val="003433CE"/>
    <w:rsid w:val="00347598"/>
    <w:rsid w:val="00353DFC"/>
    <w:rsid w:val="0035636D"/>
    <w:rsid w:val="003703D3"/>
    <w:rsid w:val="00373E89"/>
    <w:rsid w:val="003740AF"/>
    <w:rsid w:val="00385B88"/>
    <w:rsid w:val="0039494F"/>
    <w:rsid w:val="00395469"/>
    <w:rsid w:val="00396FDA"/>
    <w:rsid w:val="003A2DCA"/>
    <w:rsid w:val="003A5984"/>
    <w:rsid w:val="003B3ED3"/>
    <w:rsid w:val="003B7958"/>
    <w:rsid w:val="003C6970"/>
    <w:rsid w:val="003C6B81"/>
    <w:rsid w:val="003E1390"/>
    <w:rsid w:val="003E3CA0"/>
    <w:rsid w:val="003E59E0"/>
    <w:rsid w:val="004006B8"/>
    <w:rsid w:val="00414EBA"/>
    <w:rsid w:val="0041623E"/>
    <w:rsid w:val="00417057"/>
    <w:rsid w:val="004226DD"/>
    <w:rsid w:val="0042497D"/>
    <w:rsid w:val="004304AE"/>
    <w:rsid w:val="0043396A"/>
    <w:rsid w:val="00435BFC"/>
    <w:rsid w:val="004405E4"/>
    <w:rsid w:val="0044150A"/>
    <w:rsid w:val="0044218B"/>
    <w:rsid w:val="0044315E"/>
    <w:rsid w:val="00450D66"/>
    <w:rsid w:val="004527F0"/>
    <w:rsid w:val="004568CA"/>
    <w:rsid w:val="00464DCF"/>
    <w:rsid w:val="00466296"/>
    <w:rsid w:val="004666BE"/>
    <w:rsid w:val="004679CB"/>
    <w:rsid w:val="0047380B"/>
    <w:rsid w:val="00474A6D"/>
    <w:rsid w:val="00476943"/>
    <w:rsid w:val="00480444"/>
    <w:rsid w:val="0049043E"/>
    <w:rsid w:val="004A7151"/>
    <w:rsid w:val="004C124B"/>
    <w:rsid w:val="004C49ED"/>
    <w:rsid w:val="004D166C"/>
    <w:rsid w:val="004D183A"/>
    <w:rsid w:val="004D6CA3"/>
    <w:rsid w:val="004D75D9"/>
    <w:rsid w:val="004E4F3A"/>
    <w:rsid w:val="004E7EF9"/>
    <w:rsid w:val="004F00DF"/>
    <w:rsid w:val="004F2630"/>
    <w:rsid w:val="004F626B"/>
    <w:rsid w:val="004F7FF1"/>
    <w:rsid w:val="00505D71"/>
    <w:rsid w:val="00506428"/>
    <w:rsid w:val="005067FA"/>
    <w:rsid w:val="00513FB3"/>
    <w:rsid w:val="00514034"/>
    <w:rsid w:val="005156FE"/>
    <w:rsid w:val="00515EA3"/>
    <w:rsid w:val="00524EE8"/>
    <w:rsid w:val="00527BF5"/>
    <w:rsid w:val="0053536B"/>
    <w:rsid w:val="005406D2"/>
    <w:rsid w:val="00542728"/>
    <w:rsid w:val="005538EC"/>
    <w:rsid w:val="00557504"/>
    <w:rsid w:val="00566B01"/>
    <w:rsid w:val="005755A3"/>
    <w:rsid w:val="005758ED"/>
    <w:rsid w:val="00576303"/>
    <w:rsid w:val="00580A44"/>
    <w:rsid w:val="0058361D"/>
    <w:rsid w:val="00584591"/>
    <w:rsid w:val="00595F46"/>
    <w:rsid w:val="005A7D4C"/>
    <w:rsid w:val="005B292E"/>
    <w:rsid w:val="005B2DF0"/>
    <w:rsid w:val="005B64D2"/>
    <w:rsid w:val="005C16FA"/>
    <w:rsid w:val="005D3E8D"/>
    <w:rsid w:val="005D7924"/>
    <w:rsid w:val="005E10FB"/>
    <w:rsid w:val="005E259A"/>
    <w:rsid w:val="005E4193"/>
    <w:rsid w:val="005E62AB"/>
    <w:rsid w:val="005F3EBC"/>
    <w:rsid w:val="005F6476"/>
    <w:rsid w:val="00603D74"/>
    <w:rsid w:val="00615795"/>
    <w:rsid w:val="00620F2B"/>
    <w:rsid w:val="00623615"/>
    <w:rsid w:val="00625789"/>
    <w:rsid w:val="0064399D"/>
    <w:rsid w:val="0064601C"/>
    <w:rsid w:val="00652FE6"/>
    <w:rsid w:val="00656ADA"/>
    <w:rsid w:val="00663BA7"/>
    <w:rsid w:val="006640A8"/>
    <w:rsid w:val="0067134A"/>
    <w:rsid w:val="00675980"/>
    <w:rsid w:val="00680588"/>
    <w:rsid w:val="006832DB"/>
    <w:rsid w:val="00683565"/>
    <w:rsid w:val="00690CAC"/>
    <w:rsid w:val="00691623"/>
    <w:rsid w:val="006B3A82"/>
    <w:rsid w:val="006B5A07"/>
    <w:rsid w:val="006D4D8A"/>
    <w:rsid w:val="006E114C"/>
    <w:rsid w:val="006E234F"/>
    <w:rsid w:val="006E42B2"/>
    <w:rsid w:val="006E772D"/>
    <w:rsid w:val="006F041B"/>
    <w:rsid w:val="007005B0"/>
    <w:rsid w:val="007032CF"/>
    <w:rsid w:val="007043DA"/>
    <w:rsid w:val="00712970"/>
    <w:rsid w:val="00717D67"/>
    <w:rsid w:val="0072223D"/>
    <w:rsid w:val="00727F1A"/>
    <w:rsid w:val="007349F7"/>
    <w:rsid w:val="00742C3C"/>
    <w:rsid w:val="00745C5F"/>
    <w:rsid w:val="0074637C"/>
    <w:rsid w:val="00746490"/>
    <w:rsid w:val="00747052"/>
    <w:rsid w:val="0074791A"/>
    <w:rsid w:val="00747DEE"/>
    <w:rsid w:val="00750F69"/>
    <w:rsid w:val="00751C12"/>
    <w:rsid w:val="00765558"/>
    <w:rsid w:val="007673FC"/>
    <w:rsid w:val="00767658"/>
    <w:rsid w:val="0077686C"/>
    <w:rsid w:val="00782116"/>
    <w:rsid w:val="00782E0F"/>
    <w:rsid w:val="00786E9E"/>
    <w:rsid w:val="007945DE"/>
    <w:rsid w:val="0079478D"/>
    <w:rsid w:val="00796A84"/>
    <w:rsid w:val="007B291C"/>
    <w:rsid w:val="007C1258"/>
    <w:rsid w:val="007C2EA6"/>
    <w:rsid w:val="007D37D6"/>
    <w:rsid w:val="007D439C"/>
    <w:rsid w:val="007E02DC"/>
    <w:rsid w:val="007E7D8F"/>
    <w:rsid w:val="00802A58"/>
    <w:rsid w:val="00814087"/>
    <w:rsid w:val="00840F4C"/>
    <w:rsid w:val="0084471B"/>
    <w:rsid w:val="00867DCB"/>
    <w:rsid w:val="008764BD"/>
    <w:rsid w:val="00882BFF"/>
    <w:rsid w:val="00891AB0"/>
    <w:rsid w:val="0089284E"/>
    <w:rsid w:val="00893BF0"/>
    <w:rsid w:val="00896CA8"/>
    <w:rsid w:val="008972EC"/>
    <w:rsid w:val="008A2549"/>
    <w:rsid w:val="008A6035"/>
    <w:rsid w:val="008B3E67"/>
    <w:rsid w:val="008B4548"/>
    <w:rsid w:val="008C063D"/>
    <w:rsid w:val="008C176E"/>
    <w:rsid w:val="008C1E40"/>
    <w:rsid w:val="008D2760"/>
    <w:rsid w:val="008D5924"/>
    <w:rsid w:val="008D5B48"/>
    <w:rsid w:val="008E030E"/>
    <w:rsid w:val="008E0A34"/>
    <w:rsid w:val="008F24DC"/>
    <w:rsid w:val="008F418B"/>
    <w:rsid w:val="008F75A8"/>
    <w:rsid w:val="008F7F49"/>
    <w:rsid w:val="00901752"/>
    <w:rsid w:val="00915C67"/>
    <w:rsid w:val="00916DAA"/>
    <w:rsid w:val="009312FA"/>
    <w:rsid w:val="009503C7"/>
    <w:rsid w:val="00952A30"/>
    <w:rsid w:val="00954EB6"/>
    <w:rsid w:val="00965E34"/>
    <w:rsid w:val="0097182F"/>
    <w:rsid w:val="00976904"/>
    <w:rsid w:val="00982211"/>
    <w:rsid w:val="009840F0"/>
    <w:rsid w:val="00987FA2"/>
    <w:rsid w:val="00991091"/>
    <w:rsid w:val="00995ED0"/>
    <w:rsid w:val="00996642"/>
    <w:rsid w:val="009B48E6"/>
    <w:rsid w:val="009B4E7F"/>
    <w:rsid w:val="009B6BD6"/>
    <w:rsid w:val="009C0A98"/>
    <w:rsid w:val="009C6AC4"/>
    <w:rsid w:val="009E044C"/>
    <w:rsid w:val="009F0C43"/>
    <w:rsid w:val="00A01782"/>
    <w:rsid w:val="00A039BD"/>
    <w:rsid w:val="00A11262"/>
    <w:rsid w:val="00A11995"/>
    <w:rsid w:val="00A13469"/>
    <w:rsid w:val="00A149A7"/>
    <w:rsid w:val="00A15CDD"/>
    <w:rsid w:val="00A25F7A"/>
    <w:rsid w:val="00A35389"/>
    <w:rsid w:val="00A370DF"/>
    <w:rsid w:val="00A41732"/>
    <w:rsid w:val="00A51C83"/>
    <w:rsid w:val="00A601C4"/>
    <w:rsid w:val="00A64F8C"/>
    <w:rsid w:val="00A65EEA"/>
    <w:rsid w:val="00A67DE6"/>
    <w:rsid w:val="00A73C92"/>
    <w:rsid w:val="00A74522"/>
    <w:rsid w:val="00A84F8A"/>
    <w:rsid w:val="00A90CD9"/>
    <w:rsid w:val="00A96ACC"/>
    <w:rsid w:val="00A97EA0"/>
    <w:rsid w:val="00AA6D01"/>
    <w:rsid w:val="00AB4471"/>
    <w:rsid w:val="00AB6851"/>
    <w:rsid w:val="00AC48F7"/>
    <w:rsid w:val="00AD54DB"/>
    <w:rsid w:val="00AE7053"/>
    <w:rsid w:val="00B04F38"/>
    <w:rsid w:val="00B05972"/>
    <w:rsid w:val="00B16AC6"/>
    <w:rsid w:val="00B21406"/>
    <w:rsid w:val="00B27B6E"/>
    <w:rsid w:val="00B3650A"/>
    <w:rsid w:val="00B4148E"/>
    <w:rsid w:val="00B4274F"/>
    <w:rsid w:val="00B46232"/>
    <w:rsid w:val="00B50C0C"/>
    <w:rsid w:val="00B55AAD"/>
    <w:rsid w:val="00B6102F"/>
    <w:rsid w:val="00B62039"/>
    <w:rsid w:val="00B67948"/>
    <w:rsid w:val="00B71516"/>
    <w:rsid w:val="00B75C78"/>
    <w:rsid w:val="00B779CF"/>
    <w:rsid w:val="00B80E12"/>
    <w:rsid w:val="00B8397A"/>
    <w:rsid w:val="00B9339C"/>
    <w:rsid w:val="00B94676"/>
    <w:rsid w:val="00BA6EBA"/>
    <w:rsid w:val="00BC2CC5"/>
    <w:rsid w:val="00BD792F"/>
    <w:rsid w:val="00BE34D2"/>
    <w:rsid w:val="00BE65EE"/>
    <w:rsid w:val="00BE667E"/>
    <w:rsid w:val="00BF2C67"/>
    <w:rsid w:val="00BF46BE"/>
    <w:rsid w:val="00C01B01"/>
    <w:rsid w:val="00C027DE"/>
    <w:rsid w:val="00C10B62"/>
    <w:rsid w:val="00C10B7D"/>
    <w:rsid w:val="00C146F9"/>
    <w:rsid w:val="00C164B0"/>
    <w:rsid w:val="00C16F92"/>
    <w:rsid w:val="00C241D3"/>
    <w:rsid w:val="00C24701"/>
    <w:rsid w:val="00C24EDB"/>
    <w:rsid w:val="00C523A0"/>
    <w:rsid w:val="00C57837"/>
    <w:rsid w:val="00C57C6B"/>
    <w:rsid w:val="00C62FFD"/>
    <w:rsid w:val="00C67861"/>
    <w:rsid w:val="00C83C47"/>
    <w:rsid w:val="00C852B5"/>
    <w:rsid w:val="00C87695"/>
    <w:rsid w:val="00C927D6"/>
    <w:rsid w:val="00C93BD2"/>
    <w:rsid w:val="00CB7B53"/>
    <w:rsid w:val="00CC1A4D"/>
    <w:rsid w:val="00CD2BB4"/>
    <w:rsid w:val="00CD3B48"/>
    <w:rsid w:val="00CD4A28"/>
    <w:rsid w:val="00CD731A"/>
    <w:rsid w:val="00CE0848"/>
    <w:rsid w:val="00CE0E25"/>
    <w:rsid w:val="00CE434B"/>
    <w:rsid w:val="00CF34A7"/>
    <w:rsid w:val="00CF68DD"/>
    <w:rsid w:val="00D04689"/>
    <w:rsid w:val="00D24890"/>
    <w:rsid w:val="00D34417"/>
    <w:rsid w:val="00D4023C"/>
    <w:rsid w:val="00D53296"/>
    <w:rsid w:val="00D57348"/>
    <w:rsid w:val="00D65CE1"/>
    <w:rsid w:val="00D74E02"/>
    <w:rsid w:val="00D84B91"/>
    <w:rsid w:val="00D863C5"/>
    <w:rsid w:val="00D95DD9"/>
    <w:rsid w:val="00DA679C"/>
    <w:rsid w:val="00DB0DEB"/>
    <w:rsid w:val="00DB12B7"/>
    <w:rsid w:val="00DB4088"/>
    <w:rsid w:val="00DB41B9"/>
    <w:rsid w:val="00DB5F3F"/>
    <w:rsid w:val="00DB7028"/>
    <w:rsid w:val="00DC3231"/>
    <w:rsid w:val="00DC799D"/>
    <w:rsid w:val="00DE651E"/>
    <w:rsid w:val="00DE687A"/>
    <w:rsid w:val="00DF057B"/>
    <w:rsid w:val="00DF05D4"/>
    <w:rsid w:val="00E176DC"/>
    <w:rsid w:val="00E25F95"/>
    <w:rsid w:val="00E27A8E"/>
    <w:rsid w:val="00E35503"/>
    <w:rsid w:val="00E36297"/>
    <w:rsid w:val="00E53D0A"/>
    <w:rsid w:val="00E57FDA"/>
    <w:rsid w:val="00E60CEA"/>
    <w:rsid w:val="00E61801"/>
    <w:rsid w:val="00E665A5"/>
    <w:rsid w:val="00E66627"/>
    <w:rsid w:val="00E66DDC"/>
    <w:rsid w:val="00E703A5"/>
    <w:rsid w:val="00E7177A"/>
    <w:rsid w:val="00E74924"/>
    <w:rsid w:val="00E841B6"/>
    <w:rsid w:val="00E867D7"/>
    <w:rsid w:val="00E91F2C"/>
    <w:rsid w:val="00E97359"/>
    <w:rsid w:val="00EB1067"/>
    <w:rsid w:val="00EB4F56"/>
    <w:rsid w:val="00EC08C2"/>
    <w:rsid w:val="00ED06E8"/>
    <w:rsid w:val="00ED205B"/>
    <w:rsid w:val="00ED4B12"/>
    <w:rsid w:val="00EE5A64"/>
    <w:rsid w:val="00EE6F86"/>
    <w:rsid w:val="00F04DB4"/>
    <w:rsid w:val="00F05D2B"/>
    <w:rsid w:val="00F12D4B"/>
    <w:rsid w:val="00F1437E"/>
    <w:rsid w:val="00F15CB8"/>
    <w:rsid w:val="00F2002F"/>
    <w:rsid w:val="00F216B6"/>
    <w:rsid w:val="00F21DBE"/>
    <w:rsid w:val="00F2269E"/>
    <w:rsid w:val="00F33703"/>
    <w:rsid w:val="00F342D3"/>
    <w:rsid w:val="00F358ED"/>
    <w:rsid w:val="00F40ADA"/>
    <w:rsid w:val="00F50033"/>
    <w:rsid w:val="00F713DD"/>
    <w:rsid w:val="00F72D77"/>
    <w:rsid w:val="00F7330A"/>
    <w:rsid w:val="00F75D9D"/>
    <w:rsid w:val="00F80401"/>
    <w:rsid w:val="00F80C5A"/>
    <w:rsid w:val="00F832ED"/>
    <w:rsid w:val="00F970A0"/>
    <w:rsid w:val="00F9710D"/>
    <w:rsid w:val="00F97CA7"/>
    <w:rsid w:val="00FA4F34"/>
    <w:rsid w:val="00FB1D50"/>
    <w:rsid w:val="00FB4F2D"/>
    <w:rsid w:val="00FC4979"/>
    <w:rsid w:val="00FD080A"/>
    <w:rsid w:val="00FD1298"/>
    <w:rsid w:val="00FD1B21"/>
    <w:rsid w:val="00FD2766"/>
    <w:rsid w:val="00FD65D4"/>
    <w:rsid w:val="00FD73B0"/>
    <w:rsid w:val="00FF13AF"/>
    <w:rsid w:val="00FF3D0E"/>
    <w:rsid w:val="00FF5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5938D"/>
  <w15:docId w15:val="{FA5C75D8-CEA5-409D-985F-5CAE930B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C49ED"/>
    <w:pPr>
      <w:spacing w:line="240" w:lineRule="auto"/>
    </w:pPr>
    <w:rPr>
      <w:rFonts w:ascii="Times New Roman" w:eastAsia="Times New Roman" w:hAnsi="Times New Roman" w:cs="Times New Roman"/>
      <w:sz w:val="24"/>
      <w:szCs w:val="24"/>
      <w:lang w:val="fr-CH" w:eastAsia="fr-FR"/>
    </w:rPr>
  </w:style>
  <w:style w:type="paragraph" w:styleId="Titre1">
    <w:name w:val="heading 1"/>
    <w:basedOn w:val="Normal"/>
    <w:next w:val="Normal"/>
    <w:link w:val="Titre1Car"/>
    <w:autoRedefine/>
    <w:uiPriority w:val="2"/>
    <w:qFormat/>
    <w:rsid w:val="008E0A34"/>
    <w:pPr>
      <w:numPr>
        <w:numId w:val="16"/>
      </w:numPr>
      <w:spacing w:before="480" w:after="250" w:line="259" w:lineRule="auto"/>
      <w:outlineLvl w:val="0"/>
    </w:pPr>
    <w:rPr>
      <w:rFonts w:asciiTheme="majorHAnsi" w:eastAsiaTheme="minorHAnsi" w:hAnsiTheme="majorHAnsi" w:cstheme="majorHAnsi"/>
      <w:b/>
      <w:caps/>
      <w:color w:val="5D8BA2"/>
      <w:sz w:val="28"/>
      <w:szCs w:val="28"/>
      <w:lang w:val="de-DE" w:eastAsia="en-US"/>
    </w:rPr>
  </w:style>
  <w:style w:type="paragraph" w:styleId="Titre2">
    <w:name w:val="heading 2"/>
    <w:basedOn w:val="Normal"/>
    <w:next w:val="Normal"/>
    <w:link w:val="Titre2Car"/>
    <w:autoRedefine/>
    <w:uiPriority w:val="2"/>
    <w:qFormat/>
    <w:rsid w:val="0007470C"/>
    <w:pPr>
      <w:keepNext/>
      <w:keepLines/>
      <w:numPr>
        <w:ilvl w:val="1"/>
        <w:numId w:val="16"/>
      </w:numPr>
      <w:spacing w:before="280" w:after="120" w:line="259" w:lineRule="auto"/>
      <w:ind w:left="1134" w:hanging="1134"/>
      <w:outlineLvl w:val="1"/>
    </w:pPr>
    <w:rPr>
      <w:rFonts w:asciiTheme="majorHAnsi" w:eastAsiaTheme="majorEastAsia" w:hAnsiTheme="majorHAnsi" w:cstheme="majorBidi"/>
      <w:b/>
      <w:bCs/>
      <w:caps/>
      <w:color w:val="808080"/>
      <w:sz w:val="22"/>
      <w:szCs w:val="26"/>
      <w:lang w:eastAsia="en-US"/>
    </w:rPr>
  </w:style>
  <w:style w:type="paragraph" w:styleId="Titre3">
    <w:name w:val="heading 3"/>
    <w:basedOn w:val="Normal"/>
    <w:next w:val="Normal"/>
    <w:link w:val="Titre3Car"/>
    <w:autoRedefine/>
    <w:uiPriority w:val="2"/>
    <w:qFormat/>
    <w:rsid w:val="00A96ACC"/>
    <w:pPr>
      <w:keepNext/>
      <w:keepLines/>
      <w:numPr>
        <w:ilvl w:val="2"/>
        <w:numId w:val="2"/>
      </w:numPr>
      <w:spacing w:before="200" w:after="120" w:line="259" w:lineRule="auto"/>
      <w:outlineLvl w:val="2"/>
    </w:pPr>
    <w:rPr>
      <w:rFonts w:asciiTheme="majorHAnsi" w:eastAsiaTheme="majorEastAsia" w:hAnsiTheme="majorHAnsi" w:cstheme="majorBidi"/>
      <w:b/>
      <w:bCs/>
      <w:caps/>
      <w:color w:val="638AAB"/>
      <w:sz w:val="22"/>
      <w:szCs w:val="22"/>
      <w:lang w:eastAsia="en-US"/>
    </w:rPr>
  </w:style>
  <w:style w:type="paragraph" w:styleId="Titre4">
    <w:name w:val="heading 4"/>
    <w:basedOn w:val="Normal"/>
    <w:next w:val="Normal"/>
    <w:link w:val="Titre4Car"/>
    <w:uiPriority w:val="2"/>
    <w:unhideWhenUsed/>
    <w:qFormat/>
    <w:rsid w:val="00E66627"/>
    <w:pPr>
      <w:keepNext/>
      <w:keepLines/>
      <w:numPr>
        <w:ilvl w:val="3"/>
        <w:numId w:val="16"/>
      </w:numPr>
      <w:spacing w:before="200" w:line="259" w:lineRule="auto"/>
      <w:outlineLvl w:val="3"/>
    </w:pPr>
    <w:rPr>
      <w:rFonts w:asciiTheme="majorHAnsi" w:eastAsiaTheme="majorEastAsia" w:hAnsiTheme="majorHAnsi" w:cstheme="majorBidi"/>
      <w:b/>
      <w:bCs/>
      <w:i/>
      <w:iCs/>
      <w:color w:val="662B64" w:themeColor="accent1"/>
      <w:sz w:val="20"/>
      <w:szCs w:val="22"/>
      <w:lang w:val="de-DE" w:eastAsia="en-US"/>
    </w:rPr>
  </w:style>
  <w:style w:type="paragraph" w:styleId="Titre5">
    <w:name w:val="heading 5"/>
    <w:basedOn w:val="Normal"/>
    <w:next w:val="Normal"/>
    <w:link w:val="Titre5Car"/>
    <w:uiPriority w:val="2"/>
    <w:unhideWhenUsed/>
    <w:qFormat/>
    <w:rsid w:val="00E66627"/>
    <w:pPr>
      <w:keepNext/>
      <w:keepLines/>
      <w:numPr>
        <w:ilvl w:val="4"/>
        <w:numId w:val="16"/>
      </w:numPr>
      <w:spacing w:before="200" w:line="259" w:lineRule="auto"/>
      <w:outlineLvl w:val="4"/>
    </w:pPr>
    <w:rPr>
      <w:rFonts w:asciiTheme="majorHAnsi" w:eastAsiaTheme="majorEastAsia" w:hAnsiTheme="majorHAnsi" w:cstheme="majorBidi"/>
      <w:color w:val="321531" w:themeColor="accent1" w:themeShade="7F"/>
      <w:sz w:val="20"/>
      <w:szCs w:val="22"/>
      <w:lang w:val="de-DE" w:eastAsia="en-US"/>
    </w:rPr>
  </w:style>
  <w:style w:type="paragraph" w:styleId="Titre6">
    <w:name w:val="heading 6"/>
    <w:basedOn w:val="Normal"/>
    <w:next w:val="Normal"/>
    <w:link w:val="Titre6Car"/>
    <w:uiPriority w:val="2"/>
    <w:unhideWhenUsed/>
    <w:qFormat/>
    <w:rsid w:val="00E66627"/>
    <w:pPr>
      <w:keepNext/>
      <w:keepLines/>
      <w:numPr>
        <w:ilvl w:val="5"/>
        <w:numId w:val="16"/>
      </w:numPr>
      <w:spacing w:before="200" w:line="259" w:lineRule="auto"/>
      <w:outlineLvl w:val="5"/>
    </w:pPr>
    <w:rPr>
      <w:rFonts w:asciiTheme="majorHAnsi" w:eastAsiaTheme="majorEastAsia" w:hAnsiTheme="majorHAnsi" w:cstheme="majorBidi"/>
      <w:i/>
      <w:iCs/>
      <w:color w:val="321531" w:themeColor="accent1" w:themeShade="7F"/>
      <w:sz w:val="20"/>
      <w:szCs w:val="22"/>
      <w:lang w:val="de-DE" w:eastAsia="en-US"/>
    </w:rPr>
  </w:style>
  <w:style w:type="paragraph" w:styleId="Titre7">
    <w:name w:val="heading 7"/>
    <w:basedOn w:val="Normal"/>
    <w:next w:val="Normal"/>
    <w:link w:val="Titre7Car"/>
    <w:uiPriority w:val="2"/>
    <w:unhideWhenUsed/>
    <w:qFormat/>
    <w:rsid w:val="00E66627"/>
    <w:pPr>
      <w:keepNext/>
      <w:keepLines/>
      <w:numPr>
        <w:ilvl w:val="6"/>
        <w:numId w:val="16"/>
      </w:numPr>
      <w:spacing w:before="200" w:line="259" w:lineRule="auto"/>
      <w:outlineLvl w:val="6"/>
    </w:pPr>
    <w:rPr>
      <w:rFonts w:asciiTheme="majorHAnsi" w:eastAsiaTheme="majorEastAsia" w:hAnsiTheme="majorHAnsi" w:cstheme="majorBidi"/>
      <w:i/>
      <w:iCs/>
      <w:color w:val="404040" w:themeColor="text1" w:themeTint="BF"/>
      <w:sz w:val="20"/>
      <w:szCs w:val="22"/>
      <w:lang w:val="de-DE" w:eastAsia="en-US"/>
    </w:rPr>
  </w:style>
  <w:style w:type="paragraph" w:styleId="Titre8">
    <w:name w:val="heading 8"/>
    <w:basedOn w:val="Normal"/>
    <w:next w:val="Normal"/>
    <w:link w:val="Titre8Car"/>
    <w:uiPriority w:val="2"/>
    <w:unhideWhenUsed/>
    <w:qFormat/>
    <w:rsid w:val="00E66627"/>
    <w:pPr>
      <w:keepNext/>
      <w:keepLines/>
      <w:numPr>
        <w:ilvl w:val="7"/>
        <w:numId w:val="16"/>
      </w:numPr>
      <w:spacing w:before="200" w:line="259" w:lineRule="auto"/>
      <w:outlineLvl w:val="7"/>
    </w:pPr>
    <w:rPr>
      <w:rFonts w:asciiTheme="majorHAnsi" w:eastAsiaTheme="majorEastAsia" w:hAnsiTheme="majorHAnsi" w:cstheme="majorBidi"/>
      <w:color w:val="404040" w:themeColor="text1" w:themeTint="BF"/>
      <w:sz w:val="20"/>
      <w:szCs w:val="20"/>
      <w:lang w:val="de-DE" w:eastAsia="en-US"/>
    </w:rPr>
  </w:style>
  <w:style w:type="paragraph" w:styleId="Titre9">
    <w:name w:val="heading 9"/>
    <w:basedOn w:val="Normal"/>
    <w:next w:val="Normal"/>
    <w:link w:val="Titre9Car"/>
    <w:uiPriority w:val="2"/>
    <w:unhideWhenUsed/>
    <w:qFormat/>
    <w:rsid w:val="00E66627"/>
    <w:pPr>
      <w:keepNext/>
      <w:keepLines/>
      <w:numPr>
        <w:ilvl w:val="8"/>
        <w:numId w:val="16"/>
      </w:numPr>
      <w:spacing w:before="200" w:line="259" w:lineRule="auto"/>
      <w:outlineLvl w:val="8"/>
    </w:pPr>
    <w:rPr>
      <w:rFonts w:asciiTheme="majorHAnsi" w:eastAsiaTheme="majorEastAsia" w:hAnsiTheme="majorHAnsi" w:cstheme="majorBidi"/>
      <w:i/>
      <w:iCs/>
      <w:color w:val="404040" w:themeColor="text1" w:themeTint="BF"/>
      <w:sz w:val="20"/>
      <w:szCs w:val="20"/>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15"/>
    <w:unhideWhenUsed/>
    <w:rsid w:val="00E66627"/>
    <w:pPr>
      <w:tabs>
        <w:tab w:val="center" w:pos="4536"/>
        <w:tab w:val="right" w:pos="9072"/>
      </w:tabs>
    </w:pPr>
    <w:rPr>
      <w:rFonts w:ascii="Arial" w:eastAsiaTheme="minorHAnsi" w:hAnsi="Arial" w:cstheme="minorBidi"/>
      <w:sz w:val="20"/>
      <w:szCs w:val="22"/>
      <w:lang w:val="de-DE" w:eastAsia="en-US"/>
    </w:rPr>
  </w:style>
  <w:style w:type="character" w:customStyle="1" w:styleId="En-tteCar">
    <w:name w:val="En-tête Car"/>
    <w:basedOn w:val="Policepardfaut"/>
    <w:link w:val="En-tte"/>
    <w:uiPriority w:val="15"/>
    <w:rsid w:val="00E66627"/>
    <w:rPr>
      <w:sz w:val="20"/>
    </w:rPr>
  </w:style>
  <w:style w:type="paragraph" w:styleId="Pieddepage">
    <w:name w:val="footer"/>
    <w:basedOn w:val="Normal"/>
    <w:link w:val="PieddepageCar"/>
    <w:uiPriority w:val="15"/>
    <w:unhideWhenUsed/>
    <w:rsid w:val="00E66627"/>
    <w:pPr>
      <w:tabs>
        <w:tab w:val="right" w:pos="9072"/>
      </w:tabs>
    </w:pPr>
    <w:rPr>
      <w:rFonts w:asciiTheme="majorHAnsi" w:eastAsiaTheme="minorHAnsi" w:hAnsiTheme="majorHAnsi" w:cstheme="majorHAnsi"/>
      <w:sz w:val="14"/>
      <w:szCs w:val="14"/>
      <w:lang w:val="de-DE" w:eastAsia="en-US"/>
    </w:rPr>
  </w:style>
  <w:style w:type="character" w:customStyle="1" w:styleId="PieddepageCar">
    <w:name w:val="Pied de page Car"/>
    <w:basedOn w:val="Policepardfaut"/>
    <w:link w:val="Pieddepage"/>
    <w:uiPriority w:val="15"/>
    <w:rsid w:val="00E66627"/>
    <w:rPr>
      <w:rFonts w:asciiTheme="majorHAnsi" w:hAnsiTheme="majorHAnsi" w:cstheme="majorHAnsi"/>
      <w:sz w:val="14"/>
      <w:szCs w:val="14"/>
    </w:rPr>
  </w:style>
  <w:style w:type="paragraph" w:styleId="Titre">
    <w:name w:val="Title"/>
    <w:basedOn w:val="Normal"/>
    <w:link w:val="TitreCar"/>
    <w:uiPriority w:val="8"/>
    <w:qFormat/>
    <w:rsid w:val="00E66627"/>
    <w:pPr>
      <w:spacing w:line="480" w:lineRule="exact"/>
    </w:pPr>
    <w:rPr>
      <w:rFonts w:asciiTheme="majorHAnsi" w:eastAsiaTheme="minorHAnsi" w:hAnsiTheme="majorHAnsi" w:cstheme="majorHAnsi"/>
      <w:caps/>
      <w:color w:val="6DC1FF" w:themeColor="background2"/>
      <w:sz w:val="44"/>
      <w:szCs w:val="44"/>
      <w:lang w:val="de-CH" w:eastAsia="en-US"/>
    </w:rPr>
  </w:style>
  <w:style w:type="character" w:customStyle="1" w:styleId="TitreCar">
    <w:name w:val="Titre Car"/>
    <w:basedOn w:val="Policepardfaut"/>
    <w:link w:val="Titre"/>
    <w:uiPriority w:val="8"/>
    <w:rsid w:val="00E66627"/>
    <w:rPr>
      <w:rFonts w:asciiTheme="majorHAnsi" w:hAnsiTheme="majorHAnsi" w:cstheme="majorHAnsi"/>
      <w:caps/>
      <w:color w:val="6DC1FF" w:themeColor="background2"/>
      <w:sz w:val="44"/>
      <w:szCs w:val="44"/>
      <w:lang w:val="de-CH"/>
    </w:rPr>
  </w:style>
  <w:style w:type="paragraph" w:styleId="Sous-titre">
    <w:name w:val="Subtitle"/>
    <w:basedOn w:val="Normal"/>
    <w:link w:val="Sous-titreCar"/>
    <w:uiPriority w:val="8"/>
    <w:qFormat/>
    <w:rsid w:val="00E66627"/>
    <w:pPr>
      <w:spacing w:line="480" w:lineRule="exact"/>
    </w:pPr>
    <w:rPr>
      <w:rFonts w:asciiTheme="majorHAnsi" w:eastAsiaTheme="minorHAnsi" w:hAnsiTheme="majorHAnsi" w:cstheme="majorHAnsi"/>
      <w:caps/>
      <w:color w:val="638AAB" w:themeColor="text2"/>
      <w:sz w:val="44"/>
      <w:szCs w:val="44"/>
      <w:lang w:val="de-CH" w:eastAsia="en-US"/>
    </w:rPr>
  </w:style>
  <w:style w:type="character" w:customStyle="1" w:styleId="Sous-titreCar">
    <w:name w:val="Sous-titre Car"/>
    <w:basedOn w:val="Policepardfaut"/>
    <w:link w:val="Sous-titre"/>
    <w:uiPriority w:val="8"/>
    <w:rsid w:val="00E66627"/>
    <w:rPr>
      <w:rFonts w:asciiTheme="majorHAnsi" w:hAnsiTheme="majorHAnsi" w:cstheme="majorHAnsi"/>
      <w:caps/>
      <w:color w:val="638AAB" w:themeColor="text2"/>
      <w:sz w:val="44"/>
      <w:szCs w:val="44"/>
      <w:lang w:val="de-CH"/>
    </w:rPr>
  </w:style>
  <w:style w:type="table" w:styleId="Grilledutableau">
    <w:name w:val="Table Grid"/>
    <w:basedOn w:val="TableauNormal"/>
    <w:uiPriority w:val="39"/>
    <w:rsid w:val="00E666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2"/>
    <w:rsid w:val="008E0A34"/>
    <w:rPr>
      <w:rFonts w:asciiTheme="majorHAnsi" w:hAnsiTheme="majorHAnsi" w:cstheme="majorHAnsi"/>
      <w:b/>
      <w:caps/>
      <w:color w:val="5D8BA2"/>
      <w:sz w:val="28"/>
      <w:szCs w:val="28"/>
    </w:rPr>
  </w:style>
  <w:style w:type="character" w:customStyle="1" w:styleId="Titre2Car">
    <w:name w:val="Titre 2 Car"/>
    <w:basedOn w:val="Policepardfaut"/>
    <w:link w:val="Titre2"/>
    <w:uiPriority w:val="2"/>
    <w:rsid w:val="0007470C"/>
    <w:rPr>
      <w:rFonts w:asciiTheme="majorHAnsi" w:eastAsiaTheme="majorEastAsia" w:hAnsiTheme="majorHAnsi" w:cstheme="majorBidi"/>
      <w:b/>
      <w:bCs/>
      <w:caps/>
      <w:color w:val="808080"/>
      <w:szCs w:val="26"/>
      <w:lang w:val="fr-CH"/>
    </w:rPr>
  </w:style>
  <w:style w:type="character" w:customStyle="1" w:styleId="Titre3Car">
    <w:name w:val="Titre 3 Car"/>
    <w:basedOn w:val="Policepardfaut"/>
    <w:link w:val="Titre3"/>
    <w:uiPriority w:val="2"/>
    <w:rsid w:val="00A96ACC"/>
    <w:rPr>
      <w:rFonts w:asciiTheme="majorHAnsi" w:eastAsiaTheme="majorEastAsia" w:hAnsiTheme="majorHAnsi" w:cstheme="majorBidi"/>
      <w:b/>
      <w:bCs/>
      <w:caps/>
      <w:color w:val="638AAB"/>
      <w:lang w:val="fr-CH"/>
    </w:rPr>
  </w:style>
  <w:style w:type="character" w:customStyle="1" w:styleId="Titre4Car">
    <w:name w:val="Titre 4 Car"/>
    <w:basedOn w:val="Policepardfaut"/>
    <w:link w:val="Titre4"/>
    <w:uiPriority w:val="4"/>
    <w:rsid w:val="00E66627"/>
    <w:rPr>
      <w:rFonts w:asciiTheme="majorHAnsi" w:eastAsiaTheme="majorEastAsia" w:hAnsiTheme="majorHAnsi" w:cstheme="majorBidi"/>
      <w:b/>
      <w:bCs/>
      <w:i/>
      <w:iCs/>
      <w:color w:val="662B64" w:themeColor="accent1"/>
      <w:sz w:val="20"/>
    </w:rPr>
  </w:style>
  <w:style w:type="character" w:customStyle="1" w:styleId="Titre5Car">
    <w:name w:val="Titre 5 Car"/>
    <w:basedOn w:val="Policepardfaut"/>
    <w:link w:val="Titre5"/>
    <w:uiPriority w:val="4"/>
    <w:rsid w:val="00E66627"/>
    <w:rPr>
      <w:rFonts w:asciiTheme="majorHAnsi" w:eastAsiaTheme="majorEastAsia" w:hAnsiTheme="majorHAnsi" w:cstheme="majorBidi"/>
      <w:color w:val="321531" w:themeColor="accent1" w:themeShade="7F"/>
      <w:sz w:val="20"/>
    </w:rPr>
  </w:style>
  <w:style w:type="character" w:customStyle="1" w:styleId="Titre6Car">
    <w:name w:val="Titre 6 Car"/>
    <w:basedOn w:val="Policepardfaut"/>
    <w:link w:val="Titre6"/>
    <w:uiPriority w:val="4"/>
    <w:rsid w:val="00E66627"/>
    <w:rPr>
      <w:rFonts w:asciiTheme="majorHAnsi" w:eastAsiaTheme="majorEastAsia" w:hAnsiTheme="majorHAnsi" w:cstheme="majorBidi"/>
      <w:i/>
      <w:iCs/>
      <w:color w:val="321531" w:themeColor="accent1" w:themeShade="7F"/>
      <w:sz w:val="20"/>
    </w:rPr>
  </w:style>
  <w:style w:type="character" w:customStyle="1" w:styleId="Titre7Car">
    <w:name w:val="Titre 7 Car"/>
    <w:basedOn w:val="Policepardfaut"/>
    <w:link w:val="Titre7"/>
    <w:uiPriority w:val="4"/>
    <w:rsid w:val="00E6662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4"/>
    <w:rsid w:val="00E6662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4"/>
    <w:rsid w:val="00E66627"/>
    <w:rPr>
      <w:rFonts w:asciiTheme="majorHAnsi" w:eastAsiaTheme="majorEastAsia" w:hAnsiTheme="majorHAnsi" w:cstheme="majorBidi"/>
      <w:i/>
      <w:iCs/>
      <w:color w:val="404040" w:themeColor="text1" w:themeTint="BF"/>
      <w:sz w:val="20"/>
      <w:szCs w:val="20"/>
    </w:rPr>
  </w:style>
  <w:style w:type="paragraph" w:customStyle="1" w:styleId="Flietext">
    <w:name w:val="Fließtext"/>
    <w:basedOn w:val="Normal"/>
    <w:link w:val="FlietextZchn"/>
    <w:qFormat/>
    <w:rsid w:val="006E42B2"/>
    <w:pPr>
      <w:spacing w:line="259" w:lineRule="auto"/>
    </w:pPr>
    <w:rPr>
      <w:rFonts w:ascii="Arial" w:eastAsiaTheme="minorHAnsi" w:hAnsi="Arial" w:cstheme="minorBidi"/>
      <w:sz w:val="20"/>
      <w:szCs w:val="22"/>
      <w:lang w:val="de-DE" w:eastAsia="en-US"/>
    </w:rPr>
  </w:style>
  <w:style w:type="paragraph" w:customStyle="1" w:styleId="Bullet">
    <w:name w:val="Bullet"/>
    <w:basedOn w:val="Normal"/>
    <w:link w:val="BulletZchn"/>
    <w:uiPriority w:val="2"/>
    <w:qFormat/>
    <w:rsid w:val="00E66627"/>
    <w:pPr>
      <w:numPr>
        <w:numId w:val="7"/>
      </w:numPr>
      <w:spacing w:line="259" w:lineRule="auto"/>
    </w:pPr>
    <w:rPr>
      <w:rFonts w:ascii="Arial" w:eastAsiaTheme="minorHAnsi" w:hAnsi="Arial" w:cstheme="minorBidi"/>
      <w:sz w:val="20"/>
      <w:szCs w:val="22"/>
      <w:lang w:val="de-DE" w:eastAsia="en-US"/>
    </w:rPr>
  </w:style>
  <w:style w:type="character" w:styleId="Textedelespacerserv">
    <w:name w:val="Placeholder Text"/>
    <w:basedOn w:val="Policepardfaut"/>
    <w:uiPriority w:val="99"/>
    <w:semiHidden/>
    <w:rsid w:val="00E66627"/>
    <w:rPr>
      <w:color w:val="808080"/>
    </w:rPr>
  </w:style>
  <w:style w:type="paragraph" w:styleId="Textedebulles">
    <w:name w:val="Balloon Text"/>
    <w:basedOn w:val="Normal"/>
    <w:link w:val="TextedebullesCar"/>
    <w:uiPriority w:val="99"/>
    <w:semiHidden/>
    <w:unhideWhenUsed/>
    <w:rsid w:val="00E66627"/>
    <w:rPr>
      <w:rFonts w:ascii="Tahoma" w:eastAsiaTheme="minorHAnsi" w:hAnsi="Tahoma" w:cs="Tahoma"/>
      <w:sz w:val="16"/>
      <w:szCs w:val="16"/>
      <w:lang w:val="de-DE" w:eastAsia="en-US"/>
    </w:rPr>
  </w:style>
  <w:style w:type="character" w:customStyle="1" w:styleId="TextedebullesCar">
    <w:name w:val="Texte de bulles Car"/>
    <w:basedOn w:val="Policepardfaut"/>
    <w:link w:val="Textedebulles"/>
    <w:uiPriority w:val="99"/>
    <w:semiHidden/>
    <w:rsid w:val="00E66627"/>
    <w:rPr>
      <w:rFonts w:ascii="Tahoma" w:hAnsi="Tahoma" w:cs="Tahoma"/>
      <w:sz w:val="16"/>
      <w:szCs w:val="16"/>
    </w:rPr>
  </w:style>
  <w:style w:type="paragraph" w:customStyle="1" w:styleId="Versalien">
    <w:name w:val="Versalien"/>
    <w:basedOn w:val="Normal"/>
    <w:uiPriority w:val="6"/>
    <w:unhideWhenUsed/>
    <w:rsid w:val="00E66627"/>
    <w:pPr>
      <w:spacing w:line="259" w:lineRule="auto"/>
    </w:pPr>
    <w:rPr>
      <w:rFonts w:ascii="Arial" w:eastAsiaTheme="minorHAnsi" w:hAnsi="Arial" w:cstheme="minorBidi"/>
      <w:caps/>
      <w:sz w:val="20"/>
      <w:szCs w:val="22"/>
      <w:lang w:val="de-DE" w:eastAsia="en-US"/>
    </w:rPr>
  </w:style>
  <w:style w:type="paragraph" w:customStyle="1" w:styleId="StandardFormulare">
    <w:name w:val="Standard Formulare"/>
    <w:basedOn w:val="Normal"/>
    <w:uiPriority w:val="6"/>
    <w:qFormat/>
    <w:rsid w:val="00E66627"/>
    <w:pPr>
      <w:spacing w:line="259" w:lineRule="auto"/>
    </w:pPr>
    <w:rPr>
      <w:rFonts w:ascii="Arial" w:eastAsiaTheme="minorHAnsi" w:hAnsi="Arial" w:cstheme="minorBidi"/>
      <w:sz w:val="20"/>
      <w:szCs w:val="22"/>
      <w:lang w:val="de-DE" w:eastAsia="en-US"/>
    </w:rPr>
  </w:style>
  <w:style w:type="paragraph" w:styleId="TM9">
    <w:name w:val="toc 9"/>
    <w:basedOn w:val="Normal"/>
    <w:next w:val="Normal"/>
    <w:autoRedefine/>
    <w:uiPriority w:val="39"/>
    <w:semiHidden/>
    <w:rsid w:val="00E66627"/>
    <w:pPr>
      <w:ind w:left="1600"/>
    </w:pPr>
    <w:rPr>
      <w:rFonts w:ascii="Arial" w:hAnsi="Arial"/>
      <w:sz w:val="20"/>
      <w:lang w:val="de-CH" w:eastAsia="de-DE"/>
    </w:rPr>
  </w:style>
  <w:style w:type="paragraph" w:customStyle="1" w:styleId="Zwischenberschrift">
    <w:name w:val="Zwischenüberschrift"/>
    <w:basedOn w:val="Normal"/>
    <w:link w:val="ZwischenberschriftZchn"/>
    <w:uiPriority w:val="8"/>
    <w:unhideWhenUsed/>
    <w:qFormat/>
    <w:rsid w:val="00E66627"/>
    <w:pPr>
      <w:spacing w:line="259" w:lineRule="auto"/>
    </w:pPr>
    <w:rPr>
      <w:rFonts w:asciiTheme="majorHAnsi" w:eastAsiaTheme="minorHAnsi" w:hAnsiTheme="majorHAnsi" w:cstheme="majorHAnsi"/>
      <w:b/>
      <w:caps/>
      <w:color w:val="808080"/>
      <w:spacing w:val="6"/>
      <w:sz w:val="18"/>
      <w:szCs w:val="18"/>
      <w:lang w:val="de-CH" w:eastAsia="en-US"/>
    </w:rPr>
  </w:style>
  <w:style w:type="paragraph" w:customStyle="1" w:styleId="DeckblattTitel">
    <w:name w:val="Deckblatt Titel"/>
    <w:basedOn w:val="Titre"/>
    <w:uiPriority w:val="8"/>
    <w:qFormat/>
    <w:rsid w:val="00E66627"/>
    <w:pPr>
      <w:spacing w:line="600" w:lineRule="exact"/>
    </w:pPr>
    <w:rPr>
      <w:sz w:val="56"/>
    </w:rPr>
  </w:style>
  <w:style w:type="paragraph" w:customStyle="1" w:styleId="DeckblattUntertitel">
    <w:name w:val="Deckblatt Untertitel"/>
    <w:basedOn w:val="Sous-titre"/>
    <w:uiPriority w:val="8"/>
    <w:qFormat/>
    <w:rsid w:val="00E66627"/>
    <w:pPr>
      <w:spacing w:line="600" w:lineRule="exact"/>
    </w:pPr>
    <w:rPr>
      <w:color w:val="5D8BA2"/>
      <w:sz w:val="56"/>
    </w:rPr>
  </w:style>
  <w:style w:type="paragraph" w:styleId="TM1">
    <w:name w:val="toc 1"/>
    <w:basedOn w:val="Normal"/>
    <w:next w:val="Normal"/>
    <w:link w:val="TM1Car"/>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line="259" w:lineRule="auto"/>
      <w:ind w:left="992" w:hanging="992"/>
    </w:pPr>
    <w:rPr>
      <w:rFonts w:asciiTheme="majorHAnsi" w:eastAsiaTheme="minorHAnsi" w:hAnsiTheme="majorHAnsi" w:cstheme="majorHAnsi"/>
      <w:b/>
      <w:caps/>
      <w:noProof/>
      <w:color w:val="638AAB" w:themeColor="text2"/>
      <w:sz w:val="18"/>
      <w:szCs w:val="18"/>
      <w:lang w:val="de-CH" w:eastAsia="en-US"/>
    </w:rPr>
  </w:style>
  <w:style w:type="paragraph" w:styleId="TM2">
    <w:name w:val="toc 2"/>
    <w:basedOn w:val="Normal"/>
    <w:next w:val="Normal"/>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line="259" w:lineRule="auto"/>
      <w:ind w:left="992" w:hanging="992"/>
    </w:pPr>
    <w:rPr>
      <w:rFonts w:asciiTheme="majorHAnsi" w:eastAsiaTheme="minorHAnsi" w:hAnsiTheme="majorHAnsi" w:cstheme="majorHAnsi"/>
      <w:b/>
      <w:caps/>
      <w:noProof/>
      <w:color w:val="808080" w:themeColor="background1" w:themeShade="80"/>
      <w:sz w:val="18"/>
      <w:szCs w:val="18"/>
      <w:lang w:val="de-CH" w:eastAsia="en-US"/>
    </w:rPr>
  </w:style>
  <w:style w:type="paragraph" w:styleId="TM3">
    <w:name w:val="toc 3"/>
    <w:basedOn w:val="Normal"/>
    <w:next w:val="Normal"/>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line="259" w:lineRule="auto"/>
      <w:ind w:left="992" w:hanging="992"/>
    </w:pPr>
    <w:rPr>
      <w:rFonts w:asciiTheme="majorHAnsi" w:eastAsiaTheme="minorHAnsi" w:hAnsiTheme="majorHAnsi" w:cstheme="majorHAnsi"/>
      <w:noProof/>
      <w:color w:val="808080" w:themeColor="background1" w:themeShade="80"/>
      <w:sz w:val="18"/>
      <w:szCs w:val="18"/>
      <w:lang w:val="de-CH" w:eastAsia="en-US"/>
    </w:rPr>
  </w:style>
  <w:style w:type="character" w:styleId="Lienhypertexte">
    <w:name w:val="Hyperlink"/>
    <w:basedOn w:val="Policepardfaut"/>
    <w:uiPriority w:val="99"/>
    <w:unhideWhenUsed/>
    <w:rsid w:val="00E66627"/>
    <w:rPr>
      <w:color w:val="0070C0" w:themeColor="hyperlink"/>
      <w:u w:val="single"/>
    </w:rPr>
  </w:style>
  <w:style w:type="paragraph" w:styleId="Sansinterligne">
    <w:name w:val="No Spacing"/>
    <w:uiPriority w:val="13"/>
    <w:rsid w:val="00E66627"/>
    <w:pPr>
      <w:spacing w:line="240" w:lineRule="auto"/>
    </w:pPr>
    <w:rPr>
      <w:rFonts w:ascii="Arial" w:hAnsi="Arial" w:cs="Times New Roman"/>
      <w:szCs w:val="24"/>
      <w:lang w:val="de-CH" w:eastAsia="de-DE"/>
    </w:rPr>
  </w:style>
  <w:style w:type="table" w:customStyle="1" w:styleId="Kessler">
    <w:name w:val="Kessler"/>
    <w:basedOn w:val="TableauNormal"/>
    <w:uiPriority w:val="99"/>
    <w:rsid w:val="00E66627"/>
    <w:pPr>
      <w:spacing w:line="240" w:lineRule="auto"/>
    </w:pPr>
    <w:rPr>
      <w:rFonts w:ascii="Arial" w:hAnsi="Arial"/>
      <w:sz w:val="16"/>
    </w:rPr>
    <w:tblPr>
      <w:tblInd w:w="113" w:type="dxa"/>
      <w:tblBorders>
        <w:bottom w:val="single" w:sz="4" w:space="0" w:color="638AAB" w:themeColor="text2"/>
        <w:insideH w:val="single" w:sz="4" w:space="0" w:color="638AAB" w:themeColor="text2"/>
      </w:tblBorders>
      <w:tblCellMar>
        <w:top w:w="113" w:type="dxa"/>
        <w:bottom w:w="113" w:type="dxa"/>
      </w:tblCellMar>
    </w:tblPr>
    <w:tcPr>
      <w:shd w:val="clear" w:color="auto" w:fill="auto"/>
    </w:tcPr>
    <w:tblStylePr w:type="firstRow">
      <w:rPr>
        <w:rFonts w:asciiTheme="majorHAnsi" w:hAnsiTheme="majorHAnsi"/>
        <w:b/>
        <w:color w:val="FFFFFF" w:themeColor="background1"/>
        <w:sz w:val="16"/>
      </w:rPr>
      <w:tblPr/>
      <w:tcPr>
        <w:tcBorders>
          <w:top w:val="single" w:sz="4" w:space="0" w:color="FFFFFF" w:themeColor="background1"/>
          <w:left w:val="nil"/>
          <w:right w:val="nil"/>
          <w:insideV w:val="single" w:sz="4" w:space="0" w:color="FFFFFF" w:themeColor="background1"/>
        </w:tcBorders>
        <w:shd w:val="clear" w:color="auto" w:fill="6E6E6E" w:themeFill="accent6"/>
      </w:tcPr>
    </w:tblStylePr>
    <w:tblStylePr w:type="lastRow">
      <w:rPr>
        <w:rFonts w:ascii="Arial" w:hAnsi="Arial"/>
        <w:b/>
        <w:sz w:val="16"/>
      </w:rPr>
    </w:tblStylePr>
    <w:tblStylePr w:type="lastCol">
      <w:tblPr/>
      <w:tcPr>
        <w:shd w:val="clear" w:color="auto" w:fill="E2E2E2" w:themeFill="accent6" w:themeFillTint="33"/>
      </w:tcPr>
    </w:tblStylePr>
  </w:style>
  <w:style w:type="paragraph" w:styleId="TM4">
    <w:name w:val="toc 4"/>
    <w:basedOn w:val="Normal"/>
    <w:next w:val="Normal"/>
    <w:autoRedefine/>
    <w:uiPriority w:val="39"/>
    <w:unhideWhenUsed/>
    <w:rsid w:val="00E66627"/>
    <w:pPr>
      <w:spacing w:line="259" w:lineRule="auto"/>
      <w:ind w:left="600"/>
    </w:pPr>
    <w:rPr>
      <w:rFonts w:ascii="Arial" w:eastAsiaTheme="minorHAnsi" w:hAnsi="Arial" w:cstheme="minorBidi"/>
      <w:sz w:val="20"/>
      <w:szCs w:val="22"/>
      <w:lang w:val="de-DE" w:eastAsia="en-US"/>
    </w:rPr>
  </w:style>
  <w:style w:type="paragraph" w:styleId="TM5">
    <w:name w:val="toc 5"/>
    <w:basedOn w:val="Normal"/>
    <w:next w:val="Normal"/>
    <w:autoRedefine/>
    <w:uiPriority w:val="39"/>
    <w:unhideWhenUsed/>
    <w:rsid w:val="00E66627"/>
    <w:pPr>
      <w:spacing w:line="259" w:lineRule="auto"/>
      <w:ind w:left="800"/>
    </w:pPr>
    <w:rPr>
      <w:rFonts w:ascii="Arial" w:eastAsiaTheme="minorHAnsi" w:hAnsi="Arial" w:cstheme="minorBidi"/>
      <w:sz w:val="20"/>
      <w:szCs w:val="22"/>
      <w:lang w:val="de-DE" w:eastAsia="en-US"/>
    </w:rPr>
  </w:style>
  <w:style w:type="paragraph" w:styleId="TM6">
    <w:name w:val="toc 6"/>
    <w:basedOn w:val="Normal"/>
    <w:next w:val="Normal"/>
    <w:autoRedefine/>
    <w:uiPriority w:val="39"/>
    <w:unhideWhenUsed/>
    <w:rsid w:val="00E66627"/>
    <w:pPr>
      <w:spacing w:line="259" w:lineRule="auto"/>
      <w:ind w:left="1000"/>
    </w:pPr>
    <w:rPr>
      <w:rFonts w:ascii="Arial" w:eastAsiaTheme="minorHAnsi" w:hAnsi="Arial" w:cstheme="minorBidi"/>
      <w:sz w:val="20"/>
      <w:szCs w:val="22"/>
      <w:lang w:val="de-DE" w:eastAsia="en-US"/>
    </w:rPr>
  </w:style>
  <w:style w:type="paragraph" w:styleId="TM7">
    <w:name w:val="toc 7"/>
    <w:basedOn w:val="Normal"/>
    <w:next w:val="Normal"/>
    <w:autoRedefine/>
    <w:uiPriority w:val="39"/>
    <w:unhideWhenUsed/>
    <w:rsid w:val="00E66627"/>
    <w:pPr>
      <w:spacing w:line="259" w:lineRule="auto"/>
      <w:ind w:left="1200"/>
    </w:pPr>
    <w:rPr>
      <w:rFonts w:ascii="Arial" w:eastAsiaTheme="minorHAnsi" w:hAnsi="Arial" w:cstheme="minorBidi"/>
      <w:sz w:val="20"/>
      <w:szCs w:val="22"/>
      <w:lang w:val="de-DE" w:eastAsia="en-US"/>
    </w:rPr>
  </w:style>
  <w:style w:type="paragraph" w:styleId="TM8">
    <w:name w:val="toc 8"/>
    <w:basedOn w:val="Normal"/>
    <w:next w:val="Normal"/>
    <w:autoRedefine/>
    <w:uiPriority w:val="39"/>
    <w:unhideWhenUsed/>
    <w:rsid w:val="00E66627"/>
    <w:pPr>
      <w:spacing w:line="259" w:lineRule="auto"/>
      <w:ind w:left="1400"/>
    </w:pPr>
    <w:rPr>
      <w:rFonts w:ascii="Arial" w:eastAsiaTheme="minorHAnsi" w:hAnsi="Arial" w:cstheme="minorBidi"/>
      <w:sz w:val="20"/>
      <w:szCs w:val="22"/>
      <w:lang w:val="de-DE" w:eastAsia="en-US"/>
    </w:rPr>
  </w:style>
  <w:style w:type="paragraph" w:customStyle="1" w:styleId="Tabellenkopf">
    <w:name w:val="Tabellenkopf"/>
    <w:basedOn w:val="Normal"/>
    <w:uiPriority w:val="10"/>
    <w:qFormat/>
    <w:rsid w:val="0020765A"/>
    <w:pPr>
      <w:spacing w:line="259" w:lineRule="auto"/>
    </w:pPr>
    <w:rPr>
      <w:rFonts w:asciiTheme="majorHAnsi" w:eastAsiaTheme="minorHAnsi" w:hAnsiTheme="majorHAnsi" w:cstheme="minorBidi"/>
      <w:b/>
      <w:caps/>
      <w:color w:val="FFFFFF" w:themeColor="background1"/>
      <w:sz w:val="18"/>
      <w:szCs w:val="22"/>
      <w:lang w:val="de-DE" w:eastAsia="en-US"/>
    </w:rPr>
  </w:style>
  <w:style w:type="character" w:styleId="Titredulivre">
    <w:name w:val="Book Title"/>
    <w:basedOn w:val="Policepardfaut"/>
    <w:uiPriority w:val="33"/>
    <w:rsid w:val="00E66627"/>
    <w:rPr>
      <w:b/>
      <w:bCs/>
      <w:smallCaps/>
      <w:color w:val="000000"/>
      <w:spacing w:val="5"/>
    </w:rPr>
  </w:style>
  <w:style w:type="paragraph" w:customStyle="1" w:styleId="Einzug">
    <w:name w:val="Einzug"/>
    <w:basedOn w:val="Normal"/>
    <w:uiPriority w:val="14"/>
    <w:rsid w:val="00E66627"/>
    <w:pPr>
      <w:tabs>
        <w:tab w:val="left" w:pos="737"/>
      </w:tabs>
      <w:spacing w:line="259" w:lineRule="auto"/>
      <w:ind w:left="737"/>
    </w:pPr>
    <w:rPr>
      <w:rFonts w:ascii="Arial" w:eastAsiaTheme="minorHAnsi" w:hAnsi="Arial" w:cstheme="minorBidi"/>
      <w:sz w:val="20"/>
      <w:szCs w:val="22"/>
      <w:lang w:val="de-DE" w:eastAsia="en-US"/>
    </w:rPr>
  </w:style>
  <w:style w:type="character" w:styleId="lev">
    <w:name w:val="Strong"/>
    <w:basedOn w:val="Policepardfaut"/>
    <w:uiPriority w:val="22"/>
    <w:rsid w:val="00E66627"/>
    <w:rPr>
      <w:b/>
      <w:bCs/>
      <w:color w:val="000000"/>
    </w:rPr>
  </w:style>
  <w:style w:type="paragraph" w:customStyle="1" w:styleId="Formularklein">
    <w:name w:val="Formular klein"/>
    <w:basedOn w:val="Normal"/>
    <w:uiPriority w:val="14"/>
    <w:rsid w:val="00E66627"/>
    <w:pPr>
      <w:spacing w:line="259" w:lineRule="auto"/>
    </w:pPr>
    <w:rPr>
      <w:rFonts w:ascii="Arial" w:eastAsiaTheme="minorHAnsi" w:hAnsi="Arial" w:cstheme="minorBidi"/>
      <w:sz w:val="17"/>
      <w:szCs w:val="22"/>
      <w:lang w:val="de-DE" w:eastAsia="en-US"/>
    </w:rPr>
  </w:style>
  <w:style w:type="paragraph" w:customStyle="1" w:styleId="Fussnote">
    <w:name w:val="Fussnote"/>
    <w:basedOn w:val="Normal"/>
    <w:link w:val="FussnoteZchn"/>
    <w:uiPriority w:val="4"/>
    <w:rsid w:val="00E66627"/>
    <w:pPr>
      <w:spacing w:line="259" w:lineRule="auto"/>
    </w:pPr>
    <w:rPr>
      <w:rFonts w:ascii="Arial" w:eastAsiaTheme="minorHAnsi" w:hAnsi="Arial" w:cstheme="minorBidi"/>
      <w:sz w:val="16"/>
      <w:szCs w:val="16"/>
      <w:lang w:val="de-DE" w:eastAsia="en-US"/>
    </w:rPr>
  </w:style>
  <w:style w:type="character" w:customStyle="1" w:styleId="FussnoteZchn">
    <w:name w:val="Fussnote Zchn"/>
    <w:basedOn w:val="Policepardfaut"/>
    <w:link w:val="Fussnote"/>
    <w:uiPriority w:val="4"/>
    <w:rsid w:val="00E66627"/>
    <w:rPr>
      <w:sz w:val="16"/>
      <w:szCs w:val="16"/>
    </w:rPr>
  </w:style>
  <w:style w:type="paragraph" w:styleId="Notedebasdepage">
    <w:name w:val="footnote text"/>
    <w:basedOn w:val="Normal"/>
    <w:link w:val="NotedebasdepageCar"/>
    <w:uiPriority w:val="13"/>
    <w:unhideWhenUsed/>
    <w:rsid w:val="00E66627"/>
    <w:pPr>
      <w:spacing w:line="259" w:lineRule="auto"/>
    </w:pPr>
    <w:rPr>
      <w:rFonts w:ascii="Arial" w:eastAsiaTheme="minorHAnsi" w:hAnsi="Arial" w:cstheme="minorBidi"/>
      <w:sz w:val="12"/>
      <w:szCs w:val="20"/>
      <w:lang w:val="de-DE" w:eastAsia="en-US"/>
    </w:rPr>
  </w:style>
  <w:style w:type="character" w:customStyle="1" w:styleId="NotedebasdepageCar">
    <w:name w:val="Note de bas de page Car"/>
    <w:basedOn w:val="Policepardfaut"/>
    <w:link w:val="Notedebasdepage"/>
    <w:uiPriority w:val="13"/>
    <w:rsid w:val="00E66627"/>
    <w:rPr>
      <w:sz w:val="12"/>
      <w:szCs w:val="20"/>
    </w:rPr>
  </w:style>
  <w:style w:type="character" w:styleId="Appelnotedebasdep">
    <w:name w:val="footnote reference"/>
    <w:uiPriority w:val="13"/>
    <w:unhideWhenUsed/>
    <w:rsid w:val="00E66627"/>
    <w:rPr>
      <w:rFonts w:ascii="Arial" w:hAnsi="Arial"/>
      <w:vertAlign w:val="superscript"/>
    </w:rPr>
  </w:style>
  <w:style w:type="paragraph" w:customStyle="1" w:styleId="Fusszeile">
    <w:name w:val="Fusszeile"/>
    <w:aliases w:val="Quellenangaben"/>
    <w:basedOn w:val="Normal"/>
    <w:uiPriority w:val="13"/>
    <w:rsid w:val="00E66627"/>
    <w:pPr>
      <w:spacing w:line="259" w:lineRule="auto"/>
    </w:pPr>
    <w:rPr>
      <w:rFonts w:ascii="Arial" w:eastAsiaTheme="minorHAnsi" w:hAnsi="Arial" w:cstheme="minorBidi"/>
      <w:sz w:val="16"/>
      <w:szCs w:val="22"/>
      <w:lang w:val="de-DE" w:eastAsia="en-US"/>
    </w:rPr>
  </w:style>
  <w:style w:type="paragraph" w:customStyle="1" w:styleId="Haupttitel">
    <w:name w:val="Haupttitel"/>
    <w:basedOn w:val="Normal"/>
    <w:next w:val="Normal"/>
    <w:uiPriority w:val="8"/>
    <w:rsid w:val="00E66627"/>
    <w:pPr>
      <w:spacing w:line="259" w:lineRule="auto"/>
    </w:pPr>
    <w:rPr>
      <w:rFonts w:ascii="Arial" w:eastAsiaTheme="minorHAnsi" w:hAnsi="Arial" w:cstheme="minorBidi"/>
      <w:b/>
      <w:sz w:val="44"/>
      <w:szCs w:val="22"/>
      <w:lang w:val="de-DE" w:eastAsia="en-US"/>
    </w:rPr>
  </w:style>
  <w:style w:type="character" w:styleId="Accentuation">
    <w:name w:val="Emphasis"/>
    <w:uiPriority w:val="20"/>
    <w:unhideWhenUsed/>
    <w:qFormat/>
    <w:rsid w:val="00E66627"/>
    <w:rPr>
      <w:i/>
      <w:iCs/>
    </w:rPr>
  </w:style>
  <w:style w:type="paragraph" w:styleId="En-ttedetabledesmatires">
    <w:name w:val="TOC Heading"/>
    <w:basedOn w:val="Titre1"/>
    <w:next w:val="Normal"/>
    <w:uiPriority w:val="39"/>
    <w:unhideWhenUsed/>
    <w:qFormat/>
    <w:rsid w:val="00E66627"/>
    <w:pPr>
      <w:keepLines/>
      <w:numPr>
        <w:numId w:val="0"/>
      </w:numPr>
      <w:spacing w:after="0"/>
      <w:outlineLvl w:val="9"/>
    </w:pPr>
    <w:rPr>
      <w:rFonts w:eastAsiaTheme="majorEastAsia" w:cstheme="majorBidi"/>
      <w:color w:val="4C204A" w:themeColor="accent1" w:themeShade="BF"/>
    </w:rPr>
  </w:style>
  <w:style w:type="character" w:styleId="Accentuationintense">
    <w:name w:val="Intense Emphasis"/>
    <w:uiPriority w:val="21"/>
    <w:unhideWhenUsed/>
    <w:rsid w:val="00E66627"/>
    <w:rPr>
      <w:b/>
      <w:bCs/>
      <w:i/>
      <w:iCs/>
      <w:color w:val="662B64" w:themeColor="accent1"/>
    </w:rPr>
  </w:style>
  <w:style w:type="character" w:styleId="Rfrenceintense">
    <w:name w:val="Intense Reference"/>
    <w:uiPriority w:val="32"/>
    <w:unhideWhenUsed/>
    <w:rsid w:val="00E66627"/>
    <w:rPr>
      <w:b/>
      <w:bCs/>
      <w:smallCaps/>
      <w:color w:val="C84818" w:themeColor="accent2"/>
      <w:spacing w:val="5"/>
      <w:u w:val="single"/>
    </w:rPr>
  </w:style>
  <w:style w:type="paragraph" w:styleId="Citationintense">
    <w:name w:val="Intense Quote"/>
    <w:basedOn w:val="Normal"/>
    <w:next w:val="Normal"/>
    <w:link w:val="CitationintenseCar"/>
    <w:uiPriority w:val="30"/>
    <w:unhideWhenUsed/>
    <w:rsid w:val="00E66627"/>
    <w:pPr>
      <w:pBdr>
        <w:bottom w:val="single" w:sz="4" w:space="4" w:color="662B64" w:themeColor="accent1"/>
      </w:pBdr>
      <w:spacing w:before="200" w:after="280" w:line="259" w:lineRule="auto"/>
      <w:ind w:left="936" w:right="936"/>
    </w:pPr>
    <w:rPr>
      <w:rFonts w:ascii="Arial" w:eastAsiaTheme="minorHAnsi" w:hAnsi="Arial" w:cstheme="minorBidi"/>
      <w:b/>
      <w:bCs/>
      <w:i/>
      <w:iCs/>
      <w:color w:val="662B64" w:themeColor="accent1"/>
      <w:sz w:val="20"/>
      <w:szCs w:val="22"/>
      <w:lang w:val="de-DE" w:eastAsia="en-US"/>
    </w:rPr>
  </w:style>
  <w:style w:type="character" w:customStyle="1" w:styleId="CitationintenseCar">
    <w:name w:val="Citation intense Car"/>
    <w:basedOn w:val="Policepardfaut"/>
    <w:link w:val="Citationintense"/>
    <w:uiPriority w:val="30"/>
    <w:rsid w:val="00E66627"/>
    <w:rPr>
      <w:b/>
      <w:bCs/>
      <w:i/>
      <w:iCs/>
      <w:color w:val="662B64" w:themeColor="accent1"/>
      <w:sz w:val="20"/>
    </w:rPr>
  </w:style>
  <w:style w:type="paragraph" w:customStyle="1" w:styleId="LinkGesellschaft">
    <w:name w:val="Link_Gesellschaft"/>
    <w:basedOn w:val="Versalien"/>
    <w:uiPriority w:val="17"/>
    <w:rsid w:val="00E66627"/>
    <w:rPr>
      <w:lang w:val="de-CH"/>
    </w:rPr>
  </w:style>
  <w:style w:type="paragraph" w:customStyle="1" w:styleId="LinkDatum">
    <w:name w:val="LinkDatum"/>
    <w:basedOn w:val="Normal"/>
    <w:uiPriority w:val="17"/>
    <w:rsid w:val="00E66627"/>
    <w:pPr>
      <w:spacing w:line="259" w:lineRule="auto"/>
    </w:pPr>
    <w:rPr>
      <w:rFonts w:ascii="Arial" w:eastAsiaTheme="minorHAnsi" w:hAnsi="Arial" w:cstheme="minorBidi"/>
      <w:sz w:val="20"/>
      <w:szCs w:val="22"/>
      <w:lang w:val="de-DE" w:eastAsia="en-US"/>
    </w:rPr>
  </w:style>
  <w:style w:type="paragraph" w:customStyle="1" w:styleId="LinkKunde">
    <w:name w:val="LinkKunde"/>
    <w:basedOn w:val="Sous-titre"/>
    <w:uiPriority w:val="17"/>
    <w:rsid w:val="00E66627"/>
  </w:style>
  <w:style w:type="paragraph" w:styleId="Paragraphedeliste">
    <w:name w:val="List Paragraph"/>
    <w:aliases w:val="Bullet Formulare"/>
    <w:basedOn w:val="Normal"/>
    <w:link w:val="ParagraphedelisteCar"/>
    <w:uiPriority w:val="34"/>
    <w:qFormat/>
    <w:rsid w:val="00E66627"/>
    <w:pPr>
      <w:spacing w:line="259" w:lineRule="auto"/>
      <w:ind w:left="708"/>
    </w:pPr>
    <w:rPr>
      <w:rFonts w:ascii="Arial" w:eastAsiaTheme="minorHAnsi" w:hAnsi="Arial" w:cstheme="minorBidi"/>
      <w:sz w:val="20"/>
      <w:szCs w:val="22"/>
      <w:lang w:val="de-DE" w:eastAsia="en-US"/>
    </w:rPr>
  </w:style>
  <w:style w:type="character" w:styleId="Accentuationlgre">
    <w:name w:val="Subtle Emphasis"/>
    <w:uiPriority w:val="20"/>
    <w:unhideWhenUsed/>
    <w:rsid w:val="00E66627"/>
    <w:rPr>
      <w:i/>
      <w:iCs/>
      <w:color w:val="808080" w:themeColor="text1" w:themeTint="7F"/>
    </w:rPr>
  </w:style>
  <w:style w:type="character" w:styleId="Rfrencelgre">
    <w:name w:val="Subtle Reference"/>
    <w:basedOn w:val="Policepardfaut"/>
    <w:uiPriority w:val="31"/>
    <w:unhideWhenUsed/>
    <w:rsid w:val="00E66627"/>
    <w:rPr>
      <w:smallCaps/>
      <w:color w:val="C84818" w:themeColor="accent2"/>
      <w:u w:val="single"/>
    </w:rPr>
  </w:style>
  <w:style w:type="paragraph" w:customStyle="1" w:styleId="UntertitelFormulare">
    <w:name w:val="Untertitel Formulare"/>
    <w:basedOn w:val="Normal"/>
    <w:next w:val="Normal"/>
    <w:uiPriority w:val="6"/>
    <w:qFormat/>
    <w:rsid w:val="00E66627"/>
    <w:pPr>
      <w:spacing w:line="259" w:lineRule="auto"/>
    </w:pPr>
    <w:rPr>
      <w:rFonts w:ascii="Arial" w:eastAsiaTheme="minorHAnsi" w:hAnsi="Arial" w:cstheme="minorBidi"/>
      <w:b/>
      <w:sz w:val="20"/>
      <w:szCs w:val="22"/>
      <w:lang w:val="de-DE" w:eastAsia="en-US"/>
    </w:rPr>
  </w:style>
  <w:style w:type="paragraph" w:styleId="Citation">
    <w:name w:val="Quote"/>
    <w:basedOn w:val="Normal"/>
    <w:next w:val="Normal"/>
    <w:link w:val="CitationCar"/>
    <w:uiPriority w:val="29"/>
    <w:rsid w:val="00E66627"/>
    <w:pPr>
      <w:spacing w:line="259" w:lineRule="auto"/>
    </w:pPr>
    <w:rPr>
      <w:rFonts w:ascii="Arial" w:eastAsiaTheme="minorHAnsi" w:hAnsi="Arial" w:cstheme="minorBidi"/>
      <w:i/>
      <w:iCs/>
      <w:color w:val="000000" w:themeColor="text1"/>
      <w:sz w:val="20"/>
      <w:szCs w:val="22"/>
      <w:lang w:val="de-DE" w:eastAsia="en-US"/>
    </w:rPr>
  </w:style>
  <w:style w:type="character" w:customStyle="1" w:styleId="CitationCar">
    <w:name w:val="Citation Car"/>
    <w:basedOn w:val="Policepardfaut"/>
    <w:link w:val="Citation"/>
    <w:uiPriority w:val="29"/>
    <w:rsid w:val="00E66627"/>
    <w:rPr>
      <w:i/>
      <w:iCs/>
      <w:color w:val="000000" w:themeColor="text1"/>
      <w:sz w:val="20"/>
    </w:rPr>
  </w:style>
  <w:style w:type="paragraph" w:customStyle="1" w:styleId="UntertitelFormular">
    <w:name w:val="Untertitel Formular"/>
    <w:basedOn w:val="Normal"/>
    <w:next w:val="Normal"/>
    <w:uiPriority w:val="12"/>
    <w:qFormat/>
    <w:rsid w:val="00E66627"/>
    <w:pPr>
      <w:spacing w:line="259" w:lineRule="auto"/>
    </w:pPr>
    <w:rPr>
      <w:rFonts w:ascii="Arial" w:eastAsiaTheme="minorHAnsi" w:hAnsi="Arial" w:cstheme="minorBidi"/>
      <w:b/>
      <w:sz w:val="16"/>
      <w:szCs w:val="22"/>
      <w:lang w:val="de-DE" w:eastAsia="en-US"/>
    </w:rPr>
  </w:style>
  <w:style w:type="paragraph" w:customStyle="1" w:styleId="StandardFormular">
    <w:name w:val="Standard Formular"/>
    <w:basedOn w:val="Flietext"/>
    <w:link w:val="StandardFormularZchn"/>
    <w:uiPriority w:val="11"/>
    <w:qFormat/>
    <w:rsid w:val="00E66627"/>
    <w:rPr>
      <w:rFonts w:cs="Arial"/>
      <w:sz w:val="16"/>
      <w:szCs w:val="16"/>
    </w:rPr>
  </w:style>
  <w:style w:type="character" w:customStyle="1" w:styleId="StandardFormularZchn">
    <w:name w:val="Standard Formular Zchn"/>
    <w:basedOn w:val="FlietextZchn"/>
    <w:link w:val="StandardFormular"/>
    <w:uiPriority w:val="11"/>
    <w:rsid w:val="00E66627"/>
    <w:rPr>
      <w:rFonts w:ascii="Arial" w:hAnsi="Arial" w:cs="Arial"/>
      <w:sz w:val="16"/>
      <w:szCs w:val="16"/>
    </w:rPr>
  </w:style>
  <w:style w:type="character" w:customStyle="1" w:styleId="FlietextZchn">
    <w:name w:val="Fließtext Zchn"/>
    <w:basedOn w:val="Policepardfaut"/>
    <w:link w:val="Flietext"/>
    <w:rsid w:val="006E42B2"/>
    <w:rPr>
      <w:rFonts w:ascii="Arial" w:hAnsi="Arial"/>
      <w:sz w:val="20"/>
    </w:rPr>
  </w:style>
  <w:style w:type="character" w:customStyle="1" w:styleId="BulletZchn">
    <w:name w:val="Bullet Zchn"/>
    <w:basedOn w:val="Policepardfaut"/>
    <w:link w:val="Bullet"/>
    <w:uiPriority w:val="2"/>
    <w:rsid w:val="00E66627"/>
    <w:rPr>
      <w:sz w:val="20"/>
    </w:rPr>
  </w:style>
  <w:style w:type="table" w:customStyle="1" w:styleId="GB-Report">
    <w:name w:val="GB-Report"/>
    <w:aliases w:val="Standardtabelle"/>
    <w:basedOn w:val="TableauNormal"/>
    <w:uiPriority w:val="99"/>
    <w:rsid w:val="00E66627"/>
    <w:pPr>
      <w:spacing w:line="240" w:lineRule="auto"/>
    </w:pPr>
    <w:rPr>
      <w:rFonts w:ascii="Times New Roman" w:eastAsia="Times New Roman" w:hAnsi="Times New Roman" w:cs="Times New Roman"/>
      <w:sz w:val="20"/>
      <w:szCs w:val="20"/>
      <w:lang w:val="de-CH" w:eastAsia="de-CH"/>
    </w:rPr>
    <w:tblPr/>
  </w:style>
  <w:style w:type="character" w:customStyle="1" w:styleId="ParagraphedelisteCar">
    <w:name w:val="Paragraphe de liste Car"/>
    <w:aliases w:val="Bullet Formulare Car"/>
    <w:basedOn w:val="Policepardfaut"/>
    <w:link w:val="Paragraphedeliste"/>
    <w:uiPriority w:val="34"/>
    <w:rsid w:val="00E66627"/>
    <w:rPr>
      <w:sz w:val="20"/>
    </w:rPr>
  </w:style>
  <w:style w:type="paragraph" w:customStyle="1" w:styleId="Subheading">
    <w:name w:val="Subheading"/>
    <w:basedOn w:val="Zwischenberschrift"/>
    <w:next w:val="Normal"/>
    <w:uiPriority w:val="4"/>
    <w:rsid w:val="006D4D8A"/>
  </w:style>
  <w:style w:type="character" w:customStyle="1" w:styleId="TM1Car">
    <w:name w:val="TM 1 Car"/>
    <w:basedOn w:val="Policepardfaut"/>
    <w:link w:val="TM1"/>
    <w:uiPriority w:val="39"/>
    <w:rsid w:val="00542728"/>
    <w:rPr>
      <w:rFonts w:asciiTheme="majorHAnsi" w:hAnsiTheme="majorHAnsi" w:cstheme="majorHAnsi"/>
      <w:b/>
      <w:caps/>
      <w:noProof/>
      <w:color w:val="638AAB" w:themeColor="text2"/>
      <w:sz w:val="18"/>
      <w:szCs w:val="18"/>
      <w:lang w:val="de-CH"/>
    </w:rPr>
  </w:style>
  <w:style w:type="paragraph" w:customStyle="1" w:styleId="Tabellentitel">
    <w:name w:val="Tabellentitel"/>
    <w:basedOn w:val="Normal"/>
    <w:uiPriority w:val="9"/>
    <w:qFormat/>
    <w:rsid w:val="008E0A34"/>
    <w:pPr>
      <w:spacing w:after="80" w:line="259" w:lineRule="auto"/>
    </w:pPr>
    <w:rPr>
      <w:rFonts w:asciiTheme="majorHAnsi" w:eastAsiaTheme="minorHAnsi" w:hAnsiTheme="majorHAnsi" w:cstheme="minorBidi"/>
      <w:b/>
      <w:caps/>
      <w:color w:val="6E6E6E" w:themeColor="accent6"/>
      <w:sz w:val="18"/>
      <w:szCs w:val="22"/>
      <w:lang w:val="de-DE" w:eastAsia="en-US"/>
    </w:rPr>
  </w:style>
  <w:style w:type="paragraph" w:customStyle="1" w:styleId="ZwischenberschriftmitNummerierung">
    <w:name w:val="Zwischenüberschrift mit Nummerierung"/>
    <w:basedOn w:val="Zwischenberschrift"/>
    <w:uiPriority w:val="9"/>
    <w:qFormat/>
    <w:rsid w:val="002E0846"/>
    <w:pPr>
      <w:numPr>
        <w:numId w:val="18"/>
      </w:numPr>
      <w:spacing w:line="250" w:lineRule="atLeast"/>
      <w:ind w:left="227" w:hanging="227"/>
      <w:jc w:val="both"/>
    </w:pPr>
    <w:rPr>
      <w:color w:val="808080" w:themeColor="background1" w:themeShade="80"/>
    </w:rPr>
  </w:style>
  <w:style w:type="character" w:customStyle="1" w:styleId="ZwischenberschriftZchn">
    <w:name w:val="Zwischenüberschrift Zchn"/>
    <w:basedOn w:val="Policepardfaut"/>
    <w:link w:val="Zwischenberschrift"/>
    <w:uiPriority w:val="8"/>
    <w:rsid w:val="002E0846"/>
    <w:rPr>
      <w:rFonts w:asciiTheme="majorHAnsi" w:hAnsiTheme="majorHAnsi" w:cstheme="majorHAnsi"/>
      <w:b/>
      <w:caps/>
      <w:color w:val="808080"/>
      <w:spacing w:val="6"/>
      <w:sz w:val="18"/>
      <w:szCs w:val="18"/>
      <w:lang w:val="de-CH"/>
    </w:rPr>
  </w:style>
  <w:style w:type="character" w:customStyle="1" w:styleId="bgereferr">
    <w:name w:val="bgeref_err"/>
    <w:basedOn w:val="Policepardfaut"/>
    <w:rsid w:val="00DE651E"/>
  </w:style>
  <w:style w:type="paragraph" w:customStyle="1" w:styleId="s6e50bd9a">
    <w:name w:val="s6e50bd9a"/>
    <w:basedOn w:val="Normal"/>
    <w:rsid w:val="001F6C0C"/>
    <w:pPr>
      <w:spacing w:before="100" w:beforeAutospacing="1" w:after="100" w:afterAutospacing="1"/>
    </w:pPr>
    <w:rPr>
      <w:lang w:val="de-CH" w:eastAsia="de-CH"/>
    </w:rPr>
  </w:style>
  <w:style w:type="character" w:customStyle="1" w:styleId="sfbbfee58">
    <w:name w:val="sfbbfee58"/>
    <w:basedOn w:val="Policepardfaut"/>
    <w:rsid w:val="001F6C0C"/>
  </w:style>
  <w:style w:type="character" w:customStyle="1" w:styleId="s1a844bc0">
    <w:name w:val="s1a844bc0"/>
    <w:basedOn w:val="Policepardfaut"/>
    <w:rsid w:val="001F6C0C"/>
  </w:style>
  <w:style w:type="paragraph" w:customStyle="1" w:styleId="s6c429373">
    <w:name w:val="s6c429373"/>
    <w:basedOn w:val="Normal"/>
    <w:rsid w:val="001F6C0C"/>
    <w:pPr>
      <w:spacing w:before="100" w:beforeAutospacing="1" w:after="100" w:afterAutospacing="1"/>
    </w:pPr>
    <w:rPr>
      <w:lang w:val="de-CH" w:eastAsia="de-CH"/>
    </w:rPr>
  </w:style>
  <w:style w:type="paragraph" w:styleId="Listepuces">
    <w:name w:val="List Bullet"/>
    <w:basedOn w:val="Normal"/>
    <w:uiPriority w:val="99"/>
    <w:unhideWhenUsed/>
    <w:rsid w:val="00040255"/>
    <w:pPr>
      <w:numPr>
        <w:numId w:val="36"/>
      </w:numPr>
      <w:spacing w:line="259" w:lineRule="auto"/>
      <w:contextualSpacing/>
    </w:pPr>
    <w:rPr>
      <w:rFonts w:ascii="Arial" w:eastAsiaTheme="minorHAnsi" w:hAnsi="Arial" w:cstheme="minorBidi"/>
      <w:sz w:val="20"/>
      <w:szCs w:val="22"/>
      <w:lang w:val="de-DE" w:eastAsia="en-US"/>
    </w:rPr>
  </w:style>
  <w:style w:type="character" w:styleId="Mentionnonrsolue">
    <w:name w:val="Unresolved Mention"/>
    <w:basedOn w:val="Policepardfaut"/>
    <w:uiPriority w:val="99"/>
    <w:semiHidden/>
    <w:unhideWhenUsed/>
    <w:rsid w:val="00003504"/>
    <w:rPr>
      <w:color w:val="605E5C"/>
      <w:shd w:val="clear" w:color="auto" w:fill="E1DFDD"/>
    </w:rPr>
  </w:style>
  <w:style w:type="paragraph" w:styleId="NormalWeb">
    <w:name w:val="Normal (Web)"/>
    <w:basedOn w:val="Normal"/>
    <w:uiPriority w:val="99"/>
    <w:semiHidden/>
    <w:unhideWhenUsed/>
    <w:rsid w:val="004C49ED"/>
    <w:pPr>
      <w:spacing w:before="100" w:beforeAutospacing="1" w:after="100" w:afterAutospacing="1"/>
    </w:pPr>
  </w:style>
  <w:style w:type="character" w:styleId="Lienhypertextesuivivisit">
    <w:name w:val="FollowedHyperlink"/>
    <w:basedOn w:val="Policepardfaut"/>
    <w:uiPriority w:val="99"/>
    <w:semiHidden/>
    <w:unhideWhenUsed/>
    <w:rsid w:val="00327B86"/>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1315">
      <w:bodyDiv w:val="1"/>
      <w:marLeft w:val="0"/>
      <w:marRight w:val="0"/>
      <w:marTop w:val="0"/>
      <w:marBottom w:val="0"/>
      <w:divBdr>
        <w:top w:val="none" w:sz="0" w:space="0" w:color="auto"/>
        <w:left w:val="none" w:sz="0" w:space="0" w:color="auto"/>
        <w:bottom w:val="none" w:sz="0" w:space="0" w:color="auto"/>
        <w:right w:val="none" w:sz="0" w:space="0" w:color="auto"/>
      </w:divBdr>
    </w:div>
    <w:div w:id="317226705">
      <w:bodyDiv w:val="1"/>
      <w:marLeft w:val="0"/>
      <w:marRight w:val="0"/>
      <w:marTop w:val="0"/>
      <w:marBottom w:val="0"/>
      <w:divBdr>
        <w:top w:val="none" w:sz="0" w:space="0" w:color="auto"/>
        <w:left w:val="none" w:sz="0" w:space="0" w:color="auto"/>
        <w:bottom w:val="none" w:sz="0" w:space="0" w:color="auto"/>
        <w:right w:val="none" w:sz="0" w:space="0" w:color="auto"/>
      </w:divBdr>
    </w:div>
    <w:div w:id="594633247">
      <w:bodyDiv w:val="1"/>
      <w:marLeft w:val="0"/>
      <w:marRight w:val="0"/>
      <w:marTop w:val="0"/>
      <w:marBottom w:val="0"/>
      <w:divBdr>
        <w:top w:val="none" w:sz="0" w:space="0" w:color="auto"/>
        <w:left w:val="none" w:sz="0" w:space="0" w:color="auto"/>
        <w:bottom w:val="none" w:sz="0" w:space="0" w:color="auto"/>
        <w:right w:val="none" w:sz="0" w:space="0" w:color="auto"/>
      </w:divBdr>
    </w:div>
    <w:div w:id="798912228">
      <w:bodyDiv w:val="1"/>
      <w:marLeft w:val="0"/>
      <w:marRight w:val="0"/>
      <w:marTop w:val="0"/>
      <w:marBottom w:val="0"/>
      <w:divBdr>
        <w:top w:val="none" w:sz="0" w:space="0" w:color="auto"/>
        <w:left w:val="none" w:sz="0" w:space="0" w:color="auto"/>
        <w:bottom w:val="none" w:sz="0" w:space="0" w:color="auto"/>
        <w:right w:val="none" w:sz="0" w:space="0" w:color="auto"/>
      </w:divBdr>
      <w:divsChild>
        <w:div w:id="1114862539">
          <w:marLeft w:val="0"/>
          <w:marRight w:val="0"/>
          <w:marTop w:val="0"/>
          <w:marBottom w:val="0"/>
          <w:divBdr>
            <w:top w:val="none" w:sz="0" w:space="0" w:color="auto"/>
            <w:left w:val="none" w:sz="0" w:space="0" w:color="auto"/>
            <w:bottom w:val="none" w:sz="0" w:space="0" w:color="auto"/>
            <w:right w:val="none" w:sz="0" w:space="0" w:color="auto"/>
          </w:divBdr>
        </w:div>
        <w:div w:id="1659528173">
          <w:marLeft w:val="0"/>
          <w:marRight w:val="0"/>
          <w:marTop w:val="0"/>
          <w:marBottom w:val="0"/>
          <w:divBdr>
            <w:top w:val="none" w:sz="0" w:space="0" w:color="auto"/>
            <w:left w:val="none" w:sz="0" w:space="0" w:color="auto"/>
            <w:bottom w:val="none" w:sz="0" w:space="0" w:color="auto"/>
            <w:right w:val="none" w:sz="0" w:space="0" w:color="auto"/>
          </w:divBdr>
        </w:div>
      </w:divsChild>
    </w:div>
    <w:div w:id="861864249">
      <w:bodyDiv w:val="1"/>
      <w:marLeft w:val="0"/>
      <w:marRight w:val="0"/>
      <w:marTop w:val="0"/>
      <w:marBottom w:val="0"/>
      <w:divBdr>
        <w:top w:val="none" w:sz="0" w:space="0" w:color="auto"/>
        <w:left w:val="none" w:sz="0" w:space="0" w:color="auto"/>
        <w:bottom w:val="none" w:sz="0" w:space="0" w:color="auto"/>
        <w:right w:val="none" w:sz="0" w:space="0" w:color="auto"/>
      </w:divBdr>
    </w:div>
    <w:div w:id="973947445">
      <w:bodyDiv w:val="1"/>
      <w:marLeft w:val="0"/>
      <w:marRight w:val="0"/>
      <w:marTop w:val="0"/>
      <w:marBottom w:val="0"/>
      <w:divBdr>
        <w:top w:val="none" w:sz="0" w:space="0" w:color="auto"/>
        <w:left w:val="none" w:sz="0" w:space="0" w:color="auto"/>
        <w:bottom w:val="none" w:sz="0" w:space="0" w:color="auto"/>
        <w:right w:val="none" w:sz="0" w:space="0" w:color="auto"/>
      </w:divBdr>
      <w:divsChild>
        <w:div w:id="1498493153">
          <w:marLeft w:val="0"/>
          <w:marRight w:val="0"/>
          <w:marTop w:val="0"/>
          <w:marBottom w:val="0"/>
          <w:divBdr>
            <w:top w:val="none" w:sz="0" w:space="0" w:color="auto"/>
            <w:left w:val="none" w:sz="0" w:space="0" w:color="auto"/>
            <w:bottom w:val="none" w:sz="0" w:space="0" w:color="auto"/>
            <w:right w:val="none" w:sz="0" w:space="0" w:color="auto"/>
          </w:divBdr>
        </w:div>
        <w:div w:id="301422716">
          <w:marLeft w:val="0"/>
          <w:marRight w:val="0"/>
          <w:marTop w:val="0"/>
          <w:marBottom w:val="0"/>
          <w:divBdr>
            <w:top w:val="none" w:sz="0" w:space="0" w:color="auto"/>
            <w:left w:val="none" w:sz="0" w:space="0" w:color="auto"/>
            <w:bottom w:val="none" w:sz="0" w:space="0" w:color="auto"/>
            <w:right w:val="none" w:sz="0" w:space="0" w:color="auto"/>
          </w:divBdr>
          <w:divsChild>
            <w:div w:id="907961028">
              <w:marLeft w:val="0"/>
              <w:marRight w:val="0"/>
              <w:marTop w:val="0"/>
              <w:marBottom w:val="0"/>
              <w:divBdr>
                <w:top w:val="none" w:sz="0" w:space="0" w:color="auto"/>
                <w:left w:val="none" w:sz="0" w:space="0" w:color="auto"/>
                <w:bottom w:val="none" w:sz="0" w:space="0" w:color="auto"/>
                <w:right w:val="none" w:sz="0" w:space="0" w:color="auto"/>
              </w:divBdr>
            </w:div>
          </w:divsChild>
        </w:div>
        <w:div w:id="897669650">
          <w:marLeft w:val="0"/>
          <w:marRight w:val="0"/>
          <w:marTop w:val="0"/>
          <w:marBottom w:val="0"/>
          <w:divBdr>
            <w:top w:val="none" w:sz="0" w:space="0" w:color="auto"/>
            <w:left w:val="none" w:sz="0" w:space="0" w:color="auto"/>
            <w:bottom w:val="none" w:sz="0" w:space="0" w:color="auto"/>
            <w:right w:val="none" w:sz="0" w:space="0" w:color="auto"/>
          </w:divBdr>
        </w:div>
        <w:div w:id="1900557691">
          <w:marLeft w:val="0"/>
          <w:marRight w:val="0"/>
          <w:marTop w:val="0"/>
          <w:marBottom w:val="0"/>
          <w:divBdr>
            <w:top w:val="none" w:sz="0" w:space="0" w:color="auto"/>
            <w:left w:val="none" w:sz="0" w:space="0" w:color="auto"/>
            <w:bottom w:val="none" w:sz="0" w:space="0" w:color="auto"/>
            <w:right w:val="none" w:sz="0" w:space="0" w:color="auto"/>
          </w:divBdr>
          <w:divsChild>
            <w:div w:id="19927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h/opc/fr/classified-compilation/19995395/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ESSLER">
  <a:themeElements>
    <a:clrScheme name="KESSLER 2016">
      <a:dk1>
        <a:sysClr val="windowText" lastClr="000000"/>
      </a:dk1>
      <a:lt1>
        <a:sysClr val="window" lastClr="FFFFFF"/>
      </a:lt1>
      <a:dk2>
        <a:srgbClr val="638AAB"/>
      </a:dk2>
      <a:lt2>
        <a:srgbClr val="6DC1FF"/>
      </a:lt2>
      <a:accent1>
        <a:srgbClr val="662B64"/>
      </a:accent1>
      <a:accent2>
        <a:srgbClr val="C84818"/>
      </a:accent2>
      <a:accent3>
        <a:srgbClr val="D67C1C"/>
      </a:accent3>
      <a:accent4>
        <a:srgbClr val="D3B314"/>
      </a:accent4>
      <a:accent5>
        <a:srgbClr val="4B7E3B"/>
      </a:accent5>
      <a:accent6>
        <a:srgbClr val="6E6E6E"/>
      </a:accent6>
      <a:hlink>
        <a:srgbClr val="0070C0"/>
      </a:hlink>
      <a:folHlink>
        <a:srgbClr val="7030A0"/>
      </a:folHlink>
    </a:clrScheme>
    <a:fontScheme name="_Arial">
      <a:majorFont>
        <a:latin typeface="Arial"/>
        <a:ea typeface=""/>
        <a:cs typeface=""/>
      </a:majorFont>
      <a:minorFont>
        <a:latin typeface="Arial"/>
        <a:ea typeface=""/>
        <a:cs typeface=""/>
      </a:minorFont>
    </a:fontScheme>
    <a:fmtScheme name="Kessler201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Protection de l’adulte &amp; de l’enfant (APEA / PAFA)</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939A633B-B0F6-4F63-9FD9-2A528F2F45D1}">
  <ds:schemaRefs>
    <ds:schemaRef ds:uri="http://schemas.openxmlformats.org/officeDocument/2006/bibliography"/>
  </ds:schemaRefs>
</ds:datastoreItem>
</file>

<file path=customXml/itemProps2.xml><?xml version="1.0" encoding="utf-8"?>
<ds:datastoreItem xmlns:ds="http://schemas.openxmlformats.org/officeDocument/2006/customXml" ds:itemID="{69D93C77-9B70-46C3-B671-74E49A316353}"/>
</file>

<file path=customXml/itemProps3.xml><?xml version="1.0" encoding="utf-8"?>
<ds:datastoreItem xmlns:ds="http://schemas.openxmlformats.org/officeDocument/2006/customXml" ds:itemID="{F9E32552-271D-4448-AFC9-D0476CB19036}"/>
</file>

<file path=customXml/itemProps4.xml><?xml version="1.0" encoding="utf-8"?>
<ds:datastoreItem xmlns:ds="http://schemas.openxmlformats.org/officeDocument/2006/customXml" ds:itemID="{3CEC18AF-A933-44A1-8002-55F0A9C3A777}"/>
</file>

<file path=docProps/app.xml><?xml version="1.0" encoding="utf-8"?>
<Properties xmlns="http://schemas.openxmlformats.org/officeDocument/2006/extended-properties" xmlns:vt="http://schemas.openxmlformats.org/officeDocument/2006/docPropsVTypes">
  <Template>Normal.dotm</Template>
  <TotalTime>53</TotalTime>
  <Pages>4</Pages>
  <Words>1478</Words>
  <Characters>8129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Kessler &amp; Co AG</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Léchot</dc:creator>
  <cp:lastModifiedBy>Haunreiter Katja</cp:lastModifiedBy>
  <cp:revision>13</cp:revision>
  <cp:lastPrinted>2020-10-06T15:59:00Z</cp:lastPrinted>
  <dcterms:created xsi:type="dcterms:W3CDTF">2020-12-31T14:39:00Z</dcterms:created>
  <dcterms:modified xsi:type="dcterms:W3CDTF">2021-01-13T17:08:00Z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