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F1605" w:rsidR="0055647E" w:rsidP="00F369C3" w:rsidRDefault="0055647E" w14:paraId="3D54DF2E" w14:textId="77777777">
      <w:pPr>
        <w:rPr>
          <w:lang w:val="it-CH"/>
        </w:rPr>
      </w:pPr>
      <w:bookmarkStart w:name="_Hlk130125254" w:id="0"/>
      <w:bookmarkEnd w:id="0"/>
    </w:p>
    <w:p w:rsidRPr="00FF1605" w:rsidR="0055647E" w:rsidP="00F369C3" w:rsidRDefault="0055647E" w14:paraId="7C02B45C" w14:textId="77777777">
      <w:pPr>
        <w:rPr>
          <w:lang w:val="it-CH"/>
        </w:rPr>
      </w:pPr>
    </w:p>
    <w:p w:rsidRPr="00FF1605" w:rsidR="001E138B" w:rsidP="00F369C3" w:rsidRDefault="003A6929" w14:paraId="79F0FB13" w14:textId="363BEE5B">
      <w:pPr>
        <w:rPr>
          <w:lang w:val="it-CH"/>
        </w:rPr>
      </w:pPr>
      <w:r w:rsidRPr="00FF1605">
        <w:rPr>
          <w:lang w:val="fr-CH" w:eastAsia="fr-CH"/>
        </w:rPr>
        <w:drawing>
          <wp:anchor distT="0" distB="0" distL="114300" distR="114300" simplePos="0" relativeHeight="251691008" behindDoc="0" locked="0" layoutInCell="1" allowOverlap="1" wp14:anchorId="2D9F2405" wp14:editId="73A07BFA">
            <wp:simplePos x="0" y="0"/>
            <wp:positionH relativeFrom="column">
              <wp:posOffset>-91844</wp:posOffset>
            </wp:positionH>
            <wp:positionV relativeFrom="paragraph">
              <wp:posOffset>32847</wp:posOffset>
            </wp:positionV>
            <wp:extent cx="2849245" cy="2332355"/>
            <wp:effectExtent l="0" t="0" r="8255" b="0"/>
            <wp:wrapNone/>
            <wp:docPr id="24" name="Image 24" descr="Qu'est-ce qu'un rapport d'expertise suite à une expertise médicale -  Indemnisation Préjudice Corpor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st-ce qu'un rapport d'expertise suite à une expertise médicale -  Indemnisation Préjudice Corpor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9245" cy="2332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F1605" w:rsidR="001E138B" w:rsidP="00F369C3" w:rsidRDefault="001E138B" w14:paraId="369E04C8" w14:textId="327045D7">
      <w:pPr>
        <w:rPr>
          <w:lang w:val="it-CH"/>
        </w:rPr>
      </w:pPr>
    </w:p>
    <w:p w:rsidRPr="00FF1605" w:rsidR="001E138B" w:rsidP="00F369C3" w:rsidRDefault="001E138B" w14:paraId="5924C73C" w14:textId="257B5D61">
      <w:pPr>
        <w:rPr>
          <w:lang w:val="it-CH"/>
        </w:rPr>
      </w:pPr>
    </w:p>
    <w:p w:rsidRPr="00FF1605" w:rsidR="001E138B" w:rsidP="00F369C3" w:rsidRDefault="001E138B" w14:paraId="4E50B2CF" w14:textId="741A765E">
      <w:pPr>
        <w:rPr>
          <w:lang w:val="it-CH"/>
        </w:rPr>
      </w:pPr>
    </w:p>
    <w:p w:rsidRPr="00FF1605" w:rsidR="001E138B" w:rsidP="00F369C3" w:rsidRDefault="001E138B" w14:paraId="5B87DA2F" w14:textId="77777777">
      <w:pPr>
        <w:rPr>
          <w:lang w:val="it-CH"/>
        </w:rPr>
      </w:pPr>
    </w:p>
    <w:p w:rsidRPr="00FF1605" w:rsidR="001E138B" w:rsidP="00F369C3" w:rsidRDefault="001E138B" w14:paraId="361452B7" w14:textId="77777777">
      <w:pPr>
        <w:rPr>
          <w:lang w:val="it-CH"/>
        </w:rPr>
      </w:pPr>
    </w:p>
    <w:p w:rsidRPr="00FF1605" w:rsidR="001E138B" w:rsidP="00F369C3" w:rsidRDefault="001E138B" w14:paraId="14165412" w14:textId="77777777">
      <w:pPr>
        <w:rPr>
          <w:lang w:val="it-CH"/>
        </w:rPr>
      </w:pPr>
    </w:p>
    <w:p w:rsidRPr="00FF1605" w:rsidR="001E138B" w:rsidP="00F369C3" w:rsidRDefault="001E138B" w14:paraId="2A773D89" w14:textId="77777777">
      <w:pPr>
        <w:rPr>
          <w:lang w:val="it-CH"/>
        </w:rPr>
      </w:pPr>
    </w:p>
    <w:p w:rsidRPr="00FF1605" w:rsidR="001E138B" w:rsidP="00F369C3" w:rsidRDefault="001E138B" w14:paraId="4A33384C" w14:textId="77777777">
      <w:pPr>
        <w:rPr>
          <w:lang w:val="it-CH"/>
        </w:rPr>
      </w:pPr>
    </w:p>
    <w:p w:rsidRPr="00FF1605" w:rsidR="001E138B" w:rsidP="00F369C3" w:rsidRDefault="001E138B" w14:paraId="65AEB847" w14:textId="77777777">
      <w:pPr>
        <w:rPr>
          <w:lang w:val="it-CH"/>
        </w:rPr>
      </w:pPr>
    </w:p>
    <w:p w:rsidRPr="00FF1605" w:rsidR="001E138B" w:rsidP="00F369C3" w:rsidRDefault="001E138B" w14:paraId="0C222F71" w14:textId="77777777">
      <w:pPr>
        <w:rPr>
          <w:lang w:val="it-CH"/>
        </w:rPr>
      </w:pPr>
    </w:p>
    <w:p w:rsidRPr="00FF1605" w:rsidR="001E138B" w:rsidP="00F369C3" w:rsidRDefault="00FB6C3B" w14:paraId="2D3BE795" w14:textId="1F285587">
      <w:pPr>
        <w:rPr>
          <w:lang w:val="it-CH"/>
        </w:rPr>
      </w:pPr>
      <w:r w:rsidRPr="00FF1605">
        <w:rPr>
          <w:lang w:val="fr-CH" w:eastAsia="fr-CH"/>
        </w:rPr>
        <w:drawing>
          <wp:anchor distT="0" distB="0" distL="114300" distR="114300" simplePos="0" relativeHeight="251692032" behindDoc="0" locked="0" layoutInCell="1" allowOverlap="1" wp14:anchorId="066F9F42" wp14:editId="7545FA19">
            <wp:simplePos x="0" y="0"/>
            <wp:positionH relativeFrom="column">
              <wp:posOffset>3819756</wp:posOffset>
            </wp:positionH>
            <wp:positionV relativeFrom="paragraph">
              <wp:posOffset>105410</wp:posOffset>
            </wp:positionV>
            <wp:extent cx="2162175" cy="2114550"/>
            <wp:effectExtent l="0" t="0" r="9525"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2114550"/>
                    </a:xfrm>
                    <a:prstGeom prst="rect">
                      <a:avLst/>
                    </a:prstGeom>
                    <a:noFill/>
                  </pic:spPr>
                </pic:pic>
              </a:graphicData>
            </a:graphic>
            <wp14:sizeRelH relativeFrom="page">
              <wp14:pctWidth>0</wp14:pctWidth>
            </wp14:sizeRelH>
            <wp14:sizeRelV relativeFrom="page">
              <wp14:pctHeight>0</wp14:pctHeight>
            </wp14:sizeRelV>
          </wp:anchor>
        </w:drawing>
      </w:r>
    </w:p>
    <w:p w:rsidRPr="00FF1605" w:rsidR="001E138B" w:rsidP="00F369C3" w:rsidRDefault="001E138B" w14:paraId="433296AF" w14:textId="048A59B0">
      <w:pPr>
        <w:rPr>
          <w:lang w:val="it-CH"/>
        </w:rPr>
      </w:pPr>
    </w:p>
    <w:p w:rsidRPr="00FF1605" w:rsidR="001E138B" w:rsidP="00F369C3" w:rsidRDefault="001E138B" w14:paraId="4A8AE1B2" w14:textId="1944AFEC">
      <w:pPr>
        <w:rPr>
          <w:lang w:val="it-CH"/>
        </w:rPr>
      </w:pPr>
    </w:p>
    <w:p w:rsidRPr="00FF1605" w:rsidR="001E138B" w:rsidP="00F369C3" w:rsidRDefault="001E138B" w14:paraId="46EEA1DC" w14:textId="19CB166F">
      <w:pPr>
        <w:rPr>
          <w:lang w:val="it-CH"/>
        </w:rPr>
      </w:pPr>
    </w:p>
    <w:p w:rsidRPr="00FF1605" w:rsidR="001E138B" w:rsidP="00F369C3" w:rsidRDefault="001E138B" w14:paraId="450E6083" w14:textId="1D12E46D">
      <w:pPr>
        <w:rPr>
          <w:lang w:val="it-CH"/>
        </w:rPr>
      </w:pPr>
    </w:p>
    <w:p w:rsidRPr="00FF1605" w:rsidR="001E138B" w:rsidP="00F369C3" w:rsidRDefault="00FB6C3B" w14:paraId="3D441D69" w14:textId="08E66C9E">
      <w:pPr>
        <w:rPr>
          <w:lang w:val="it-CH"/>
        </w:rPr>
      </w:pPr>
      <w:r w:rsidRPr="00FF1605">
        <w:rPr>
          <w:lang w:val="fr-CH" w:eastAsia="fr-CH"/>
        </w:rPr>
        <w:drawing>
          <wp:inline distT="0" distB="0" distL="0" distR="0" wp14:anchorId="0AE18FC4" wp14:editId="21C9D3A0">
            <wp:extent cx="2143125" cy="849745"/>
            <wp:effectExtent l="0" t="0" r="0" b="7620"/>
            <wp:docPr id="42" name="Image 42"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42" descr="Une image contenant logo&#10;&#10;Description générée automatiquement"/>
                    <pic:cNvPicPr>
                      <a:picLocks noChangeAspect="1" noChangeArrowheads="1"/>
                    </pic:cNvPicPr>
                  </pic:nvPicPr>
                  <pic:blipFill rotWithShape="1">
                    <a:blip r:embed="rId10">
                      <a:extLst>
                        <a:ext uri="{28A0092B-C50C-407E-A947-70E740481C1C}">
                          <a14:useLocalDpi xmlns:a14="http://schemas.microsoft.com/office/drawing/2010/main" val="0"/>
                        </a:ext>
                      </a:extLst>
                    </a:blip>
                    <a:srcRect t="33184" b="27166"/>
                    <a:stretch/>
                  </pic:blipFill>
                  <pic:spPr bwMode="auto">
                    <a:xfrm>
                      <a:off x="0" y="0"/>
                      <a:ext cx="2143125" cy="849745"/>
                    </a:xfrm>
                    <a:prstGeom prst="rect">
                      <a:avLst/>
                    </a:prstGeom>
                    <a:noFill/>
                    <a:ln>
                      <a:noFill/>
                    </a:ln>
                    <a:extLst>
                      <a:ext uri="{53640926-AAD7-44D8-BBD7-CCE9431645EC}">
                        <a14:shadowObscured xmlns:a14="http://schemas.microsoft.com/office/drawing/2010/main"/>
                      </a:ext>
                    </a:extLst>
                  </pic:spPr>
                </pic:pic>
              </a:graphicData>
            </a:graphic>
          </wp:inline>
        </w:drawing>
      </w:r>
    </w:p>
    <w:p w:rsidRPr="00FF1605" w:rsidR="001E138B" w:rsidP="00F369C3" w:rsidRDefault="001E138B" w14:paraId="377A1388" w14:textId="6EB5BD8D">
      <w:pPr>
        <w:rPr>
          <w:lang w:val="it-CH"/>
        </w:rPr>
      </w:pPr>
    </w:p>
    <w:p w:rsidRPr="00FF1605" w:rsidR="001E138B" w:rsidP="00F369C3" w:rsidRDefault="001E138B" w14:paraId="41DE9025" w14:textId="7D991678">
      <w:pPr>
        <w:rPr>
          <w:lang w:val="it-CH"/>
        </w:rPr>
      </w:pPr>
    </w:p>
    <w:p w:rsidRPr="00FF1605" w:rsidR="001E138B" w:rsidP="00F369C3" w:rsidRDefault="001E138B" w14:paraId="21F6324C" w14:textId="138B7941">
      <w:pPr>
        <w:rPr>
          <w:lang w:val="it-CH"/>
        </w:rPr>
      </w:pPr>
    </w:p>
    <w:p w:rsidRPr="00FF1605" w:rsidR="001E138B" w:rsidP="00F369C3" w:rsidRDefault="001E138B" w14:paraId="46290459" w14:textId="20D1234D">
      <w:pPr>
        <w:rPr>
          <w:lang w:val="it-CH"/>
        </w:rPr>
      </w:pPr>
    </w:p>
    <w:p w:rsidRPr="00FF1605" w:rsidR="00A762B8" w:rsidP="00F369C3" w:rsidRDefault="00A762B8" w14:paraId="1BE37A49" w14:textId="77777777">
      <w:pPr>
        <w:rPr>
          <w:lang w:val="it-CH"/>
        </w:rPr>
      </w:pPr>
    </w:p>
    <w:p w:rsidRPr="00FF1605" w:rsidR="001E138B" w:rsidP="00F369C3" w:rsidRDefault="001E138B" w14:paraId="419387BA" w14:textId="77777777">
      <w:pPr>
        <w:rPr>
          <w:lang w:val="it-CH"/>
        </w:rPr>
      </w:pPr>
    </w:p>
    <w:p w:rsidRPr="00FF1605" w:rsidR="001E138B" w:rsidP="0089554A" w:rsidRDefault="001E138B" w14:paraId="53CAC6A8" w14:textId="77777777">
      <w:pPr>
        <w:widowControl w:val="0"/>
        <w:rPr>
          <w:rFonts w:eastAsiaTheme="minorHAnsi"/>
          <w:b/>
          <w:bCs/>
          <w:color w:val="0070C0"/>
          <w:sz w:val="22"/>
          <w:szCs w:val="22"/>
          <w:lang w:val="fr-CH" w:eastAsia="en-US"/>
        </w:rPr>
      </w:pPr>
      <w:r w:rsidRPr="00FF1605">
        <w:rPr>
          <w:rFonts w:eastAsiaTheme="minorHAnsi"/>
          <w:b/>
          <w:bCs/>
          <w:color w:val="0070C0"/>
          <w:sz w:val="22"/>
          <w:szCs w:val="22"/>
          <w:lang w:val="fr-CH" w:eastAsia="en-US"/>
        </w:rPr>
        <w:t>MODULE VII – Responsabilités professionnelles</w:t>
      </w:r>
    </w:p>
    <w:p w:rsidRPr="00404DB5" w:rsidR="00A762B8" w:rsidRDefault="00A762B8" w14:paraId="73C04AF6" w14:textId="77777777">
      <w:pPr>
        <w:pStyle w:val="Paragraphedeliste"/>
        <w:numPr>
          <w:ilvl w:val="0"/>
          <w:numId w:val="27"/>
        </w:numPr>
        <w:rPr>
          <w:b/>
          <w:bCs/>
          <w:color w:val="2E74B5" w:themeColor="accent5" w:themeShade="BF"/>
          <w:lang w:val="fr-CH"/>
        </w:rPr>
      </w:pPr>
      <w:r w:rsidRPr="00404DB5">
        <w:rPr>
          <w:b/>
          <w:bCs/>
          <w:color w:val="2E74B5" w:themeColor="accent5" w:themeShade="BF"/>
          <w:lang w:val="fr-CH"/>
        </w:rPr>
        <w:t>Bureau d’expertises FMH en RC</w:t>
      </w:r>
    </w:p>
    <w:p w:rsidRPr="00FF1605" w:rsidR="00B76035" w:rsidP="00F369C3" w:rsidRDefault="00B76035" w14:paraId="10313D40" w14:textId="77777777">
      <w:pPr>
        <w:rPr>
          <w:lang w:val="it-CH"/>
        </w:rPr>
      </w:pPr>
    </w:p>
    <w:p w:rsidRPr="00FF1605" w:rsidR="0075516B" w:rsidP="00F369C3" w:rsidRDefault="0075516B" w14:paraId="4B05E011" w14:textId="26FB4275">
      <w:pPr>
        <w:rPr>
          <w:lang w:val="it-CH"/>
        </w:rPr>
      </w:pPr>
      <w:r w:rsidRPr="00FF1605">
        <w:rPr>
          <w:lang w:val="it-CH"/>
        </w:rPr>
        <w:br w:type="page"/>
      </w:r>
    </w:p>
    <w:p w:rsidRPr="00B642FA" w:rsidR="00B642FA" w:rsidP="00404DB5" w:rsidRDefault="00B642FA" w14:paraId="7962CF44" w14:textId="16B232D5">
      <w:pPr>
        <w:jc w:val="center"/>
        <w:rPr>
          <w:b/>
          <w:bCs/>
          <w:sz w:val="22"/>
          <w:szCs w:val="22"/>
          <w:lang w:val="it-CH"/>
        </w:rPr>
      </w:pPr>
      <w:r w:rsidRPr="00B642FA">
        <w:rPr>
          <w:b/>
          <w:bCs/>
          <w:sz w:val="22"/>
          <w:szCs w:val="22"/>
          <w:lang w:val="it-CH"/>
        </w:rPr>
        <w:lastRenderedPageBreak/>
        <w:t>TABLE DES MATIERES</w:t>
      </w:r>
    </w:p>
    <w:p w:rsidR="00B642FA" w:rsidP="00F369C3" w:rsidRDefault="00B642FA" w14:paraId="1759FF10" w14:textId="77777777">
      <w:pPr>
        <w:rPr>
          <w:lang w:val="it-CH"/>
        </w:rPr>
      </w:pPr>
    </w:p>
    <w:p w:rsidR="007B7A7F" w:rsidRDefault="00404DB5" w14:paraId="3F20FD83" w14:textId="2BFBE0D4">
      <w:pPr>
        <w:pStyle w:val="TM1"/>
        <w:tabs>
          <w:tab w:val="left" w:pos="440"/>
          <w:tab w:val="right" w:leader="dot" w:pos="9488"/>
        </w:tabs>
        <w:rPr>
          <w:rFonts w:asciiTheme="minorHAnsi" w:hAnsiTheme="minorHAnsi" w:eastAsiaTheme="minorEastAsia" w:cstheme="minorBidi"/>
          <w:color w:val="auto"/>
          <w:sz w:val="22"/>
          <w:szCs w:val="22"/>
          <w:lang w:val="fr-CH" w:eastAsia="fr-CH"/>
        </w:rPr>
      </w:pPr>
      <w:r>
        <w:rPr>
          <w:lang w:val="it-CH"/>
        </w:rPr>
        <w:fldChar w:fldCharType="begin"/>
      </w:r>
      <w:r>
        <w:rPr>
          <w:lang w:val="it-CH"/>
        </w:rPr>
        <w:instrText xml:space="preserve"> TOC \o "1-4" \h \z \u </w:instrText>
      </w:r>
      <w:r>
        <w:rPr>
          <w:lang w:val="it-CH"/>
        </w:rPr>
        <w:fldChar w:fldCharType="separate"/>
      </w:r>
      <w:hyperlink w:history="1" w:anchor="_Toc130139680">
        <w:r w:rsidRPr="00A222EB" w:rsidR="007B7A7F">
          <w:rPr>
            <w:rStyle w:val="Lienhypertexte"/>
          </w:rPr>
          <w:t>I.</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Histoire de l’expertise médicale en Suisse</w:t>
        </w:r>
        <w:r w:rsidR="007B7A7F">
          <w:rPr>
            <w:webHidden/>
          </w:rPr>
          <w:tab/>
        </w:r>
        <w:r w:rsidR="007B7A7F">
          <w:rPr>
            <w:webHidden/>
          </w:rPr>
          <w:fldChar w:fldCharType="begin"/>
        </w:r>
        <w:r w:rsidR="007B7A7F">
          <w:rPr>
            <w:webHidden/>
          </w:rPr>
          <w:instrText xml:space="preserve"> PAGEREF _Toc130139680 \h </w:instrText>
        </w:r>
        <w:r w:rsidR="007B7A7F">
          <w:rPr>
            <w:webHidden/>
          </w:rPr>
        </w:r>
        <w:r w:rsidR="007B7A7F">
          <w:rPr>
            <w:webHidden/>
          </w:rPr>
          <w:fldChar w:fldCharType="separate"/>
        </w:r>
        <w:r w:rsidR="007B7A7F">
          <w:rPr>
            <w:webHidden/>
          </w:rPr>
          <w:t>3</w:t>
        </w:r>
        <w:r w:rsidR="007B7A7F">
          <w:rPr>
            <w:webHidden/>
          </w:rPr>
          <w:fldChar w:fldCharType="end"/>
        </w:r>
      </w:hyperlink>
    </w:p>
    <w:p w:rsidR="007B7A7F" w:rsidRDefault="00000000" w14:paraId="6FAA5B23" w14:textId="2CB3900A">
      <w:pPr>
        <w:pStyle w:val="TM1"/>
        <w:tabs>
          <w:tab w:val="left" w:pos="660"/>
          <w:tab w:val="right" w:leader="dot" w:pos="9488"/>
        </w:tabs>
        <w:rPr>
          <w:rFonts w:asciiTheme="minorHAnsi" w:hAnsiTheme="minorHAnsi" w:eastAsiaTheme="minorEastAsia" w:cstheme="minorBidi"/>
          <w:color w:val="auto"/>
          <w:sz w:val="22"/>
          <w:szCs w:val="22"/>
          <w:lang w:val="fr-CH" w:eastAsia="fr-CH"/>
        </w:rPr>
      </w:pPr>
      <w:hyperlink w:history="1" w:anchor="_Toc130139681">
        <w:r w:rsidRPr="00A222EB" w:rsidR="007B7A7F">
          <w:rPr>
            <w:rStyle w:val="Lienhypertexte"/>
          </w:rPr>
          <w:t>II.</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Définition des notions clés</w:t>
        </w:r>
        <w:r w:rsidR="007B7A7F">
          <w:rPr>
            <w:webHidden/>
          </w:rPr>
          <w:tab/>
        </w:r>
        <w:r w:rsidR="007B7A7F">
          <w:rPr>
            <w:webHidden/>
          </w:rPr>
          <w:fldChar w:fldCharType="begin"/>
        </w:r>
        <w:r w:rsidR="007B7A7F">
          <w:rPr>
            <w:webHidden/>
          </w:rPr>
          <w:instrText xml:space="preserve"> PAGEREF _Toc130139681 \h </w:instrText>
        </w:r>
        <w:r w:rsidR="007B7A7F">
          <w:rPr>
            <w:webHidden/>
          </w:rPr>
        </w:r>
        <w:r w:rsidR="007B7A7F">
          <w:rPr>
            <w:webHidden/>
          </w:rPr>
          <w:fldChar w:fldCharType="separate"/>
        </w:r>
        <w:r w:rsidR="007B7A7F">
          <w:rPr>
            <w:webHidden/>
          </w:rPr>
          <w:t>4</w:t>
        </w:r>
        <w:r w:rsidR="007B7A7F">
          <w:rPr>
            <w:webHidden/>
          </w:rPr>
          <w:fldChar w:fldCharType="end"/>
        </w:r>
      </w:hyperlink>
    </w:p>
    <w:p w:rsidR="007B7A7F" w:rsidRDefault="00000000" w14:paraId="757731AB" w14:textId="6BD8BFFC">
      <w:pPr>
        <w:pStyle w:val="TM2"/>
        <w:tabs>
          <w:tab w:val="left" w:pos="660"/>
          <w:tab w:val="right" w:leader="dot" w:pos="9488"/>
        </w:tabs>
        <w:rPr>
          <w:rFonts w:asciiTheme="minorHAnsi" w:hAnsiTheme="minorHAnsi" w:eastAsiaTheme="minorEastAsia" w:cstheme="minorBidi"/>
          <w:color w:val="auto"/>
          <w:sz w:val="22"/>
          <w:szCs w:val="22"/>
          <w:lang w:val="fr-CH" w:eastAsia="fr-CH"/>
        </w:rPr>
      </w:pPr>
      <w:hyperlink w:history="1" w:anchor="_Toc130139682">
        <w:r w:rsidRPr="00A222EB" w:rsidR="007B7A7F">
          <w:rPr>
            <w:rStyle w:val="Lienhypertexte"/>
          </w:rPr>
          <w:t>1.</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Les différents types d’expertises</w:t>
        </w:r>
        <w:r w:rsidR="007B7A7F">
          <w:rPr>
            <w:webHidden/>
          </w:rPr>
          <w:tab/>
        </w:r>
        <w:r w:rsidR="007B7A7F">
          <w:rPr>
            <w:webHidden/>
          </w:rPr>
          <w:fldChar w:fldCharType="begin"/>
        </w:r>
        <w:r w:rsidR="007B7A7F">
          <w:rPr>
            <w:webHidden/>
          </w:rPr>
          <w:instrText xml:space="preserve"> PAGEREF _Toc130139682 \h </w:instrText>
        </w:r>
        <w:r w:rsidR="007B7A7F">
          <w:rPr>
            <w:webHidden/>
          </w:rPr>
        </w:r>
        <w:r w:rsidR="007B7A7F">
          <w:rPr>
            <w:webHidden/>
          </w:rPr>
          <w:fldChar w:fldCharType="separate"/>
        </w:r>
        <w:r w:rsidR="007B7A7F">
          <w:rPr>
            <w:webHidden/>
          </w:rPr>
          <w:t>4</w:t>
        </w:r>
        <w:r w:rsidR="007B7A7F">
          <w:rPr>
            <w:webHidden/>
          </w:rPr>
          <w:fldChar w:fldCharType="end"/>
        </w:r>
      </w:hyperlink>
    </w:p>
    <w:p w:rsidR="007B7A7F" w:rsidRDefault="00000000" w14:paraId="78B952F2" w14:textId="356272B7">
      <w:pPr>
        <w:pStyle w:val="TM2"/>
        <w:tabs>
          <w:tab w:val="left" w:pos="660"/>
          <w:tab w:val="right" w:leader="dot" w:pos="9488"/>
        </w:tabs>
        <w:rPr>
          <w:rFonts w:asciiTheme="minorHAnsi" w:hAnsiTheme="minorHAnsi" w:eastAsiaTheme="minorEastAsia" w:cstheme="minorBidi"/>
          <w:color w:val="auto"/>
          <w:sz w:val="22"/>
          <w:szCs w:val="22"/>
          <w:lang w:val="fr-CH" w:eastAsia="fr-CH"/>
        </w:rPr>
      </w:pPr>
      <w:hyperlink w:history="1" w:anchor="_Toc130139683">
        <w:r w:rsidRPr="00A222EB" w:rsidR="007B7A7F">
          <w:rPr>
            <w:rStyle w:val="Lienhypertexte"/>
          </w:rPr>
          <w:t>2.</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Mise en contexte</w:t>
        </w:r>
        <w:r w:rsidR="007B7A7F">
          <w:rPr>
            <w:webHidden/>
          </w:rPr>
          <w:tab/>
        </w:r>
        <w:r w:rsidR="007B7A7F">
          <w:rPr>
            <w:webHidden/>
          </w:rPr>
          <w:fldChar w:fldCharType="begin"/>
        </w:r>
        <w:r w:rsidR="007B7A7F">
          <w:rPr>
            <w:webHidden/>
          </w:rPr>
          <w:instrText xml:space="preserve"> PAGEREF _Toc130139683 \h </w:instrText>
        </w:r>
        <w:r w:rsidR="007B7A7F">
          <w:rPr>
            <w:webHidden/>
          </w:rPr>
        </w:r>
        <w:r w:rsidR="007B7A7F">
          <w:rPr>
            <w:webHidden/>
          </w:rPr>
          <w:fldChar w:fldCharType="separate"/>
        </w:r>
        <w:r w:rsidR="007B7A7F">
          <w:rPr>
            <w:webHidden/>
          </w:rPr>
          <w:t>4</w:t>
        </w:r>
        <w:r w:rsidR="007B7A7F">
          <w:rPr>
            <w:webHidden/>
          </w:rPr>
          <w:fldChar w:fldCharType="end"/>
        </w:r>
      </w:hyperlink>
    </w:p>
    <w:p w:rsidR="007B7A7F" w:rsidRDefault="00000000" w14:paraId="78B0086B" w14:textId="0CDB7F1E">
      <w:pPr>
        <w:pStyle w:val="TM1"/>
        <w:tabs>
          <w:tab w:val="left" w:pos="660"/>
          <w:tab w:val="right" w:leader="dot" w:pos="9488"/>
        </w:tabs>
        <w:rPr>
          <w:rFonts w:asciiTheme="minorHAnsi" w:hAnsiTheme="minorHAnsi" w:eastAsiaTheme="minorEastAsia" w:cstheme="minorBidi"/>
          <w:color w:val="auto"/>
          <w:sz w:val="22"/>
          <w:szCs w:val="22"/>
          <w:lang w:val="fr-CH" w:eastAsia="fr-CH"/>
        </w:rPr>
      </w:pPr>
      <w:hyperlink w:history="1" w:anchor="_Toc130139684">
        <w:r w:rsidRPr="00A222EB" w:rsidR="007B7A7F">
          <w:rPr>
            <w:rStyle w:val="Lienhypertexte"/>
          </w:rPr>
          <w:t>III.</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Siège de la matière</w:t>
        </w:r>
        <w:r w:rsidR="007B7A7F">
          <w:rPr>
            <w:webHidden/>
          </w:rPr>
          <w:tab/>
        </w:r>
        <w:r w:rsidR="007B7A7F">
          <w:rPr>
            <w:webHidden/>
          </w:rPr>
          <w:fldChar w:fldCharType="begin"/>
        </w:r>
        <w:r w:rsidR="007B7A7F">
          <w:rPr>
            <w:webHidden/>
          </w:rPr>
          <w:instrText xml:space="preserve"> PAGEREF _Toc130139684 \h </w:instrText>
        </w:r>
        <w:r w:rsidR="007B7A7F">
          <w:rPr>
            <w:webHidden/>
          </w:rPr>
        </w:r>
        <w:r w:rsidR="007B7A7F">
          <w:rPr>
            <w:webHidden/>
          </w:rPr>
          <w:fldChar w:fldCharType="separate"/>
        </w:r>
        <w:r w:rsidR="007B7A7F">
          <w:rPr>
            <w:webHidden/>
          </w:rPr>
          <w:t>5</w:t>
        </w:r>
        <w:r w:rsidR="007B7A7F">
          <w:rPr>
            <w:webHidden/>
          </w:rPr>
          <w:fldChar w:fldCharType="end"/>
        </w:r>
      </w:hyperlink>
    </w:p>
    <w:p w:rsidR="007B7A7F" w:rsidRDefault="00000000" w14:paraId="143FF07A" w14:textId="5177F782">
      <w:pPr>
        <w:pStyle w:val="TM1"/>
        <w:tabs>
          <w:tab w:val="left" w:pos="660"/>
          <w:tab w:val="right" w:leader="dot" w:pos="9488"/>
        </w:tabs>
        <w:rPr>
          <w:rFonts w:asciiTheme="minorHAnsi" w:hAnsiTheme="minorHAnsi" w:eastAsiaTheme="minorEastAsia" w:cstheme="minorBidi"/>
          <w:color w:val="auto"/>
          <w:sz w:val="22"/>
          <w:szCs w:val="22"/>
          <w:lang w:val="fr-CH" w:eastAsia="fr-CH"/>
        </w:rPr>
      </w:pPr>
      <w:hyperlink w:history="1" w:anchor="_Toc130139685">
        <w:r w:rsidRPr="00A222EB" w:rsidR="007B7A7F">
          <w:rPr>
            <w:rStyle w:val="Lienhypertexte"/>
          </w:rPr>
          <w:t>IV.</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Résumé des slides</w:t>
        </w:r>
        <w:r w:rsidR="007B7A7F">
          <w:rPr>
            <w:webHidden/>
          </w:rPr>
          <w:tab/>
        </w:r>
        <w:r w:rsidR="007B7A7F">
          <w:rPr>
            <w:webHidden/>
          </w:rPr>
          <w:fldChar w:fldCharType="begin"/>
        </w:r>
        <w:r w:rsidR="007B7A7F">
          <w:rPr>
            <w:webHidden/>
          </w:rPr>
          <w:instrText xml:space="preserve"> PAGEREF _Toc130139685 \h </w:instrText>
        </w:r>
        <w:r w:rsidR="007B7A7F">
          <w:rPr>
            <w:webHidden/>
          </w:rPr>
        </w:r>
        <w:r w:rsidR="007B7A7F">
          <w:rPr>
            <w:webHidden/>
          </w:rPr>
          <w:fldChar w:fldCharType="separate"/>
        </w:r>
        <w:r w:rsidR="007B7A7F">
          <w:rPr>
            <w:webHidden/>
          </w:rPr>
          <w:t>7</w:t>
        </w:r>
        <w:r w:rsidR="007B7A7F">
          <w:rPr>
            <w:webHidden/>
          </w:rPr>
          <w:fldChar w:fldCharType="end"/>
        </w:r>
      </w:hyperlink>
    </w:p>
    <w:p w:rsidR="007B7A7F" w:rsidRDefault="00000000" w14:paraId="73F938AE" w14:textId="2ACC956F">
      <w:pPr>
        <w:pStyle w:val="TM2"/>
        <w:tabs>
          <w:tab w:val="left" w:pos="660"/>
          <w:tab w:val="right" w:leader="dot" w:pos="9488"/>
        </w:tabs>
        <w:rPr>
          <w:rFonts w:asciiTheme="minorHAnsi" w:hAnsiTheme="minorHAnsi" w:eastAsiaTheme="minorEastAsia" w:cstheme="minorBidi"/>
          <w:color w:val="auto"/>
          <w:sz w:val="22"/>
          <w:szCs w:val="22"/>
          <w:lang w:val="fr-CH" w:eastAsia="fr-CH"/>
        </w:rPr>
      </w:pPr>
      <w:hyperlink w:history="1" w:anchor="_Toc130139686">
        <w:r w:rsidRPr="00A222EB" w:rsidR="007B7A7F">
          <w:rPr>
            <w:rStyle w:val="Lienhypertexte"/>
          </w:rPr>
          <w:t>1.</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Présentation du Bureau d’expertises de la FMH</w:t>
        </w:r>
        <w:r w:rsidR="007B7A7F">
          <w:rPr>
            <w:webHidden/>
          </w:rPr>
          <w:tab/>
        </w:r>
        <w:r w:rsidR="007B7A7F">
          <w:rPr>
            <w:webHidden/>
          </w:rPr>
          <w:fldChar w:fldCharType="begin"/>
        </w:r>
        <w:r w:rsidR="007B7A7F">
          <w:rPr>
            <w:webHidden/>
          </w:rPr>
          <w:instrText xml:space="preserve"> PAGEREF _Toc130139686 \h </w:instrText>
        </w:r>
        <w:r w:rsidR="007B7A7F">
          <w:rPr>
            <w:webHidden/>
          </w:rPr>
        </w:r>
        <w:r w:rsidR="007B7A7F">
          <w:rPr>
            <w:webHidden/>
          </w:rPr>
          <w:fldChar w:fldCharType="separate"/>
        </w:r>
        <w:r w:rsidR="007B7A7F">
          <w:rPr>
            <w:webHidden/>
          </w:rPr>
          <w:t>7</w:t>
        </w:r>
        <w:r w:rsidR="007B7A7F">
          <w:rPr>
            <w:webHidden/>
          </w:rPr>
          <w:fldChar w:fldCharType="end"/>
        </w:r>
      </w:hyperlink>
    </w:p>
    <w:p w:rsidR="007B7A7F" w:rsidRDefault="00000000" w14:paraId="3B006C8A" w14:textId="0A769B3F">
      <w:pPr>
        <w:pStyle w:val="TM2"/>
        <w:tabs>
          <w:tab w:val="left" w:pos="660"/>
          <w:tab w:val="right" w:leader="dot" w:pos="9488"/>
        </w:tabs>
        <w:rPr>
          <w:rFonts w:asciiTheme="minorHAnsi" w:hAnsiTheme="minorHAnsi" w:eastAsiaTheme="minorEastAsia" w:cstheme="minorBidi"/>
          <w:color w:val="auto"/>
          <w:sz w:val="22"/>
          <w:szCs w:val="22"/>
          <w:lang w:val="fr-CH" w:eastAsia="fr-CH"/>
        </w:rPr>
      </w:pPr>
      <w:hyperlink w:history="1" w:anchor="_Toc130139687">
        <w:r w:rsidRPr="00A222EB" w:rsidR="007B7A7F">
          <w:rPr>
            <w:rStyle w:val="Lienhypertexte"/>
          </w:rPr>
          <w:t>2.</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Statistiques</w:t>
        </w:r>
        <w:r w:rsidR="007B7A7F">
          <w:rPr>
            <w:webHidden/>
          </w:rPr>
          <w:tab/>
        </w:r>
        <w:r w:rsidR="007B7A7F">
          <w:rPr>
            <w:webHidden/>
          </w:rPr>
          <w:fldChar w:fldCharType="begin"/>
        </w:r>
        <w:r w:rsidR="007B7A7F">
          <w:rPr>
            <w:webHidden/>
          </w:rPr>
          <w:instrText xml:space="preserve"> PAGEREF _Toc130139687 \h </w:instrText>
        </w:r>
        <w:r w:rsidR="007B7A7F">
          <w:rPr>
            <w:webHidden/>
          </w:rPr>
        </w:r>
        <w:r w:rsidR="007B7A7F">
          <w:rPr>
            <w:webHidden/>
          </w:rPr>
          <w:fldChar w:fldCharType="separate"/>
        </w:r>
        <w:r w:rsidR="007B7A7F">
          <w:rPr>
            <w:webHidden/>
          </w:rPr>
          <w:t>8</w:t>
        </w:r>
        <w:r w:rsidR="007B7A7F">
          <w:rPr>
            <w:webHidden/>
          </w:rPr>
          <w:fldChar w:fldCharType="end"/>
        </w:r>
      </w:hyperlink>
    </w:p>
    <w:p w:rsidR="007B7A7F" w:rsidRDefault="00000000" w14:paraId="1A50B164" w14:textId="529BECCD">
      <w:pPr>
        <w:pStyle w:val="TM2"/>
        <w:tabs>
          <w:tab w:val="left" w:pos="660"/>
          <w:tab w:val="right" w:leader="dot" w:pos="9488"/>
        </w:tabs>
        <w:rPr>
          <w:rFonts w:asciiTheme="minorHAnsi" w:hAnsiTheme="minorHAnsi" w:eastAsiaTheme="minorEastAsia" w:cstheme="minorBidi"/>
          <w:color w:val="auto"/>
          <w:sz w:val="22"/>
          <w:szCs w:val="22"/>
          <w:lang w:val="fr-CH" w:eastAsia="fr-CH"/>
        </w:rPr>
      </w:pPr>
      <w:hyperlink w:history="1" w:anchor="_Toc130139688">
        <w:r w:rsidRPr="00A222EB" w:rsidR="007B7A7F">
          <w:rPr>
            <w:rStyle w:val="Lienhypertexte"/>
          </w:rPr>
          <w:t>3.</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Déroulement de la procédure</w:t>
        </w:r>
        <w:r w:rsidR="007B7A7F">
          <w:rPr>
            <w:webHidden/>
          </w:rPr>
          <w:tab/>
        </w:r>
        <w:r w:rsidR="007B7A7F">
          <w:rPr>
            <w:webHidden/>
          </w:rPr>
          <w:fldChar w:fldCharType="begin"/>
        </w:r>
        <w:r w:rsidR="007B7A7F">
          <w:rPr>
            <w:webHidden/>
          </w:rPr>
          <w:instrText xml:space="preserve"> PAGEREF _Toc130139688 \h </w:instrText>
        </w:r>
        <w:r w:rsidR="007B7A7F">
          <w:rPr>
            <w:webHidden/>
          </w:rPr>
        </w:r>
        <w:r w:rsidR="007B7A7F">
          <w:rPr>
            <w:webHidden/>
          </w:rPr>
          <w:fldChar w:fldCharType="separate"/>
        </w:r>
        <w:r w:rsidR="007B7A7F">
          <w:rPr>
            <w:webHidden/>
          </w:rPr>
          <w:t>10</w:t>
        </w:r>
        <w:r w:rsidR="007B7A7F">
          <w:rPr>
            <w:webHidden/>
          </w:rPr>
          <w:fldChar w:fldCharType="end"/>
        </w:r>
      </w:hyperlink>
    </w:p>
    <w:p w:rsidR="007B7A7F" w:rsidRDefault="00000000" w14:paraId="24B21934" w14:textId="04BAA79B">
      <w:pPr>
        <w:pStyle w:val="TM2"/>
        <w:tabs>
          <w:tab w:val="left" w:pos="660"/>
          <w:tab w:val="right" w:leader="dot" w:pos="9488"/>
        </w:tabs>
        <w:rPr>
          <w:rFonts w:asciiTheme="minorHAnsi" w:hAnsiTheme="minorHAnsi" w:eastAsiaTheme="minorEastAsia" w:cstheme="minorBidi"/>
          <w:color w:val="auto"/>
          <w:sz w:val="22"/>
          <w:szCs w:val="22"/>
          <w:lang w:val="fr-CH" w:eastAsia="fr-CH"/>
        </w:rPr>
      </w:pPr>
      <w:hyperlink w:history="1" w:anchor="_Toc130139689">
        <w:r w:rsidRPr="00A222EB" w:rsidR="007B7A7F">
          <w:rPr>
            <w:rStyle w:val="Lienhypertexte"/>
          </w:rPr>
          <w:t>4.</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Expertise écrite</w:t>
        </w:r>
        <w:r w:rsidR="007B7A7F">
          <w:rPr>
            <w:webHidden/>
          </w:rPr>
          <w:tab/>
        </w:r>
        <w:r w:rsidR="007B7A7F">
          <w:rPr>
            <w:webHidden/>
          </w:rPr>
          <w:fldChar w:fldCharType="begin"/>
        </w:r>
        <w:r w:rsidR="007B7A7F">
          <w:rPr>
            <w:webHidden/>
          </w:rPr>
          <w:instrText xml:space="preserve"> PAGEREF _Toc130139689 \h </w:instrText>
        </w:r>
        <w:r w:rsidR="007B7A7F">
          <w:rPr>
            <w:webHidden/>
          </w:rPr>
        </w:r>
        <w:r w:rsidR="007B7A7F">
          <w:rPr>
            <w:webHidden/>
          </w:rPr>
          <w:fldChar w:fldCharType="separate"/>
        </w:r>
        <w:r w:rsidR="007B7A7F">
          <w:rPr>
            <w:webHidden/>
          </w:rPr>
          <w:t>13</w:t>
        </w:r>
        <w:r w:rsidR="007B7A7F">
          <w:rPr>
            <w:webHidden/>
          </w:rPr>
          <w:fldChar w:fldCharType="end"/>
        </w:r>
      </w:hyperlink>
    </w:p>
    <w:p w:rsidR="007B7A7F" w:rsidRDefault="00000000" w14:paraId="5F7DAB7E" w14:textId="45E90E54">
      <w:pPr>
        <w:pStyle w:val="TM2"/>
        <w:tabs>
          <w:tab w:val="left" w:pos="660"/>
          <w:tab w:val="right" w:leader="dot" w:pos="9488"/>
        </w:tabs>
        <w:rPr>
          <w:rFonts w:asciiTheme="minorHAnsi" w:hAnsiTheme="minorHAnsi" w:eastAsiaTheme="minorEastAsia" w:cstheme="minorBidi"/>
          <w:color w:val="auto"/>
          <w:sz w:val="22"/>
          <w:szCs w:val="22"/>
          <w:lang w:val="fr-CH" w:eastAsia="fr-CH"/>
        </w:rPr>
      </w:pPr>
      <w:hyperlink w:history="1" w:anchor="_Toc130139690">
        <w:r w:rsidRPr="00A222EB" w:rsidR="007B7A7F">
          <w:rPr>
            <w:rStyle w:val="Lienhypertexte"/>
          </w:rPr>
          <w:t>5.</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Expertise conjointe de la FMH</w:t>
        </w:r>
        <w:r w:rsidR="007B7A7F">
          <w:rPr>
            <w:webHidden/>
          </w:rPr>
          <w:tab/>
        </w:r>
        <w:r w:rsidR="007B7A7F">
          <w:rPr>
            <w:webHidden/>
          </w:rPr>
          <w:fldChar w:fldCharType="begin"/>
        </w:r>
        <w:r w:rsidR="007B7A7F">
          <w:rPr>
            <w:webHidden/>
          </w:rPr>
          <w:instrText xml:space="preserve"> PAGEREF _Toc130139690 \h </w:instrText>
        </w:r>
        <w:r w:rsidR="007B7A7F">
          <w:rPr>
            <w:webHidden/>
          </w:rPr>
        </w:r>
        <w:r w:rsidR="007B7A7F">
          <w:rPr>
            <w:webHidden/>
          </w:rPr>
          <w:fldChar w:fldCharType="separate"/>
        </w:r>
        <w:r w:rsidR="007B7A7F">
          <w:rPr>
            <w:webHidden/>
          </w:rPr>
          <w:t>16</w:t>
        </w:r>
        <w:r w:rsidR="007B7A7F">
          <w:rPr>
            <w:webHidden/>
          </w:rPr>
          <w:fldChar w:fldCharType="end"/>
        </w:r>
      </w:hyperlink>
    </w:p>
    <w:p w:rsidR="007B7A7F" w:rsidRDefault="00000000" w14:paraId="7328E52D" w14:textId="6A124D10">
      <w:pPr>
        <w:pStyle w:val="TM2"/>
        <w:tabs>
          <w:tab w:val="left" w:pos="660"/>
          <w:tab w:val="right" w:leader="dot" w:pos="9488"/>
        </w:tabs>
        <w:rPr>
          <w:rFonts w:asciiTheme="minorHAnsi" w:hAnsiTheme="minorHAnsi" w:eastAsiaTheme="minorEastAsia" w:cstheme="minorBidi"/>
          <w:color w:val="auto"/>
          <w:sz w:val="22"/>
          <w:szCs w:val="22"/>
          <w:lang w:val="fr-CH" w:eastAsia="fr-CH"/>
        </w:rPr>
      </w:pPr>
      <w:hyperlink w:history="1" w:anchor="_Toc130139691">
        <w:r w:rsidRPr="00A222EB" w:rsidR="007B7A7F">
          <w:rPr>
            <w:rStyle w:val="Lienhypertexte"/>
          </w:rPr>
          <w:t>6.</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Poids juridique de l’expertise FMH</w:t>
        </w:r>
        <w:r w:rsidR="007B7A7F">
          <w:rPr>
            <w:webHidden/>
          </w:rPr>
          <w:tab/>
        </w:r>
        <w:r w:rsidR="007B7A7F">
          <w:rPr>
            <w:webHidden/>
          </w:rPr>
          <w:fldChar w:fldCharType="begin"/>
        </w:r>
        <w:r w:rsidR="007B7A7F">
          <w:rPr>
            <w:webHidden/>
          </w:rPr>
          <w:instrText xml:space="preserve"> PAGEREF _Toc130139691 \h </w:instrText>
        </w:r>
        <w:r w:rsidR="007B7A7F">
          <w:rPr>
            <w:webHidden/>
          </w:rPr>
        </w:r>
        <w:r w:rsidR="007B7A7F">
          <w:rPr>
            <w:webHidden/>
          </w:rPr>
          <w:fldChar w:fldCharType="separate"/>
        </w:r>
        <w:r w:rsidR="007B7A7F">
          <w:rPr>
            <w:webHidden/>
          </w:rPr>
          <w:t>17</w:t>
        </w:r>
        <w:r w:rsidR="007B7A7F">
          <w:rPr>
            <w:webHidden/>
          </w:rPr>
          <w:fldChar w:fldCharType="end"/>
        </w:r>
      </w:hyperlink>
    </w:p>
    <w:p w:rsidR="007B7A7F" w:rsidRDefault="00000000" w14:paraId="02ECD87A" w14:textId="4B1DD0A0">
      <w:pPr>
        <w:pStyle w:val="TM1"/>
        <w:tabs>
          <w:tab w:val="left" w:pos="440"/>
          <w:tab w:val="right" w:leader="dot" w:pos="9488"/>
        </w:tabs>
        <w:rPr>
          <w:rFonts w:asciiTheme="minorHAnsi" w:hAnsiTheme="minorHAnsi" w:eastAsiaTheme="minorEastAsia" w:cstheme="minorBidi"/>
          <w:color w:val="auto"/>
          <w:sz w:val="22"/>
          <w:szCs w:val="22"/>
          <w:lang w:val="fr-CH" w:eastAsia="fr-CH"/>
        </w:rPr>
      </w:pPr>
      <w:hyperlink w:history="1" w:anchor="_Toc130139692">
        <w:r w:rsidRPr="00A222EB" w:rsidR="007B7A7F">
          <w:rPr>
            <w:rStyle w:val="Lienhypertexte"/>
          </w:rPr>
          <w:t>V.</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Jurisprudence</w:t>
        </w:r>
        <w:r w:rsidR="007B7A7F">
          <w:rPr>
            <w:webHidden/>
          </w:rPr>
          <w:tab/>
        </w:r>
        <w:r w:rsidR="007B7A7F">
          <w:rPr>
            <w:webHidden/>
          </w:rPr>
          <w:fldChar w:fldCharType="begin"/>
        </w:r>
        <w:r w:rsidR="007B7A7F">
          <w:rPr>
            <w:webHidden/>
          </w:rPr>
          <w:instrText xml:space="preserve"> PAGEREF _Toc130139692 \h </w:instrText>
        </w:r>
        <w:r w:rsidR="007B7A7F">
          <w:rPr>
            <w:webHidden/>
          </w:rPr>
        </w:r>
        <w:r w:rsidR="007B7A7F">
          <w:rPr>
            <w:webHidden/>
          </w:rPr>
          <w:fldChar w:fldCharType="separate"/>
        </w:r>
        <w:r w:rsidR="007B7A7F">
          <w:rPr>
            <w:webHidden/>
          </w:rPr>
          <w:t>18</w:t>
        </w:r>
        <w:r w:rsidR="007B7A7F">
          <w:rPr>
            <w:webHidden/>
          </w:rPr>
          <w:fldChar w:fldCharType="end"/>
        </w:r>
      </w:hyperlink>
    </w:p>
    <w:p w:rsidR="007B7A7F" w:rsidRDefault="00000000" w14:paraId="53396DCD" w14:textId="74765DC8">
      <w:pPr>
        <w:pStyle w:val="TM1"/>
        <w:tabs>
          <w:tab w:val="left" w:pos="660"/>
          <w:tab w:val="right" w:leader="dot" w:pos="9488"/>
        </w:tabs>
        <w:rPr>
          <w:rFonts w:asciiTheme="minorHAnsi" w:hAnsiTheme="minorHAnsi" w:eastAsiaTheme="minorEastAsia" w:cstheme="minorBidi"/>
          <w:color w:val="auto"/>
          <w:sz w:val="22"/>
          <w:szCs w:val="22"/>
          <w:lang w:val="fr-CH" w:eastAsia="fr-CH"/>
        </w:rPr>
      </w:pPr>
      <w:hyperlink w:history="1" w:anchor="_Toc130139693">
        <w:r w:rsidRPr="00A222EB" w:rsidR="007B7A7F">
          <w:rPr>
            <w:rStyle w:val="Lienhypertexte"/>
          </w:rPr>
          <w:t>VI.</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Cas pratiques associés</w:t>
        </w:r>
        <w:r w:rsidR="007B7A7F">
          <w:rPr>
            <w:webHidden/>
          </w:rPr>
          <w:tab/>
        </w:r>
        <w:r w:rsidR="007B7A7F">
          <w:rPr>
            <w:webHidden/>
          </w:rPr>
          <w:fldChar w:fldCharType="begin"/>
        </w:r>
        <w:r w:rsidR="007B7A7F">
          <w:rPr>
            <w:webHidden/>
          </w:rPr>
          <w:instrText xml:space="preserve"> PAGEREF _Toc130139693 \h </w:instrText>
        </w:r>
        <w:r w:rsidR="007B7A7F">
          <w:rPr>
            <w:webHidden/>
          </w:rPr>
        </w:r>
        <w:r w:rsidR="007B7A7F">
          <w:rPr>
            <w:webHidden/>
          </w:rPr>
          <w:fldChar w:fldCharType="separate"/>
        </w:r>
        <w:r w:rsidR="007B7A7F">
          <w:rPr>
            <w:webHidden/>
          </w:rPr>
          <w:t>20</w:t>
        </w:r>
        <w:r w:rsidR="007B7A7F">
          <w:rPr>
            <w:webHidden/>
          </w:rPr>
          <w:fldChar w:fldCharType="end"/>
        </w:r>
      </w:hyperlink>
    </w:p>
    <w:p w:rsidR="007B7A7F" w:rsidRDefault="00000000" w14:paraId="5D363521" w14:textId="27701E36">
      <w:pPr>
        <w:pStyle w:val="TM1"/>
        <w:tabs>
          <w:tab w:val="left" w:pos="660"/>
          <w:tab w:val="right" w:leader="dot" w:pos="9488"/>
        </w:tabs>
        <w:rPr>
          <w:rFonts w:asciiTheme="minorHAnsi" w:hAnsiTheme="minorHAnsi" w:eastAsiaTheme="minorEastAsia" w:cstheme="minorBidi"/>
          <w:color w:val="auto"/>
          <w:sz w:val="22"/>
          <w:szCs w:val="22"/>
          <w:lang w:val="fr-CH" w:eastAsia="fr-CH"/>
        </w:rPr>
      </w:pPr>
      <w:hyperlink w:history="1" w:anchor="_Toc130139694">
        <w:r w:rsidRPr="00A222EB" w:rsidR="007B7A7F">
          <w:rPr>
            <w:rStyle w:val="Lienhypertexte"/>
          </w:rPr>
          <w:t>VII.</w:t>
        </w:r>
        <w:r w:rsidR="007B7A7F">
          <w:rPr>
            <w:rFonts w:asciiTheme="minorHAnsi" w:hAnsiTheme="minorHAnsi" w:eastAsiaTheme="minorEastAsia" w:cstheme="minorBidi"/>
            <w:color w:val="auto"/>
            <w:sz w:val="22"/>
            <w:szCs w:val="22"/>
            <w:lang w:val="fr-CH" w:eastAsia="fr-CH"/>
          </w:rPr>
          <w:tab/>
        </w:r>
        <w:r w:rsidRPr="00A222EB" w:rsidR="007B7A7F">
          <w:rPr>
            <w:rStyle w:val="Lienhypertexte"/>
          </w:rPr>
          <w:t>Apports complémentaires tirés de sources externes</w:t>
        </w:r>
        <w:r w:rsidR="007B7A7F">
          <w:rPr>
            <w:webHidden/>
          </w:rPr>
          <w:tab/>
        </w:r>
        <w:r w:rsidR="007B7A7F">
          <w:rPr>
            <w:webHidden/>
          </w:rPr>
          <w:fldChar w:fldCharType="begin"/>
        </w:r>
        <w:r w:rsidR="007B7A7F">
          <w:rPr>
            <w:webHidden/>
          </w:rPr>
          <w:instrText xml:space="preserve"> PAGEREF _Toc130139694 \h </w:instrText>
        </w:r>
        <w:r w:rsidR="007B7A7F">
          <w:rPr>
            <w:webHidden/>
          </w:rPr>
        </w:r>
        <w:r w:rsidR="007B7A7F">
          <w:rPr>
            <w:webHidden/>
          </w:rPr>
          <w:fldChar w:fldCharType="separate"/>
        </w:r>
        <w:r w:rsidR="007B7A7F">
          <w:rPr>
            <w:webHidden/>
          </w:rPr>
          <w:t>22</w:t>
        </w:r>
        <w:r w:rsidR="007B7A7F">
          <w:rPr>
            <w:webHidden/>
          </w:rPr>
          <w:fldChar w:fldCharType="end"/>
        </w:r>
      </w:hyperlink>
    </w:p>
    <w:p w:rsidR="00B642FA" w:rsidP="00F369C3" w:rsidRDefault="00404DB5" w14:paraId="49F4DC5C" w14:textId="03A113CD">
      <w:pPr>
        <w:rPr>
          <w:lang w:val="it-CH"/>
        </w:rPr>
      </w:pPr>
      <w:r>
        <w:rPr>
          <w:lang w:val="it-CH"/>
        </w:rPr>
        <w:fldChar w:fldCharType="end"/>
      </w:r>
    </w:p>
    <w:p w:rsidRPr="00FF1605" w:rsidR="0075516B" w:rsidP="00F369C3" w:rsidRDefault="0075516B" w14:paraId="19081F22" w14:textId="5EB66BFF">
      <w:pPr>
        <w:rPr>
          <w:lang w:val="it-CH"/>
        </w:rPr>
      </w:pPr>
      <w:r w:rsidRPr="00FF1605">
        <w:rPr>
          <w:lang w:val="it-CH"/>
        </w:rPr>
        <w:br w:type="page"/>
      </w:r>
    </w:p>
    <w:p w:rsidRPr="00FF1605" w:rsidR="00D10D81" w:rsidP="00F369C3" w:rsidRDefault="00E10789" w14:paraId="5265F9FE" w14:textId="77777777">
      <w:pPr>
        <w:pStyle w:val="Titre1"/>
      </w:pPr>
      <w:bookmarkStart w:name="_Toc130139558" w:id="1"/>
      <w:bookmarkStart w:name="_Toc130139680" w:id="2"/>
      <w:r w:rsidRPr="00FF1605">
        <w:lastRenderedPageBreak/>
        <w:t>Histoire de l’expertise médicale en Suisse</w:t>
      </w:r>
      <w:r w:rsidRPr="00FF1605">
        <w:footnoteReference w:id="1"/>
      </w:r>
      <w:bookmarkEnd w:id="1"/>
      <w:bookmarkEnd w:id="2"/>
    </w:p>
    <w:p w:rsidRPr="0095312B" w:rsidR="00922C43" w:rsidP="00D578E5" w:rsidRDefault="00922C43" w14:paraId="18F932FC" w14:textId="2C4DF5FC">
      <w:pPr>
        <w:rPr>
          <w:lang w:val="fr-CH"/>
        </w:rPr>
      </w:pPr>
      <w:r w:rsidRPr="0095312B">
        <w:rPr>
          <w:lang w:val="fr-CH"/>
        </w:rPr>
        <w:t xml:space="preserve">L’histoire de l’expertise </w:t>
      </w:r>
      <w:r w:rsidRPr="0095312B" w:rsidR="0021135F">
        <w:rPr>
          <w:lang w:val="fr-CH"/>
        </w:rPr>
        <w:t>médicale</w:t>
      </w:r>
      <w:r w:rsidRPr="0095312B">
        <w:rPr>
          <w:lang w:val="fr-CH"/>
        </w:rPr>
        <w:t xml:space="preserve"> en Suisse a </w:t>
      </w:r>
      <w:r w:rsidRPr="0095312B" w:rsidR="001F4D4B">
        <w:rPr>
          <w:lang w:val="fr-CH"/>
        </w:rPr>
        <w:t>commencé</w:t>
      </w:r>
      <w:r w:rsidRPr="0095312B">
        <w:rPr>
          <w:lang w:val="fr-CH"/>
        </w:rPr>
        <w:t xml:space="preserve">́ il y a plus d’un </w:t>
      </w:r>
      <w:proofErr w:type="spellStart"/>
      <w:r w:rsidRPr="0095312B">
        <w:rPr>
          <w:lang w:val="fr-CH"/>
        </w:rPr>
        <w:t>siècle</w:t>
      </w:r>
      <w:proofErr w:type="spellEnd"/>
      <w:r w:rsidRPr="0095312B" w:rsidR="00872779">
        <w:rPr>
          <w:lang w:val="fr-CH"/>
        </w:rPr>
        <w:t xml:space="preserve">. </w:t>
      </w:r>
      <w:r w:rsidRPr="0095312B">
        <w:rPr>
          <w:lang w:val="fr-CH"/>
        </w:rPr>
        <w:t xml:space="preserve">En 1912, des </w:t>
      </w:r>
      <w:r w:rsidRPr="0095312B" w:rsidR="0021135F">
        <w:rPr>
          <w:lang w:val="fr-CH"/>
        </w:rPr>
        <w:t>médecins</w:t>
      </w:r>
      <w:r w:rsidRPr="0095312B">
        <w:rPr>
          <w:lang w:val="fr-CH"/>
        </w:rPr>
        <w:t xml:space="preserve"> suisses </w:t>
      </w:r>
      <w:r w:rsidRPr="0095312B" w:rsidR="0021135F">
        <w:rPr>
          <w:lang w:val="fr-CH"/>
        </w:rPr>
        <w:t>spécialises</w:t>
      </w:r>
      <w:r w:rsidRPr="0095312B">
        <w:rPr>
          <w:lang w:val="fr-CH"/>
        </w:rPr>
        <w:t xml:space="preserve"> en </w:t>
      </w:r>
      <w:r w:rsidRPr="0095312B" w:rsidR="00D578E5">
        <w:rPr>
          <w:lang w:val="fr-CH"/>
        </w:rPr>
        <w:t>médecine</w:t>
      </w:r>
      <w:r w:rsidRPr="0095312B">
        <w:rPr>
          <w:lang w:val="fr-CH"/>
        </w:rPr>
        <w:t xml:space="preserve"> des accidents ont </w:t>
      </w:r>
      <w:r w:rsidRPr="0095312B" w:rsidR="003071EA">
        <w:rPr>
          <w:lang w:val="fr-CH"/>
        </w:rPr>
        <w:t>créé</w:t>
      </w:r>
      <w:r w:rsidRPr="0095312B">
        <w:rPr>
          <w:lang w:val="fr-CH"/>
        </w:rPr>
        <w:t>́ à Berne la</w:t>
      </w:r>
      <w:r w:rsidRPr="0095312B" w:rsidR="003071EA">
        <w:rPr>
          <w:lang w:val="fr-CH"/>
        </w:rPr>
        <w:t xml:space="preserve"> « Société́</w:t>
      </w:r>
      <w:r w:rsidRPr="0095312B">
        <w:rPr>
          <w:lang w:val="fr-CH"/>
        </w:rPr>
        <w:t xml:space="preserve"> suisse des </w:t>
      </w:r>
      <w:r w:rsidRPr="0095312B" w:rsidR="0021135F">
        <w:rPr>
          <w:lang w:val="fr-CH"/>
        </w:rPr>
        <w:t>médecins</w:t>
      </w:r>
      <w:r w:rsidRPr="0095312B">
        <w:rPr>
          <w:lang w:val="fr-CH"/>
        </w:rPr>
        <w:t xml:space="preserve"> </w:t>
      </w:r>
      <w:r w:rsidRPr="0095312B" w:rsidR="0021135F">
        <w:rPr>
          <w:lang w:val="fr-CH"/>
        </w:rPr>
        <w:t>spécialistes</w:t>
      </w:r>
      <w:r w:rsidRPr="0095312B">
        <w:rPr>
          <w:lang w:val="fr-CH"/>
        </w:rPr>
        <w:t xml:space="preserve"> des </w:t>
      </w:r>
      <w:r w:rsidRPr="0095312B" w:rsidR="003071EA">
        <w:rPr>
          <w:lang w:val="fr-CH"/>
        </w:rPr>
        <w:t>accidents »</w:t>
      </w:r>
      <w:r w:rsidRPr="0095312B">
        <w:rPr>
          <w:lang w:val="fr-CH"/>
        </w:rPr>
        <w:t xml:space="preserve"> afin d’examiner des questions importantes concernant les accidents et leur profession. En 1928, la </w:t>
      </w:r>
      <w:r w:rsidRPr="0095312B" w:rsidR="003071EA">
        <w:rPr>
          <w:lang w:val="fr-CH"/>
        </w:rPr>
        <w:t>société</w:t>
      </w:r>
      <w:r w:rsidRPr="0095312B">
        <w:rPr>
          <w:lang w:val="fr-CH"/>
        </w:rPr>
        <w:t xml:space="preserve">́ a </w:t>
      </w:r>
      <w:r w:rsidRPr="0095312B" w:rsidR="00E11CED">
        <w:rPr>
          <w:lang w:val="fr-CH"/>
        </w:rPr>
        <w:t>changé</w:t>
      </w:r>
      <w:r w:rsidRPr="0095312B">
        <w:rPr>
          <w:lang w:val="fr-CH"/>
        </w:rPr>
        <w:t xml:space="preserve">́ de nom et a </w:t>
      </w:r>
      <w:proofErr w:type="spellStart"/>
      <w:r w:rsidRPr="0095312B">
        <w:rPr>
          <w:lang w:val="fr-CH"/>
        </w:rPr>
        <w:t>éte</w:t>
      </w:r>
      <w:proofErr w:type="spellEnd"/>
      <w:r w:rsidRPr="0095312B">
        <w:rPr>
          <w:lang w:val="fr-CH"/>
        </w:rPr>
        <w:t xml:space="preserve">́ </w:t>
      </w:r>
      <w:r w:rsidRPr="0095312B" w:rsidR="003071EA">
        <w:rPr>
          <w:lang w:val="fr-CH"/>
        </w:rPr>
        <w:t>rebaptisée « Société́</w:t>
      </w:r>
      <w:r w:rsidRPr="0095312B">
        <w:rPr>
          <w:lang w:val="fr-CH"/>
        </w:rPr>
        <w:t xml:space="preserve"> suisse de </w:t>
      </w:r>
      <w:r w:rsidRPr="0095312B" w:rsidR="003071EA">
        <w:rPr>
          <w:lang w:val="fr-CH"/>
        </w:rPr>
        <w:t>médecine</w:t>
      </w:r>
      <w:r w:rsidRPr="0095312B">
        <w:rPr>
          <w:lang w:val="fr-CH"/>
        </w:rPr>
        <w:t xml:space="preserve"> des accidents et des maladies </w:t>
      </w:r>
      <w:r w:rsidRPr="0095312B" w:rsidR="003071EA">
        <w:rPr>
          <w:lang w:val="fr-CH"/>
        </w:rPr>
        <w:t>professionnelles »</w:t>
      </w:r>
      <w:r w:rsidRPr="0095312B">
        <w:rPr>
          <w:lang w:val="fr-CH"/>
        </w:rPr>
        <w:t xml:space="preserve"> (SGUB). En 1992, la SGUB est devenue</w:t>
      </w:r>
      <w:r w:rsidRPr="0095312B" w:rsidR="003071EA">
        <w:rPr>
          <w:lang w:val="fr-CH"/>
        </w:rPr>
        <w:t xml:space="preserve"> « Société́</w:t>
      </w:r>
      <w:r w:rsidRPr="0095312B">
        <w:rPr>
          <w:lang w:val="fr-CH"/>
        </w:rPr>
        <w:t xml:space="preserve"> Suisse de Traumatologie et de </w:t>
      </w:r>
      <w:proofErr w:type="spellStart"/>
      <w:r w:rsidRPr="0095312B">
        <w:rPr>
          <w:lang w:val="fr-CH"/>
        </w:rPr>
        <w:t>Médecine</w:t>
      </w:r>
      <w:proofErr w:type="spellEnd"/>
      <w:r w:rsidRPr="0095312B">
        <w:rPr>
          <w:lang w:val="fr-CH"/>
        </w:rPr>
        <w:t xml:space="preserve"> des </w:t>
      </w:r>
      <w:r w:rsidRPr="0095312B" w:rsidR="003071EA">
        <w:rPr>
          <w:lang w:val="fr-CH"/>
        </w:rPr>
        <w:t>Assurances »</w:t>
      </w:r>
      <w:r w:rsidRPr="0095312B">
        <w:rPr>
          <w:lang w:val="fr-CH"/>
        </w:rPr>
        <w:t xml:space="preserve"> (SSTMA). Cette nouvelle </w:t>
      </w:r>
      <w:r w:rsidRPr="0095312B" w:rsidR="003071EA">
        <w:rPr>
          <w:lang w:val="fr-CH"/>
        </w:rPr>
        <w:t>société</w:t>
      </w:r>
      <w:r w:rsidRPr="0095312B">
        <w:rPr>
          <w:lang w:val="fr-CH"/>
        </w:rPr>
        <w:t xml:space="preserve">́ avait pour objectif de rassembler des </w:t>
      </w:r>
      <w:r w:rsidRPr="0095312B" w:rsidR="00D578E5">
        <w:rPr>
          <w:lang w:val="fr-CH"/>
        </w:rPr>
        <w:t>médecins</w:t>
      </w:r>
      <w:r w:rsidRPr="0095312B">
        <w:rPr>
          <w:lang w:val="fr-CH"/>
        </w:rPr>
        <w:t xml:space="preserve"> de toutes disciplines qui se consacraient </w:t>
      </w:r>
      <w:r w:rsidRPr="0095312B" w:rsidR="003071EA">
        <w:rPr>
          <w:lang w:val="fr-CH"/>
        </w:rPr>
        <w:t>particulièrement</w:t>
      </w:r>
      <w:r w:rsidRPr="0095312B">
        <w:rPr>
          <w:lang w:val="fr-CH"/>
        </w:rPr>
        <w:t xml:space="preserve"> à la traumatologie, à la </w:t>
      </w:r>
      <w:r w:rsidRPr="0095312B" w:rsidR="00D578E5">
        <w:rPr>
          <w:lang w:val="fr-CH"/>
        </w:rPr>
        <w:t>réadaptation</w:t>
      </w:r>
      <w:r w:rsidRPr="0095312B">
        <w:rPr>
          <w:lang w:val="fr-CH"/>
        </w:rPr>
        <w:t xml:space="preserve"> et aux questions d’ordre juridique et relatives à la </w:t>
      </w:r>
      <w:r w:rsidRPr="0095312B" w:rsidR="00D578E5">
        <w:rPr>
          <w:lang w:val="fr-CH"/>
        </w:rPr>
        <w:t>médecine</w:t>
      </w:r>
      <w:r w:rsidRPr="0095312B">
        <w:rPr>
          <w:lang w:val="fr-CH"/>
        </w:rPr>
        <w:t xml:space="preserve"> des assurances dans ce contexte. Depuis le </w:t>
      </w:r>
      <w:r w:rsidRPr="0095312B" w:rsidR="003071EA">
        <w:rPr>
          <w:lang w:val="fr-CH"/>
        </w:rPr>
        <w:t>début</w:t>
      </w:r>
      <w:r w:rsidRPr="0095312B">
        <w:rPr>
          <w:lang w:val="fr-CH"/>
        </w:rPr>
        <w:t xml:space="preserve">, en 1912, l’expertise </w:t>
      </w:r>
      <w:r w:rsidRPr="0095312B" w:rsidR="00D578E5">
        <w:rPr>
          <w:lang w:val="fr-CH"/>
        </w:rPr>
        <w:t>médicale</w:t>
      </w:r>
      <w:r w:rsidRPr="0095312B">
        <w:rPr>
          <w:lang w:val="fr-CH"/>
        </w:rPr>
        <w:t xml:space="preserve"> dans le sec</w:t>
      </w:r>
      <w:r w:rsidRPr="0095312B" w:rsidR="00872779">
        <w:rPr>
          <w:lang w:val="fr-CH"/>
        </w:rPr>
        <w:t>t</w:t>
      </w:r>
      <w:r w:rsidRPr="0095312B">
        <w:rPr>
          <w:lang w:val="fr-CH"/>
        </w:rPr>
        <w:t>eur de l’assurance-accidents comme de l’assurance-</w:t>
      </w:r>
      <w:r w:rsidRPr="0095312B" w:rsidR="00D578E5">
        <w:rPr>
          <w:lang w:val="fr-CH"/>
        </w:rPr>
        <w:t>responsabilité</w:t>
      </w:r>
      <w:r w:rsidRPr="0095312B">
        <w:rPr>
          <w:lang w:val="fr-CH"/>
        </w:rPr>
        <w:t xml:space="preserve">́ civile </w:t>
      </w:r>
      <w:r w:rsidRPr="0095312B" w:rsidR="00D578E5">
        <w:rPr>
          <w:lang w:val="fr-CH"/>
        </w:rPr>
        <w:t>était</w:t>
      </w:r>
      <w:r w:rsidRPr="0095312B">
        <w:rPr>
          <w:lang w:val="fr-CH"/>
        </w:rPr>
        <w:t xml:space="preserve"> un </w:t>
      </w:r>
      <w:r w:rsidRPr="0095312B" w:rsidR="00D578E5">
        <w:rPr>
          <w:lang w:val="fr-CH"/>
        </w:rPr>
        <w:t>thème</w:t>
      </w:r>
      <w:r w:rsidRPr="0095312B">
        <w:rPr>
          <w:lang w:val="fr-CH"/>
        </w:rPr>
        <w:t xml:space="preserve"> qui retenait </w:t>
      </w:r>
      <w:proofErr w:type="spellStart"/>
      <w:r w:rsidRPr="0095312B">
        <w:rPr>
          <w:lang w:val="fr-CH"/>
        </w:rPr>
        <w:t>également</w:t>
      </w:r>
      <w:proofErr w:type="spellEnd"/>
      <w:r w:rsidRPr="0095312B">
        <w:rPr>
          <w:lang w:val="fr-CH"/>
        </w:rPr>
        <w:t xml:space="preserve"> l’attention de ces </w:t>
      </w:r>
      <w:r w:rsidRPr="0095312B" w:rsidR="00D578E5">
        <w:rPr>
          <w:lang w:val="fr-CH"/>
        </w:rPr>
        <w:t>médecins</w:t>
      </w:r>
      <w:r w:rsidRPr="0095312B">
        <w:rPr>
          <w:lang w:val="fr-CH"/>
        </w:rPr>
        <w:t xml:space="preserve"> – quelle que soit la </w:t>
      </w:r>
      <w:r w:rsidRPr="0095312B" w:rsidR="00D578E5">
        <w:rPr>
          <w:lang w:val="fr-CH"/>
        </w:rPr>
        <w:t>dénomination</w:t>
      </w:r>
      <w:r w:rsidRPr="0095312B">
        <w:rPr>
          <w:lang w:val="fr-CH"/>
        </w:rPr>
        <w:t xml:space="preserve"> des </w:t>
      </w:r>
      <w:r w:rsidRPr="0095312B" w:rsidR="00D578E5">
        <w:rPr>
          <w:lang w:val="fr-CH"/>
        </w:rPr>
        <w:t>sociétés</w:t>
      </w:r>
      <w:r w:rsidRPr="0095312B">
        <w:rPr>
          <w:lang w:val="fr-CH"/>
        </w:rPr>
        <w:t xml:space="preserve">. </w:t>
      </w:r>
    </w:p>
    <w:p w:rsidRPr="0095312B" w:rsidR="00922C43" w:rsidP="00D578E5" w:rsidRDefault="00922C43" w14:paraId="2B25B016" w14:textId="44711B5F">
      <w:pPr>
        <w:rPr>
          <w:lang w:val="fr-CH"/>
        </w:rPr>
      </w:pPr>
      <w:r w:rsidRPr="0095312B">
        <w:rPr>
          <w:lang w:val="fr-CH"/>
        </w:rPr>
        <w:t xml:space="preserve">En 1978, le premier centre d’expertises </w:t>
      </w:r>
      <w:r w:rsidRPr="0095312B" w:rsidR="003071EA">
        <w:rPr>
          <w:lang w:val="fr-CH"/>
        </w:rPr>
        <w:t>médicales</w:t>
      </w:r>
      <w:r w:rsidRPr="0095312B">
        <w:rPr>
          <w:lang w:val="fr-CH"/>
        </w:rPr>
        <w:t xml:space="preserve"> (MEDAS) a </w:t>
      </w:r>
      <w:r w:rsidRPr="0095312B" w:rsidR="003071EA">
        <w:rPr>
          <w:lang w:val="fr-CH"/>
        </w:rPr>
        <w:t>été</w:t>
      </w:r>
      <w:r w:rsidRPr="0095312B">
        <w:rPr>
          <w:lang w:val="fr-CH"/>
        </w:rPr>
        <w:t xml:space="preserve">́ </w:t>
      </w:r>
      <w:r w:rsidRPr="0095312B" w:rsidR="003071EA">
        <w:rPr>
          <w:lang w:val="fr-CH"/>
        </w:rPr>
        <w:t>crée</w:t>
      </w:r>
      <w:r w:rsidRPr="0095312B">
        <w:rPr>
          <w:lang w:val="fr-CH"/>
        </w:rPr>
        <w:t xml:space="preserve">́ à </w:t>
      </w:r>
      <w:r w:rsidRPr="0095312B" w:rsidR="003071EA">
        <w:rPr>
          <w:lang w:val="fr-CH"/>
        </w:rPr>
        <w:t>Bale</w:t>
      </w:r>
      <w:r w:rsidRPr="0095312B">
        <w:rPr>
          <w:lang w:val="fr-CH"/>
        </w:rPr>
        <w:t xml:space="preserve">. Sa fonction </w:t>
      </w:r>
      <w:r w:rsidRPr="0095312B" w:rsidR="003071EA">
        <w:rPr>
          <w:lang w:val="fr-CH"/>
        </w:rPr>
        <w:t>était</w:t>
      </w:r>
      <w:r w:rsidRPr="0095312B">
        <w:rPr>
          <w:lang w:val="fr-CH"/>
        </w:rPr>
        <w:t xml:space="preserve"> de </w:t>
      </w:r>
      <w:r w:rsidRPr="0095312B" w:rsidR="006E3017">
        <w:rPr>
          <w:lang w:val="fr-CH"/>
        </w:rPr>
        <w:t>réaliser</w:t>
      </w:r>
      <w:r w:rsidRPr="0095312B">
        <w:rPr>
          <w:lang w:val="fr-CH"/>
        </w:rPr>
        <w:t xml:space="preserve"> des expertises </w:t>
      </w:r>
      <w:r w:rsidRPr="0095312B" w:rsidR="00D578E5">
        <w:rPr>
          <w:lang w:val="fr-CH"/>
        </w:rPr>
        <w:t>médicales</w:t>
      </w:r>
      <w:r w:rsidRPr="0095312B">
        <w:rPr>
          <w:lang w:val="fr-CH"/>
        </w:rPr>
        <w:t xml:space="preserve"> pour l’assurance-</w:t>
      </w:r>
      <w:r w:rsidRPr="0095312B" w:rsidR="003071EA">
        <w:rPr>
          <w:lang w:val="fr-CH"/>
        </w:rPr>
        <w:t>invalidité</w:t>
      </w:r>
      <w:r w:rsidRPr="0095312B">
        <w:rPr>
          <w:lang w:val="fr-CH"/>
        </w:rPr>
        <w:t>́. Par la suite, des centres tels</w:t>
      </w:r>
      <w:r w:rsidRPr="0095312B" w:rsidR="00872779">
        <w:rPr>
          <w:lang w:val="fr-CH"/>
        </w:rPr>
        <w:t xml:space="preserve"> </w:t>
      </w:r>
      <w:r w:rsidRPr="0095312B">
        <w:rPr>
          <w:lang w:val="fr-CH"/>
        </w:rPr>
        <w:t xml:space="preserve">que </w:t>
      </w:r>
      <w:r w:rsidR="00CD2EC4">
        <w:rPr>
          <w:lang w:val="fr-CH"/>
        </w:rPr>
        <w:br/>
      </w:r>
      <w:r w:rsidRPr="0095312B">
        <w:rPr>
          <w:lang w:val="fr-CH"/>
        </w:rPr>
        <w:t>celui</w:t>
      </w:r>
      <w:r w:rsidR="006E3017">
        <w:rPr>
          <w:lang w:val="fr-CH"/>
        </w:rPr>
        <w:t>-</w:t>
      </w:r>
      <w:r w:rsidRPr="0095312B">
        <w:rPr>
          <w:lang w:val="fr-CH"/>
        </w:rPr>
        <w:t xml:space="preserve">ci ont </w:t>
      </w:r>
      <w:proofErr w:type="spellStart"/>
      <w:r w:rsidRPr="0095312B">
        <w:rPr>
          <w:lang w:val="fr-CH"/>
        </w:rPr>
        <w:t>éte</w:t>
      </w:r>
      <w:proofErr w:type="spellEnd"/>
      <w:r w:rsidRPr="0095312B">
        <w:rPr>
          <w:lang w:val="fr-CH"/>
        </w:rPr>
        <w:t xml:space="preserve">́ </w:t>
      </w:r>
      <w:r w:rsidRPr="0095312B" w:rsidR="00E11CED">
        <w:rPr>
          <w:lang w:val="fr-CH"/>
        </w:rPr>
        <w:t>crées</w:t>
      </w:r>
      <w:r w:rsidRPr="0095312B">
        <w:rPr>
          <w:lang w:val="fr-CH"/>
        </w:rPr>
        <w:t xml:space="preserve"> peu </w:t>
      </w:r>
      <w:proofErr w:type="spellStart"/>
      <w:r w:rsidRPr="0095312B">
        <w:rPr>
          <w:lang w:val="fr-CH"/>
        </w:rPr>
        <w:t>a</w:t>
      </w:r>
      <w:proofErr w:type="spellEnd"/>
      <w:r w:rsidRPr="0095312B">
        <w:rPr>
          <w:lang w:val="fr-CH"/>
        </w:rPr>
        <w:t>̀ peu dans</w:t>
      </w:r>
      <w:r w:rsidRPr="0095312B" w:rsidR="00872779">
        <w:rPr>
          <w:lang w:val="fr-CH"/>
        </w:rPr>
        <w:t xml:space="preserve"> t</w:t>
      </w:r>
      <w:r w:rsidRPr="0095312B">
        <w:rPr>
          <w:lang w:val="fr-CH"/>
        </w:rPr>
        <w:t>oute</w:t>
      </w:r>
      <w:r w:rsidRPr="0095312B" w:rsidR="00872779">
        <w:rPr>
          <w:lang w:val="fr-CH"/>
        </w:rPr>
        <w:t xml:space="preserve"> </w:t>
      </w:r>
      <w:r w:rsidRPr="0095312B">
        <w:rPr>
          <w:lang w:val="fr-CH"/>
        </w:rPr>
        <w:t>la</w:t>
      </w:r>
      <w:r w:rsidRPr="0095312B" w:rsidR="00872779">
        <w:rPr>
          <w:lang w:val="fr-CH"/>
        </w:rPr>
        <w:t xml:space="preserve"> </w:t>
      </w:r>
      <w:r w:rsidRPr="0095312B">
        <w:rPr>
          <w:lang w:val="fr-CH"/>
        </w:rPr>
        <w:t>Suisse.</w:t>
      </w:r>
      <w:r w:rsidRPr="0095312B" w:rsidR="00872779">
        <w:rPr>
          <w:lang w:val="fr-CH"/>
        </w:rPr>
        <w:t xml:space="preserve"> </w:t>
      </w:r>
      <w:r w:rsidRPr="0095312B">
        <w:rPr>
          <w:lang w:val="fr-CH"/>
        </w:rPr>
        <w:t>Ce</w:t>
      </w:r>
      <w:r w:rsidRPr="0095312B" w:rsidR="00872779">
        <w:rPr>
          <w:lang w:val="fr-CH"/>
        </w:rPr>
        <w:t xml:space="preserve"> </w:t>
      </w:r>
      <w:r w:rsidRPr="0095312B">
        <w:rPr>
          <w:lang w:val="fr-CH"/>
        </w:rPr>
        <w:t>n’est</w:t>
      </w:r>
      <w:r w:rsidRPr="0095312B" w:rsidR="00872779">
        <w:rPr>
          <w:lang w:val="fr-CH"/>
        </w:rPr>
        <w:t xml:space="preserve"> </w:t>
      </w:r>
      <w:r w:rsidRPr="0095312B" w:rsidR="0095312B">
        <w:rPr>
          <w:lang w:val="fr-CH"/>
        </w:rPr>
        <w:t>cependant que</w:t>
      </w:r>
      <w:r w:rsidRPr="0095312B" w:rsidR="00872779">
        <w:rPr>
          <w:lang w:val="fr-CH"/>
        </w:rPr>
        <w:t xml:space="preserve"> </w:t>
      </w:r>
      <w:r w:rsidRPr="0095312B">
        <w:rPr>
          <w:lang w:val="fr-CH"/>
        </w:rPr>
        <w:t>dans</w:t>
      </w:r>
      <w:r w:rsidRPr="0095312B" w:rsidR="00872779">
        <w:rPr>
          <w:lang w:val="fr-CH"/>
        </w:rPr>
        <w:t xml:space="preserve"> </w:t>
      </w:r>
      <w:r w:rsidRPr="0095312B">
        <w:rPr>
          <w:lang w:val="fr-CH"/>
        </w:rPr>
        <w:t>le</w:t>
      </w:r>
      <w:r w:rsidRPr="0095312B" w:rsidR="00872779">
        <w:rPr>
          <w:lang w:val="fr-CH"/>
        </w:rPr>
        <w:t xml:space="preserve"> </w:t>
      </w:r>
      <w:r w:rsidRPr="0095312B">
        <w:rPr>
          <w:lang w:val="fr-CH"/>
        </w:rPr>
        <w:t>cadre</w:t>
      </w:r>
      <w:r w:rsidRPr="0095312B" w:rsidR="00872779">
        <w:rPr>
          <w:lang w:val="fr-CH"/>
        </w:rPr>
        <w:t xml:space="preserve"> </w:t>
      </w:r>
      <w:r w:rsidRPr="0095312B">
        <w:rPr>
          <w:lang w:val="fr-CH"/>
        </w:rPr>
        <w:t>de</w:t>
      </w:r>
      <w:r w:rsidRPr="0095312B" w:rsidR="00872779">
        <w:rPr>
          <w:lang w:val="fr-CH"/>
        </w:rPr>
        <w:t xml:space="preserve"> </w:t>
      </w:r>
      <w:r w:rsidRPr="0095312B">
        <w:rPr>
          <w:lang w:val="fr-CH"/>
        </w:rPr>
        <w:t>la</w:t>
      </w:r>
      <w:r w:rsidRPr="0095312B" w:rsidR="00F8276A">
        <w:rPr>
          <w:lang w:val="fr-CH"/>
        </w:rPr>
        <w:t xml:space="preserve"> </w:t>
      </w:r>
      <w:r w:rsidRPr="0095312B">
        <w:rPr>
          <w:lang w:val="fr-CH"/>
        </w:rPr>
        <w:t>4</w:t>
      </w:r>
      <w:proofErr w:type="spellStart"/>
      <w:r w:rsidRPr="0095312B">
        <w:rPr>
          <w:position w:val="8"/>
          <w:lang w:val="fr-CH"/>
        </w:rPr>
        <w:t>ème</w:t>
      </w:r>
      <w:proofErr w:type="spellEnd"/>
      <w:r w:rsidRPr="0095312B">
        <w:rPr>
          <w:position w:val="8"/>
          <w:lang w:val="fr-CH"/>
        </w:rPr>
        <w:t xml:space="preserve"> </w:t>
      </w:r>
      <w:r w:rsidRPr="0095312B" w:rsidR="00CD2EC4">
        <w:rPr>
          <w:lang w:val="fr-CH"/>
        </w:rPr>
        <w:t>révision</w:t>
      </w:r>
      <w:r w:rsidRPr="0095312B" w:rsidR="00872779">
        <w:rPr>
          <w:lang w:val="fr-CH"/>
        </w:rPr>
        <w:t xml:space="preserve"> </w:t>
      </w:r>
      <w:r w:rsidRPr="0095312B">
        <w:rPr>
          <w:lang w:val="fr-CH"/>
        </w:rPr>
        <w:t>de</w:t>
      </w:r>
      <w:r w:rsidRPr="0095312B" w:rsidR="00872779">
        <w:rPr>
          <w:lang w:val="fr-CH"/>
        </w:rPr>
        <w:t xml:space="preserve"> </w:t>
      </w:r>
      <w:r w:rsidRPr="0095312B">
        <w:rPr>
          <w:lang w:val="fr-CH"/>
        </w:rPr>
        <w:t xml:space="preserve">la loi </w:t>
      </w:r>
      <w:r w:rsidRPr="0095312B" w:rsidR="00CD2EC4">
        <w:rPr>
          <w:lang w:val="fr-CH"/>
        </w:rPr>
        <w:t>fédérale</w:t>
      </w:r>
      <w:r w:rsidRPr="0095312B">
        <w:rPr>
          <w:lang w:val="fr-CH"/>
        </w:rPr>
        <w:t xml:space="preserve"> sur l’assurance-</w:t>
      </w:r>
      <w:r w:rsidRPr="0095312B" w:rsidR="003071EA">
        <w:rPr>
          <w:lang w:val="fr-CH"/>
        </w:rPr>
        <w:t>invalidité</w:t>
      </w:r>
      <w:r w:rsidRPr="0095312B">
        <w:rPr>
          <w:lang w:val="fr-CH"/>
        </w:rPr>
        <w:t xml:space="preserve">́, en 2004, qu’ont </w:t>
      </w:r>
      <w:proofErr w:type="spellStart"/>
      <w:r w:rsidRPr="0095312B">
        <w:rPr>
          <w:lang w:val="fr-CH"/>
        </w:rPr>
        <w:t>éte</w:t>
      </w:r>
      <w:proofErr w:type="spellEnd"/>
      <w:r w:rsidRPr="0095312B">
        <w:rPr>
          <w:lang w:val="fr-CH"/>
        </w:rPr>
        <w:t xml:space="preserve">́ mis en place les services </w:t>
      </w:r>
      <w:r w:rsidRPr="0095312B" w:rsidR="00CD2EC4">
        <w:rPr>
          <w:lang w:val="fr-CH"/>
        </w:rPr>
        <w:t>médicaux</w:t>
      </w:r>
      <w:r w:rsidRPr="0095312B">
        <w:rPr>
          <w:lang w:val="fr-CH"/>
        </w:rPr>
        <w:t xml:space="preserve"> </w:t>
      </w:r>
      <w:r w:rsidRPr="0095312B" w:rsidR="00CD2EC4">
        <w:rPr>
          <w:lang w:val="fr-CH"/>
        </w:rPr>
        <w:t>régionaux</w:t>
      </w:r>
      <w:r w:rsidRPr="0095312B">
        <w:rPr>
          <w:lang w:val="fr-CH"/>
        </w:rPr>
        <w:t xml:space="preserve"> (SMR) (article 59), qui sont depuis à la disposition des offices AI cantonaux pour les conseiller sur le plan </w:t>
      </w:r>
      <w:r w:rsidRPr="0095312B" w:rsidR="003071EA">
        <w:rPr>
          <w:lang w:val="fr-CH"/>
        </w:rPr>
        <w:t>médical</w:t>
      </w:r>
      <w:r w:rsidRPr="0095312B">
        <w:rPr>
          <w:lang w:val="fr-CH"/>
        </w:rPr>
        <w:t xml:space="preserve"> et sont </w:t>
      </w:r>
      <w:r w:rsidRPr="0095312B" w:rsidR="003071EA">
        <w:rPr>
          <w:lang w:val="fr-CH"/>
        </w:rPr>
        <w:t>autorisés</w:t>
      </w:r>
      <w:r w:rsidRPr="0095312B">
        <w:rPr>
          <w:lang w:val="fr-CH"/>
        </w:rPr>
        <w:t xml:space="preserve"> à cette fin à convoquer les </w:t>
      </w:r>
      <w:r w:rsidRPr="0095312B" w:rsidR="003071EA">
        <w:rPr>
          <w:lang w:val="fr-CH"/>
        </w:rPr>
        <w:t>assurés</w:t>
      </w:r>
      <w:r w:rsidRPr="0095312B">
        <w:rPr>
          <w:lang w:val="fr-CH"/>
        </w:rPr>
        <w:t xml:space="preserve"> à un examen. Avant 2004, les </w:t>
      </w:r>
      <w:r w:rsidRPr="0095312B" w:rsidR="003071EA">
        <w:rPr>
          <w:lang w:val="fr-CH"/>
        </w:rPr>
        <w:t>médecins</w:t>
      </w:r>
      <w:r w:rsidRPr="0095312B">
        <w:rPr>
          <w:lang w:val="fr-CH"/>
        </w:rPr>
        <w:t xml:space="preserve"> des office AI cantonaux n’</w:t>
      </w:r>
      <w:r w:rsidRPr="0095312B" w:rsidR="003071EA">
        <w:rPr>
          <w:lang w:val="fr-CH"/>
        </w:rPr>
        <w:t>étaient</w:t>
      </w:r>
      <w:r w:rsidRPr="0095312B">
        <w:rPr>
          <w:lang w:val="fr-CH"/>
        </w:rPr>
        <w:t xml:space="preserve"> pas </w:t>
      </w:r>
      <w:r w:rsidRPr="0095312B" w:rsidR="003071EA">
        <w:rPr>
          <w:lang w:val="fr-CH"/>
        </w:rPr>
        <w:t>autorisés</w:t>
      </w:r>
      <w:r w:rsidRPr="0095312B">
        <w:rPr>
          <w:lang w:val="fr-CH"/>
        </w:rPr>
        <w:t xml:space="preserve"> à examiner eu</w:t>
      </w:r>
      <w:r w:rsidR="003071EA">
        <w:rPr>
          <w:lang w:val="fr-CH"/>
        </w:rPr>
        <w:t>x</w:t>
      </w:r>
      <w:r w:rsidRPr="0095312B">
        <w:rPr>
          <w:lang w:val="fr-CH"/>
        </w:rPr>
        <w:t>-</w:t>
      </w:r>
      <w:r w:rsidRPr="0095312B" w:rsidR="00CD2EC4">
        <w:rPr>
          <w:lang w:val="fr-CH"/>
        </w:rPr>
        <w:t>mêmes</w:t>
      </w:r>
      <w:r w:rsidRPr="0095312B">
        <w:rPr>
          <w:lang w:val="fr-CH"/>
        </w:rPr>
        <w:t xml:space="preserve"> les </w:t>
      </w:r>
      <w:r w:rsidRPr="0095312B" w:rsidR="00CD2EC4">
        <w:rPr>
          <w:lang w:val="fr-CH"/>
        </w:rPr>
        <w:t>assurés</w:t>
      </w:r>
      <w:r w:rsidRPr="0095312B">
        <w:rPr>
          <w:lang w:val="fr-CH"/>
        </w:rPr>
        <w:t xml:space="preserve">. </w:t>
      </w:r>
      <w:r w:rsidRPr="0095312B" w:rsidR="003071EA">
        <w:rPr>
          <w:lang w:val="fr-CH"/>
        </w:rPr>
        <w:t>Malgré</w:t>
      </w:r>
      <w:r w:rsidRPr="0095312B">
        <w:rPr>
          <w:lang w:val="fr-CH"/>
        </w:rPr>
        <w:t>́ la mise en place des SMR,</w:t>
      </w:r>
      <w:r w:rsidRPr="0095312B" w:rsidR="00872779">
        <w:rPr>
          <w:lang w:val="fr-CH"/>
        </w:rPr>
        <w:t xml:space="preserve"> l</w:t>
      </w:r>
      <w:r w:rsidRPr="0095312B">
        <w:rPr>
          <w:lang w:val="fr-CH"/>
        </w:rPr>
        <w:t xml:space="preserve">es MEDAS, </w:t>
      </w:r>
      <w:r w:rsidRPr="0095312B" w:rsidR="00D578E5">
        <w:rPr>
          <w:lang w:val="fr-CH"/>
        </w:rPr>
        <w:t>appelés</w:t>
      </w:r>
      <w:r w:rsidRPr="0095312B">
        <w:rPr>
          <w:lang w:val="fr-CH"/>
        </w:rPr>
        <w:t xml:space="preserve"> depuis le 1</w:t>
      </w:r>
      <w:r w:rsidRPr="0095312B">
        <w:rPr>
          <w:position w:val="8"/>
          <w:lang w:val="fr-CH"/>
        </w:rPr>
        <w:t xml:space="preserve">er </w:t>
      </w:r>
      <w:r w:rsidRPr="0095312B">
        <w:rPr>
          <w:lang w:val="fr-CH"/>
        </w:rPr>
        <w:t>mars 2012</w:t>
      </w:r>
      <w:r w:rsidRPr="0095312B" w:rsidR="0095312B">
        <w:rPr>
          <w:lang w:val="fr-CH"/>
        </w:rPr>
        <w:t xml:space="preserve"> « centres</w:t>
      </w:r>
      <w:r w:rsidRPr="0095312B">
        <w:rPr>
          <w:lang w:val="fr-CH"/>
        </w:rPr>
        <w:t xml:space="preserve"> d’expertises </w:t>
      </w:r>
      <w:r w:rsidRPr="0095312B" w:rsidR="0095312B">
        <w:rPr>
          <w:lang w:val="fr-CH"/>
        </w:rPr>
        <w:t>pluridisciplinaires »</w:t>
      </w:r>
      <w:r w:rsidRPr="0095312B">
        <w:rPr>
          <w:lang w:val="fr-CH"/>
        </w:rPr>
        <w:t xml:space="preserve">, restent </w:t>
      </w:r>
      <w:r w:rsidRPr="0095312B" w:rsidR="00A04B53">
        <w:rPr>
          <w:lang w:val="fr-CH"/>
        </w:rPr>
        <w:t>nécessaires</w:t>
      </w:r>
      <w:r w:rsidRPr="0095312B">
        <w:rPr>
          <w:lang w:val="fr-CH"/>
        </w:rPr>
        <w:t xml:space="preserve"> car le nombre d’expertises </w:t>
      </w:r>
      <w:r w:rsidRPr="0095312B" w:rsidR="0095312B">
        <w:rPr>
          <w:lang w:val="fr-CH"/>
        </w:rPr>
        <w:t>médicales</w:t>
      </w:r>
      <w:r w:rsidRPr="0095312B">
        <w:rPr>
          <w:lang w:val="fr-CH"/>
        </w:rPr>
        <w:t xml:space="preserve"> a </w:t>
      </w:r>
      <w:r w:rsidRPr="0095312B" w:rsidR="0095312B">
        <w:rPr>
          <w:lang w:val="fr-CH"/>
        </w:rPr>
        <w:t>augmenté</w:t>
      </w:r>
      <w:r w:rsidRPr="0095312B">
        <w:rPr>
          <w:lang w:val="fr-CH"/>
        </w:rPr>
        <w:t xml:space="preserve">́ relativement fortement et la jurisprudence ainsi que les </w:t>
      </w:r>
      <w:r w:rsidRPr="0095312B" w:rsidR="003071EA">
        <w:rPr>
          <w:lang w:val="fr-CH"/>
        </w:rPr>
        <w:t>révisions</w:t>
      </w:r>
      <w:r w:rsidRPr="0095312B">
        <w:rPr>
          <w:lang w:val="fr-CH"/>
        </w:rPr>
        <w:t xml:space="preserve"> de la loi demandent d’associer davantage les centres d’expertises pluridisciplinaires à la </w:t>
      </w:r>
      <w:r w:rsidRPr="0095312B" w:rsidR="0095312B">
        <w:rPr>
          <w:lang w:val="fr-CH"/>
        </w:rPr>
        <w:t>réalisation</w:t>
      </w:r>
      <w:r w:rsidRPr="0095312B">
        <w:rPr>
          <w:lang w:val="fr-CH"/>
        </w:rPr>
        <w:t xml:space="preserve"> d’expertises. L’instruction des cas </w:t>
      </w:r>
      <w:r w:rsidRPr="0095312B" w:rsidR="00D578E5">
        <w:rPr>
          <w:lang w:val="fr-CH"/>
        </w:rPr>
        <w:t>conformément</w:t>
      </w:r>
      <w:r w:rsidRPr="0095312B">
        <w:rPr>
          <w:lang w:val="fr-CH"/>
        </w:rPr>
        <w:t xml:space="preserve"> à la disposition finale à </w:t>
      </w:r>
      <w:r w:rsidRPr="0095312B" w:rsidR="00D578E5">
        <w:rPr>
          <w:lang w:val="fr-CH"/>
        </w:rPr>
        <w:t>durée</w:t>
      </w:r>
      <w:r w:rsidRPr="0095312B">
        <w:rPr>
          <w:lang w:val="fr-CH"/>
        </w:rPr>
        <w:t xml:space="preserve"> </w:t>
      </w:r>
      <w:r w:rsidRPr="0095312B" w:rsidR="001416E6">
        <w:rPr>
          <w:lang w:val="fr-CH"/>
        </w:rPr>
        <w:t>déterminée</w:t>
      </w:r>
      <w:r w:rsidRPr="0095312B">
        <w:rPr>
          <w:lang w:val="fr-CH"/>
        </w:rPr>
        <w:t xml:space="preserve"> de la </w:t>
      </w:r>
      <w:r w:rsidRPr="0095312B" w:rsidR="001416E6">
        <w:rPr>
          <w:lang w:val="fr-CH"/>
        </w:rPr>
        <w:t>révision</w:t>
      </w:r>
      <w:r w:rsidRPr="0095312B">
        <w:rPr>
          <w:lang w:val="fr-CH"/>
        </w:rPr>
        <w:t xml:space="preserve"> 6a de la LAI a </w:t>
      </w:r>
      <w:r w:rsidRPr="0095312B" w:rsidR="00D578E5">
        <w:rPr>
          <w:lang w:val="fr-CH"/>
        </w:rPr>
        <w:t>détendu</w:t>
      </w:r>
      <w:r w:rsidRPr="0095312B">
        <w:rPr>
          <w:lang w:val="fr-CH"/>
        </w:rPr>
        <w:t xml:space="preserve"> temporairement la situation. Depuis 2018, le nombre de mandats est revenu </w:t>
      </w:r>
      <w:proofErr w:type="spellStart"/>
      <w:r w:rsidRPr="0095312B">
        <w:rPr>
          <w:lang w:val="fr-CH"/>
        </w:rPr>
        <w:t>a</w:t>
      </w:r>
      <w:proofErr w:type="spellEnd"/>
      <w:r w:rsidRPr="0095312B">
        <w:rPr>
          <w:lang w:val="fr-CH"/>
        </w:rPr>
        <w:t xml:space="preserve">̀ la normale. </w:t>
      </w:r>
    </w:p>
    <w:p w:rsidRPr="0095312B" w:rsidR="00922C43" w:rsidP="00D578E5" w:rsidRDefault="00922C43" w14:paraId="5FE0FADB" w14:textId="198FCDB2">
      <w:pPr>
        <w:rPr>
          <w:lang w:val="fr-CH"/>
        </w:rPr>
      </w:pPr>
      <w:r w:rsidRPr="0095312B">
        <w:rPr>
          <w:lang w:val="fr-CH"/>
        </w:rPr>
        <w:t xml:space="preserve">La </w:t>
      </w:r>
      <w:r w:rsidRPr="0095312B" w:rsidR="00E11CED">
        <w:rPr>
          <w:lang w:val="fr-CH"/>
        </w:rPr>
        <w:t>première</w:t>
      </w:r>
      <w:r w:rsidRPr="0095312B">
        <w:rPr>
          <w:lang w:val="fr-CH"/>
        </w:rPr>
        <w:t xml:space="preserve"> </w:t>
      </w:r>
      <w:r w:rsidRPr="0095312B" w:rsidR="00E11CED">
        <w:rPr>
          <w:lang w:val="fr-CH"/>
        </w:rPr>
        <w:t>étude</w:t>
      </w:r>
      <w:r w:rsidRPr="0095312B">
        <w:rPr>
          <w:lang w:val="fr-CH"/>
        </w:rPr>
        <w:t xml:space="preserve"> sur la </w:t>
      </w:r>
      <w:proofErr w:type="spellStart"/>
      <w:r w:rsidRPr="0095312B">
        <w:rPr>
          <w:lang w:val="fr-CH"/>
        </w:rPr>
        <w:t>qualite</w:t>
      </w:r>
      <w:proofErr w:type="spellEnd"/>
      <w:r w:rsidRPr="0095312B">
        <w:rPr>
          <w:lang w:val="fr-CH"/>
        </w:rPr>
        <w:t xml:space="preserve">́ des expertises en Suisse a </w:t>
      </w:r>
      <w:proofErr w:type="spellStart"/>
      <w:r w:rsidRPr="0095312B">
        <w:rPr>
          <w:lang w:val="fr-CH"/>
        </w:rPr>
        <w:t>éte</w:t>
      </w:r>
      <w:proofErr w:type="spellEnd"/>
      <w:r w:rsidRPr="0095312B">
        <w:rPr>
          <w:lang w:val="fr-CH"/>
        </w:rPr>
        <w:t xml:space="preserve">́ </w:t>
      </w:r>
      <w:proofErr w:type="spellStart"/>
      <w:r w:rsidRPr="0095312B">
        <w:rPr>
          <w:lang w:val="fr-CH"/>
        </w:rPr>
        <w:t>réalisée</w:t>
      </w:r>
      <w:proofErr w:type="spellEnd"/>
      <w:r w:rsidRPr="0095312B">
        <w:rPr>
          <w:lang w:val="fr-CH"/>
        </w:rPr>
        <w:t xml:space="preserve"> en 1998 par le chef du service </w:t>
      </w:r>
      <w:proofErr w:type="spellStart"/>
      <w:r w:rsidRPr="0095312B">
        <w:rPr>
          <w:lang w:val="fr-CH"/>
        </w:rPr>
        <w:t>médical</w:t>
      </w:r>
      <w:proofErr w:type="spellEnd"/>
      <w:r w:rsidRPr="0095312B">
        <w:rPr>
          <w:lang w:val="fr-CH"/>
        </w:rPr>
        <w:t xml:space="preserve"> de l’Association Suisse d’Assurances de l’</w:t>
      </w:r>
      <w:proofErr w:type="spellStart"/>
      <w:r w:rsidRPr="0095312B">
        <w:rPr>
          <w:lang w:val="fr-CH"/>
        </w:rPr>
        <w:t>époque</w:t>
      </w:r>
      <w:proofErr w:type="spellEnd"/>
      <w:r w:rsidRPr="0095312B">
        <w:rPr>
          <w:lang w:val="fr-CH"/>
        </w:rPr>
        <w:t xml:space="preserve">, le Dr </w:t>
      </w:r>
      <w:proofErr w:type="spellStart"/>
      <w:r w:rsidRPr="0095312B">
        <w:rPr>
          <w:lang w:val="fr-CH"/>
        </w:rPr>
        <w:t>méd</w:t>
      </w:r>
      <w:proofErr w:type="spellEnd"/>
      <w:r w:rsidRPr="0095312B">
        <w:rPr>
          <w:lang w:val="fr-CH"/>
        </w:rPr>
        <w:t xml:space="preserve">. Jacques </w:t>
      </w:r>
      <w:proofErr w:type="spellStart"/>
      <w:r w:rsidRPr="0095312B">
        <w:rPr>
          <w:lang w:val="fr-CH"/>
        </w:rPr>
        <w:t>Meine</w:t>
      </w:r>
      <w:proofErr w:type="spellEnd"/>
      <w:r w:rsidRPr="0095312B">
        <w:rPr>
          <w:lang w:val="fr-CH"/>
        </w:rPr>
        <w:t xml:space="preserve">. Il est ressorti de son examen de 262 expertises </w:t>
      </w:r>
      <w:proofErr w:type="spellStart"/>
      <w:r w:rsidRPr="0095312B">
        <w:rPr>
          <w:lang w:val="fr-CH"/>
        </w:rPr>
        <w:t>médicales</w:t>
      </w:r>
      <w:proofErr w:type="spellEnd"/>
      <w:r w:rsidRPr="0095312B">
        <w:rPr>
          <w:lang w:val="fr-CH"/>
        </w:rPr>
        <w:t xml:space="preserve"> du secteur privé de l’assurance-accidents que 3</w:t>
      </w:r>
      <w:r w:rsidRPr="0095312B">
        <w:rPr>
          <w:b/>
          <w:bCs/>
          <w:lang w:val="fr-CH"/>
        </w:rPr>
        <w:t xml:space="preserve">5% </w:t>
      </w:r>
      <w:proofErr w:type="spellStart"/>
      <w:r w:rsidRPr="0095312B">
        <w:rPr>
          <w:b/>
          <w:bCs/>
          <w:lang w:val="fr-CH"/>
        </w:rPr>
        <w:t>étaient</w:t>
      </w:r>
      <w:proofErr w:type="spellEnd"/>
      <w:r w:rsidRPr="0095312B">
        <w:rPr>
          <w:b/>
          <w:bCs/>
          <w:lang w:val="fr-CH"/>
        </w:rPr>
        <w:t xml:space="preserve"> </w:t>
      </w:r>
      <w:proofErr w:type="spellStart"/>
      <w:r w:rsidRPr="0095312B">
        <w:rPr>
          <w:b/>
          <w:bCs/>
          <w:lang w:val="fr-CH"/>
        </w:rPr>
        <w:t>irréprochables</w:t>
      </w:r>
      <w:proofErr w:type="spellEnd"/>
      <w:r w:rsidRPr="0095312B">
        <w:rPr>
          <w:b/>
          <w:bCs/>
          <w:lang w:val="fr-CH"/>
        </w:rPr>
        <w:t xml:space="preserve">, 36% </w:t>
      </w:r>
      <w:proofErr w:type="spellStart"/>
      <w:r w:rsidRPr="0095312B">
        <w:rPr>
          <w:b/>
          <w:bCs/>
          <w:lang w:val="fr-CH"/>
        </w:rPr>
        <w:t>présentaient</w:t>
      </w:r>
      <w:proofErr w:type="spellEnd"/>
      <w:r w:rsidRPr="0095312B">
        <w:rPr>
          <w:b/>
          <w:bCs/>
          <w:lang w:val="fr-CH"/>
        </w:rPr>
        <w:t xml:space="preserve"> des lacunes et 29% </w:t>
      </w:r>
      <w:proofErr w:type="spellStart"/>
      <w:r w:rsidRPr="0095312B">
        <w:rPr>
          <w:b/>
          <w:bCs/>
          <w:lang w:val="fr-CH"/>
        </w:rPr>
        <w:t>étaient</w:t>
      </w:r>
      <w:proofErr w:type="spellEnd"/>
      <w:r w:rsidRPr="0095312B">
        <w:rPr>
          <w:b/>
          <w:bCs/>
          <w:lang w:val="fr-CH"/>
        </w:rPr>
        <w:t xml:space="preserve"> mauvaises.</w:t>
      </w:r>
      <w:r w:rsidRPr="0095312B">
        <w:rPr>
          <w:lang w:val="fr-CH"/>
        </w:rPr>
        <w:t xml:space="preserve"> Il fallait donc faire quelque chose pour </w:t>
      </w:r>
      <w:r w:rsidRPr="0095312B" w:rsidR="00D578E5">
        <w:rPr>
          <w:lang w:val="fr-CH"/>
        </w:rPr>
        <w:t>améliorer</w:t>
      </w:r>
      <w:r w:rsidRPr="0095312B">
        <w:rPr>
          <w:lang w:val="fr-CH"/>
        </w:rPr>
        <w:t xml:space="preserve"> leur </w:t>
      </w:r>
      <w:r w:rsidRPr="0095312B" w:rsidR="00D578E5">
        <w:rPr>
          <w:lang w:val="fr-CH"/>
        </w:rPr>
        <w:t>qualité</w:t>
      </w:r>
      <w:r w:rsidRPr="0095312B">
        <w:rPr>
          <w:lang w:val="fr-CH"/>
        </w:rPr>
        <w:t xml:space="preserve">́. La </w:t>
      </w:r>
      <w:r w:rsidRPr="0095312B" w:rsidR="00D578E5">
        <w:rPr>
          <w:lang w:val="fr-CH"/>
        </w:rPr>
        <w:t>même</w:t>
      </w:r>
      <w:r w:rsidRPr="0095312B">
        <w:rPr>
          <w:lang w:val="fr-CH"/>
        </w:rPr>
        <w:t xml:space="preserve"> </w:t>
      </w:r>
      <w:r w:rsidRPr="0095312B" w:rsidR="00D578E5">
        <w:rPr>
          <w:lang w:val="fr-CH"/>
        </w:rPr>
        <w:t>année</w:t>
      </w:r>
      <w:r w:rsidRPr="0095312B">
        <w:rPr>
          <w:lang w:val="fr-CH"/>
        </w:rPr>
        <w:t xml:space="preserve">, le premier cours pour experts dans le secteur de l’assurance-accidents a </w:t>
      </w:r>
      <w:proofErr w:type="spellStart"/>
      <w:r w:rsidRPr="0095312B">
        <w:rPr>
          <w:lang w:val="fr-CH"/>
        </w:rPr>
        <w:t>éte</w:t>
      </w:r>
      <w:proofErr w:type="spellEnd"/>
      <w:r w:rsidRPr="0095312B">
        <w:rPr>
          <w:lang w:val="fr-CH"/>
        </w:rPr>
        <w:t xml:space="preserve">́ organisé et </w:t>
      </w:r>
      <w:proofErr w:type="spellStart"/>
      <w:r w:rsidRPr="0095312B">
        <w:rPr>
          <w:lang w:val="fr-CH"/>
        </w:rPr>
        <w:t>réalise</w:t>
      </w:r>
      <w:proofErr w:type="spellEnd"/>
      <w:r w:rsidRPr="0095312B">
        <w:rPr>
          <w:lang w:val="fr-CH"/>
        </w:rPr>
        <w:t xml:space="preserve">́ par la Suva et l’Association Suisse d’Assurances (ASA). Le cours a </w:t>
      </w:r>
      <w:proofErr w:type="spellStart"/>
      <w:r w:rsidRPr="0095312B">
        <w:rPr>
          <w:lang w:val="fr-CH"/>
        </w:rPr>
        <w:t>éte</w:t>
      </w:r>
      <w:proofErr w:type="spellEnd"/>
      <w:r w:rsidRPr="0095312B">
        <w:rPr>
          <w:lang w:val="fr-CH"/>
        </w:rPr>
        <w:t xml:space="preserve">́ critiqué par des </w:t>
      </w:r>
      <w:r w:rsidRPr="0095312B" w:rsidR="00C1005E">
        <w:rPr>
          <w:lang w:val="fr-CH"/>
        </w:rPr>
        <w:t>représentants</w:t>
      </w:r>
      <w:r w:rsidRPr="0095312B">
        <w:rPr>
          <w:lang w:val="fr-CH"/>
        </w:rPr>
        <w:t xml:space="preserve"> des </w:t>
      </w:r>
      <w:r w:rsidRPr="0095312B" w:rsidR="00C1005E">
        <w:rPr>
          <w:lang w:val="fr-CH"/>
        </w:rPr>
        <w:t>assurés</w:t>
      </w:r>
      <w:r w:rsidRPr="0095312B">
        <w:rPr>
          <w:lang w:val="fr-CH"/>
        </w:rPr>
        <w:t xml:space="preserve">, qui estimaient qu’il </w:t>
      </w:r>
      <w:proofErr w:type="spellStart"/>
      <w:r w:rsidRPr="0095312B">
        <w:rPr>
          <w:lang w:val="fr-CH"/>
        </w:rPr>
        <w:t>était</w:t>
      </w:r>
      <w:proofErr w:type="spellEnd"/>
      <w:r w:rsidRPr="0095312B">
        <w:rPr>
          <w:lang w:val="fr-CH"/>
        </w:rPr>
        <w:t xml:space="preserve"> trop </w:t>
      </w:r>
      <w:r w:rsidRPr="0095312B" w:rsidR="00A04B53">
        <w:rPr>
          <w:lang w:val="fr-CH"/>
        </w:rPr>
        <w:t>unilatéralement</w:t>
      </w:r>
      <w:r w:rsidRPr="0095312B">
        <w:rPr>
          <w:lang w:val="fr-CH"/>
        </w:rPr>
        <w:t xml:space="preserve"> influencé par les assureurs. C’est pourquoi, à la demande des assureurs, ces cours ont alors </w:t>
      </w:r>
      <w:proofErr w:type="spellStart"/>
      <w:r w:rsidRPr="0095312B">
        <w:rPr>
          <w:lang w:val="fr-CH"/>
        </w:rPr>
        <w:t>éte</w:t>
      </w:r>
      <w:proofErr w:type="spellEnd"/>
      <w:r w:rsidRPr="0095312B">
        <w:rPr>
          <w:lang w:val="fr-CH"/>
        </w:rPr>
        <w:t xml:space="preserve">́ </w:t>
      </w:r>
      <w:proofErr w:type="spellStart"/>
      <w:r w:rsidRPr="0095312B">
        <w:rPr>
          <w:lang w:val="fr-CH"/>
        </w:rPr>
        <w:t>placés</w:t>
      </w:r>
      <w:proofErr w:type="spellEnd"/>
      <w:r w:rsidRPr="0095312B">
        <w:rPr>
          <w:lang w:val="fr-CH"/>
        </w:rPr>
        <w:t xml:space="preserve"> sous le patronage de la </w:t>
      </w:r>
      <w:r w:rsidRPr="0095312B" w:rsidR="00795777">
        <w:rPr>
          <w:lang w:val="fr-CH"/>
        </w:rPr>
        <w:t>Fédération</w:t>
      </w:r>
      <w:r w:rsidRPr="0095312B">
        <w:rPr>
          <w:lang w:val="fr-CH"/>
        </w:rPr>
        <w:t xml:space="preserve"> des </w:t>
      </w:r>
      <w:r w:rsidRPr="0095312B" w:rsidR="003071EA">
        <w:rPr>
          <w:lang w:val="fr-CH"/>
        </w:rPr>
        <w:t>médecins</w:t>
      </w:r>
      <w:r w:rsidRPr="0095312B">
        <w:rPr>
          <w:lang w:val="fr-CH"/>
        </w:rPr>
        <w:t xml:space="preserve"> suisses (FMH). </w:t>
      </w:r>
    </w:p>
    <w:p w:rsidRPr="00FF1605" w:rsidR="00DA6E52" w:rsidP="00D578E5" w:rsidRDefault="00872779" w14:paraId="55048C9B" w14:textId="13F40473">
      <w:r w:rsidRPr="0095312B">
        <w:rPr>
          <w:lang w:val="fr-CH"/>
        </w:rPr>
        <w:t xml:space="preserve">Ainsi, Le pourcentage d’expertises exploitables et </w:t>
      </w:r>
      <w:r w:rsidRPr="0095312B" w:rsidR="00D578E5">
        <w:rPr>
          <w:lang w:val="fr-CH"/>
        </w:rPr>
        <w:t>également</w:t>
      </w:r>
      <w:r w:rsidRPr="0095312B">
        <w:rPr>
          <w:lang w:val="fr-CH"/>
        </w:rPr>
        <w:t xml:space="preserve"> convaincantes est passé de 35% (</w:t>
      </w:r>
      <w:proofErr w:type="spellStart"/>
      <w:r w:rsidRPr="0095312B">
        <w:rPr>
          <w:lang w:val="fr-CH"/>
        </w:rPr>
        <w:t>Meine</w:t>
      </w:r>
      <w:proofErr w:type="spellEnd"/>
      <w:r w:rsidRPr="0095312B">
        <w:rPr>
          <w:lang w:val="fr-CH"/>
        </w:rPr>
        <w:t xml:space="preserve"> 1998) à 51% (Suva 2006) puis à 77% (Auerbach 2011) et à 86% (Ludwig, </w:t>
      </w:r>
      <w:proofErr w:type="spellStart"/>
      <w:r w:rsidRPr="0095312B">
        <w:rPr>
          <w:lang w:val="fr-CH"/>
        </w:rPr>
        <w:t>Schaumann</w:t>
      </w:r>
      <w:proofErr w:type="spellEnd"/>
      <w:r w:rsidRPr="0095312B">
        <w:rPr>
          <w:lang w:val="fr-CH"/>
        </w:rPr>
        <w:t xml:space="preserve"> 2012) et s’est maintenu </w:t>
      </w:r>
      <w:proofErr w:type="spellStart"/>
      <w:r w:rsidRPr="0095312B">
        <w:rPr>
          <w:lang w:val="fr-CH"/>
        </w:rPr>
        <w:t>a</w:t>
      </w:r>
      <w:proofErr w:type="spellEnd"/>
      <w:r w:rsidRPr="0095312B">
        <w:rPr>
          <w:lang w:val="fr-CH"/>
        </w:rPr>
        <w:t xml:space="preserve">̀ ce niveau depuis. Les causes exactes de cette </w:t>
      </w:r>
      <w:r w:rsidRPr="0095312B" w:rsidR="00A04B53">
        <w:rPr>
          <w:lang w:val="fr-CH"/>
        </w:rPr>
        <w:t>amélioration</w:t>
      </w:r>
      <w:r w:rsidRPr="0095312B">
        <w:rPr>
          <w:lang w:val="fr-CH"/>
        </w:rPr>
        <w:t xml:space="preserve"> de la </w:t>
      </w:r>
      <w:r w:rsidRPr="0095312B" w:rsidR="00A04B53">
        <w:rPr>
          <w:lang w:val="fr-CH"/>
        </w:rPr>
        <w:t>qualité</w:t>
      </w:r>
      <w:r w:rsidRPr="0095312B">
        <w:rPr>
          <w:lang w:val="fr-CH"/>
        </w:rPr>
        <w:t xml:space="preserve">́ ne sont pas claires. On peut </w:t>
      </w:r>
      <w:r w:rsidRPr="0095312B" w:rsidR="00795777">
        <w:rPr>
          <w:lang w:val="fr-CH"/>
        </w:rPr>
        <w:t>néanmoins</w:t>
      </w:r>
      <w:r w:rsidRPr="0095312B">
        <w:rPr>
          <w:lang w:val="fr-CH"/>
        </w:rPr>
        <w:t xml:space="preserve"> supposer qu’elle est </w:t>
      </w:r>
      <w:proofErr w:type="spellStart"/>
      <w:r w:rsidRPr="0095312B">
        <w:rPr>
          <w:lang w:val="fr-CH"/>
        </w:rPr>
        <w:t>liée</w:t>
      </w:r>
      <w:proofErr w:type="spellEnd"/>
      <w:r w:rsidRPr="0095312B">
        <w:rPr>
          <w:lang w:val="fr-CH"/>
        </w:rPr>
        <w:t xml:space="preserve"> d’une part aux cours de formation continue sur l’expertise, </w:t>
      </w:r>
      <w:r w:rsidRPr="0095312B" w:rsidR="00795777">
        <w:rPr>
          <w:lang w:val="fr-CH"/>
        </w:rPr>
        <w:t>proposés</w:t>
      </w:r>
      <w:r w:rsidRPr="0095312B">
        <w:rPr>
          <w:lang w:val="fr-CH"/>
        </w:rPr>
        <w:t xml:space="preserve"> par </w:t>
      </w:r>
      <w:proofErr w:type="spellStart"/>
      <w:r w:rsidRPr="0095312B">
        <w:rPr>
          <w:lang w:val="fr-CH"/>
        </w:rPr>
        <w:t>Swiss</w:t>
      </w:r>
      <w:proofErr w:type="spellEnd"/>
      <w:r w:rsidRPr="0095312B">
        <w:rPr>
          <w:lang w:val="fr-CH"/>
        </w:rPr>
        <w:t xml:space="preserve"> </w:t>
      </w:r>
      <w:proofErr w:type="spellStart"/>
      <w:r w:rsidRPr="0095312B">
        <w:rPr>
          <w:lang w:val="fr-CH"/>
        </w:rPr>
        <w:t>Insurance</w:t>
      </w:r>
      <w:proofErr w:type="spellEnd"/>
      <w:r w:rsidRPr="0095312B">
        <w:rPr>
          <w:lang w:val="fr-CH"/>
        </w:rPr>
        <w:t xml:space="preserve"> </w:t>
      </w:r>
      <w:proofErr w:type="spellStart"/>
      <w:r w:rsidRPr="0095312B">
        <w:rPr>
          <w:lang w:val="fr-CH"/>
        </w:rPr>
        <w:t>Medicine</w:t>
      </w:r>
      <w:proofErr w:type="spellEnd"/>
      <w:r w:rsidRPr="0095312B">
        <w:rPr>
          <w:lang w:val="fr-CH"/>
        </w:rPr>
        <w:t xml:space="preserve"> (SIM) et, d’autre part aux lignes directrices pour les expertises, </w:t>
      </w:r>
      <w:r w:rsidRPr="0095312B" w:rsidR="00795777">
        <w:rPr>
          <w:lang w:val="fr-CH"/>
        </w:rPr>
        <w:t>élaborées</w:t>
      </w:r>
      <w:r w:rsidRPr="0095312B">
        <w:rPr>
          <w:lang w:val="fr-CH"/>
        </w:rPr>
        <w:t xml:space="preserve"> par des </w:t>
      </w:r>
      <w:r w:rsidRPr="0095312B" w:rsidR="00795777">
        <w:rPr>
          <w:lang w:val="fr-CH"/>
        </w:rPr>
        <w:t>sociétés</w:t>
      </w:r>
      <w:r w:rsidRPr="0095312B">
        <w:rPr>
          <w:lang w:val="fr-CH"/>
        </w:rPr>
        <w:t xml:space="preserve"> de </w:t>
      </w:r>
      <w:proofErr w:type="spellStart"/>
      <w:r w:rsidRPr="0095312B">
        <w:rPr>
          <w:lang w:val="fr-CH"/>
        </w:rPr>
        <w:t>médecine</w:t>
      </w:r>
      <w:proofErr w:type="spellEnd"/>
      <w:r w:rsidRPr="0095312B">
        <w:rPr>
          <w:lang w:val="fr-CH"/>
        </w:rPr>
        <w:t xml:space="preserve"> de </w:t>
      </w:r>
      <w:r w:rsidRPr="0095312B" w:rsidR="00795777">
        <w:rPr>
          <w:lang w:val="fr-CH"/>
        </w:rPr>
        <w:t>différentes</w:t>
      </w:r>
      <w:r w:rsidRPr="0095312B">
        <w:rPr>
          <w:lang w:val="fr-CH"/>
        </w:rPr>
        <w:t xml:space="preserve"> disciplines, mais aussi au fait que les expertises font de plus en plus l’objet d’une</w:t>
      </w:r>
      <w:r w:rsidRPr="00FF1605">
        <w:t xml:space="preserve"> </w:t>
      </w:r>
      <w:r w:rsidRPr="00FF1605" w:rsidR="00795777">
        <w:t>évaluation</w:t>
      </w:r>
      <w:r w:rsidRPr="00FF1605">
        <w:t xml:space="preserve"> et que les expert(e)s qui ne </w:t>
      </w:r>
      <w:r w:rsidRPr="00FF1605" w:rsidR="00795777">
        <w:t>répondent</w:t>
      </w:r>
      <w:r w:rsidRPr="00FF1605">
        <w:t xml:space="preserve"> pas aux exigences ne </w:t>
      </w:r>
      <w:r w:rsidRPr="00FF1605" w:rsidR="00795777">
        <w:t>reç</w:t>
      </w:r>
      <w:r w:rsidRPr="00FF1605" w:rsidR="00795777">
        <w:rPr>
          <w:rFonts w:ascii="Arial" w:hAnsi="Arial"/>
        </w:rPr>
        <w:t>o</w:t>
      </w:r>
      <w:r w:rsidRPr="00FF1605" w:rsidR="00795777">
        <w:t>ivent</w:t>
      </w:r>
      <w:r w:rsidRPr="00FF1605">
        <w:t xml:space="preserve"> plus de mandats. </w:t>
      </w:r>
    </w:p>
    <w:p w:rsidRPr="00FF1605" w:rsidR="00DA6E52" w:rsidP="00F76955" w:rsidRDefault="00DA6E52" w14:paraId="41D0F7C1" w14:textId="63BC6AA0">
      <w:pPr>
        <w:pStyle w:val="Titre1"/>
      </w:pPr>
      <w:bookmarkStart w:name="_Toc130139559" w:id="3"/>
      <w:bookmarkStart w:name="_Toc130139681" w:id="4"/>
      <w:r w:rsidRPr="00FF1605">
        <w:lastRenderedPageBreak/>
        <w:t>Définition des notions clés</w:t>
      </w:r>
      <w:bookmarkEnd w:id="3"/>
      <w:bookmarkEnd w:id="4"/>
    </w:p>
    <w:p w:rsidRPr="00FF1605" w:rsidR="00DA6E52" w:rsidP="000F426B" w:rsidRDefault="00DA6E52" w14:paraId="26988690" w14:textId="77777777">
      <w:pPr>
        <w:pStyle w:val="Titre2"/>
      </w:pPr>
      <w:bookmarkStart w:name="_Toc130139560" w:id="5"/>
      <w:bookmarkStart w:name="_Toc130139682" w:id="6"/>
      <w:r w:rsidRPr="00FF1605">
        <w:t>Les différents types d’expertises</w:t>
      </w:r>
      <w:bookmarkEnd w:id="5"/>
      <w:bookmarkEnd w:id="6"/>
    </w:p>
    <w:p w:rsidRPr="00FF1605" w:rsidR="00DA6E52" w:rsidP="00F369C3" w:rsidRDefault="00DA6E52" w14:paraId="446F102A" w14:textId="5D340D99">
      <w:pPr>
        <w:rPr>
          <w:color w:val="000000"/>
        </w:rPr>
      </w:pPr>
      <w:r w:rsidRPr="00FF1605">
        <w:rPr>
          <w:b/>
          <w:bCs/>
          <w:color w:val="000000"/>
        </w:rPr>
        <w:t>L’expertise extra-judiciaire</w:t>
      </w:r>
      <w:r w:rsidRPr="00FF1605">
        <w:rPr>
          <w:color w:val="000000"/>
        </w:rPr>
        <w:t xml:space="preserve"> (FMH) est une expertise diligentée en dehors d'un ordre donné par une juridiction. </w:t>
      </w:r>
      <w:r w:rsidRPr="00FF1605">
        <w:t xml:space="preserve">L’expertise FMH est extra-judiciaire pour que les parties (patient / </w:t>
      </w:r>
      <w:r w:rsidRPr="00FF1605" w:rsidR="003071EA">
        <w:t>médecin</w:t>
      </w:r>
      <w:r w:rsidRPr="00FF1605">
        <w:t xml:space="preserve"> et/ou </w:t>
      </w:r>
      <w:r w:rsidRPr="00FF1605" w:rsidR="003071EA">
        <w:t>hôpital</w:t>
      </w:r>
      <w:r w:rsidRPr="00FF1605">
        <w:t xml:space="preserve"> / assurance RC) puissent </w:t>
      </w:r>
      <w:proofErr w:type="spellStart"/>
      <w:r w:rsidRPr="00FF1605">
        <w:t>régler</w:t>
      </w:r>
      <w:proofErr w:type="spellEnd"/>
      <w:r w:rsidRPr="00FF1605">
        <w:t xml:space="preserve"> le litige en-dehors des tribunaux.</w:t>
      </w:r>
    </w:p>
    <w:p w:rsidRPr="00FF1605" w:rsidR="00DA6E52" w:rsidP="00F369C3" w:rsidRDefault="00DA6E52" w14:paraId="73CBEA87" w14:textId="77777777">
      <w:r w:rsidRPr="00FF1605">
        <w:t xml:space="preserve">Une expertise </w:t>
      </w:r>
      <w:r w:rsidRPr="00FF1605">
        <w:rPr>
          <w:b/>
          <w:bCs/>
        </w:rPr>
        <w:t>extra-judiciaire</w:t>
      </w:r>
      <w:r w:rsidRPr="00FF1605">
        <w:t xml:space="preserve"> peut être amiable ou unilatérale.</w:t>
      </w:r>
    </w:p>
    <w:p w:rsidRPr="00FF1605" w:rsidR="00DA6E52" w:rsidRDefault="00DA6E52" w14:paraId="70F143FC" w14:textId="77777777">
      <w:pPr>
        <w:pStyle w:val="Paragraphedeliste"/>
        <w:numPr>
          <w:ilvl w:val="0"/>
          <w:numId w:val="21"/>
        </w:numPr>
      </w:pPr>
      <w:r w:rsidRPr="00FF1605">
        <w:t xml:space="preserve">Elle est </w:t>
      </w:r>
      <w:r w:rsidRPr="00FF1605">
        <w:rPr>
          <w:b/>
          <w:bCs/>
        </w:rPr>
        <w:t>amiable</w:t>
      </w:r>
      <w:r w:rsidRPr="00FF1605">
        <w:t xml:space="preserve"> lorsque les deux parties se sont accordées sur la désignation de l'expert. Elles peuvent avoir aussi assister à l'expertise. L'expertise est alors contradictoire: réalisée en la présence des parties qui ont pu débattre sur chaque élément relevé.</w:t>
      </w:r>
    </w:p>
    <w:p w:rsidRPr="00FF1605" w:rsidR="00DA6E52" w:rsidRDefault="00DA6E52" w14:paraId="72CA1FFE" w14:textId="77777777">
      <w:pPr>
        <w:pStyle w:val="Paragraphedeliste"/>
        <w:numPr>
          <w:ilvl w:val="0"/>
          <w:numId w:val="21"/>
        </w:numPr>
      </w:pPr>
      <w:r w:rsidRPr="00FF1605">
        <w:t xml:space="preserve">Elle est </w:t>
      </w:r>
      <w:r w:rsidRPr="00FF1605">
        <w:rPr>
          <w:b/>
          <w:bCs/>
        </w:rPr>
        <w:t>unilatérale</w:t>
      </w:r>
      <w:r w:rsidRPr="00FF1605">
        <w:t xml:space="preserve"> lorsqu'une seule partie a initié l'expertise.</w:t>
      </w:r>
    </w:p>
    <w:p w:rsidRPr="00FF1605" w:rsidR="00DA6E52" w:rsidP="00F369C3" w:rsidRDefault="00DA6E52" w14:paraId="08C721EB" w14:textId="77777777">
      <w:r w:rsidRPr="00FF1605">
        <w:t>L’expertise</w:t>
      </w:r>
      <w:r w:rsidRPr="00FF1605">
        <w:rPr>
          <w:b/>
          <w:bCs/>
        </w:rPr>
        <w:t xml:space="preserve"> judiciaire</w:t>
      </w:r>
      <w:r w:rsidRPr="00FF1605">
        <w:t xml:space="preserve"> est une expertise ordonnée par une juridiction.</w:t>
      </w:r>
    </w:p>
    <w:p w:rsidRPr="00FF1605" w:rsidR="00DA6E52" w:rsidRDefault="00DA6E52" w14:paraId="5A6CF94E" w14:textId="77777777">
      <w:pPr>
        <w:pStyle w:val="Paragraphedeliste"/>
        <w:numPr>
          <w:ilvl w:val="0"/>
          <w:numId w:val="22"/>
        </w:numPr>
      </w:pPr>
      <w:r w:rsidRPr="00FF1605">
        <w:t>Une expertise judiciaire est contradictoire. L'expert est tenu de convoquer les parties</w:t>
      </w:r>
      <w:r w:rsidRPr="00FF1605" w:rsidR="004F314D">
        <w:t xml:space="preserve"> : </w:t>
      </w:r>
      <w:r w:rsidRPr="00FF1605">
        <w:t xml:space="preserve">ayant été avisées l'expertise sera contradictoire à leur égard. Elles pourront ensuite formuler des </w:t>
      </w:r>
      <w:r w:rsidRPr="00FF1605" w:rsidR="004F314D">
        <w:t>questions et aspects</w:t>
      </w:r>
      <w:r w:rsidRPr="00FF1605">
        <w:t xml:space="preserve"> à expertise pour formuler des observations ou contestations.</w:t>
      </w:r>
    </w:p>
    <w:p w:rsidRPr="00FF1605" w:rsidR="00DA6E52" w:rsidP="000F426B" w:rsidRDefault="00DA6E52" w14:paraId="73BF4A15" w14:textId="77777777">
      <w:pPr>
        <w:pStyle w:val="Titre2"/>
      </w:pPr>
      <w:bookmarkStart w:name="_Toc130139561" w:id="7"/>
      <w:bookmarkStart w:name="_Toc130139683" w:id="8"/>
      <w:r w:rsidRPr="00FF1605">
        <w:t>Mise en contexte</w:t>
      </w:r>
      <w:bookmarkEnd w:id="7"/>
      <w:bookmarkEnd w:id="8"/>
      <w:r w:rsidRPr="00FF1605">
        <w:t xml:space="preserve"> </w:t>
      </w:r>
    </w:p>
    <w:p w:rsidRPr="00FF1605" w:rsidR="004F314D" w:rsidP="00F369C3" w:rsidRDefault="00DA6E52" w14:paraId="0C89EAD6" w14:textId="77777777">
      <w:pPr>
        <w:rPr>
          <w:shd w:val="clear" w:color="auto" w:fill="FFFFFF"/>
        </w:rPr>
      </w:pPr>
      <w:r w:rsidRPr="00FF1605">
        <w:t xml:space="preserve">Lorsque </w:t>
      </w:r>
      <w:r w:rsidRPr="00FF1605">
        <w:rPr>
          <w:shd w:val="clear" w:color="auto" w:fill="FFFFFF"/>
        </w:rPr>
        <w:t>le patient présume qu'un médecin en pratique privée ou actif dans un hôpital a commis une faute de diagnostic ou de traitement ayant entraîné un dommage considérable à sa santé, il peut faire une demande d’expertise extra-judiciaire (</w:t>
      </w:r>
      <w:proofErr w:type="spellStart"/>
      <w:r w:rsidRPr="00FF1605">
        <w:rPr>
          <w:i/>
          <w:iCs/>
          <w:shd w:val="clear" w:color="auto" w:fill="FFFFFF"/>
        </w:rPr>
        <w:t>ie</w:t>
      </w:r>
      <w:proofErr w:type="spellEnd"/>
      <w:r w:rsidRPr="00FF1605">
        <w:rPr>
          <w:shd w:val="clear" w:color="auto" w:fill="FFFFFF"/>
        </w:rPr>
        <w:t xml:space="preserve">, on se trouve en dehors de toute procédure judiciaire). </w:t>
      </w:r>
    </w:p>
    <w:p w:rsidRPr="00FF1605" w:rsidR="00DA6E52" w:rsidP="00F369C3" w:rsidRDefault="00DA6E52" w14:paraId="6275E06C" w14:textId="3C2F0632">
      <w:r w:rsidRPr="00FF1605">
        <w:t xml:space="preserve">Questions de la violation du devoir de diligence et/ou du </w:t>
      </w:r>
      <w:r w:rsidRPr="00FF1605" w:rsidR="003071EA">
        <w:t>défaut</w:t>
      </w:r>
      <w:r w:rsidRPr="00FF1605">
        <w:t xml:space="preserve"> d’organisation / du dommage à la santé / du lien de </w:t>
      </w:r>
      <w:r w:rsidRPr="00FF1605" w:rsidR="003071EA">
        <w:t>causalité</w:t>
      </w:r>
      <w:r w:rsidRPr="00FF1605">
        <w:t>́.</w:t>
      </w:r>
    </w:p>
    <w:p w:rsidRPr="00FF1605" w:rsidR="000E770A" w:rsidP="00F369C3" w:rsidRDefault="00BC1BA9" w14:paraId="5F2F8C4A" w14:textId="597652DD">
      <w:r w:rsidR="191D5AFC">
        <w:rPr/>
        <w:t xml:space="preserve">Ces expertises visent les cas où la </w:t>
      </w:r>
      <w:r w:rsidR="191D5AFC">
        <w:rPr/>
        <w:t>responsabilité</w:t>
      </w:r>
      <w:r w:rsidR="191D5AFC">
        <w:rPr/>
        <w:t xml:space="preserve">́ civile (RC) de </w:t>
      </w:r>
      <w:r w:rsidR="191D5AFC">
        <w:rPr/>
        <w:t>médecins</w:t>
      </w:r>
      <w:r w:rsidR="191D5AFC">
        <w:rPr/>
        <w:t xml:space="preserve"> et d’</w:t>
      </w:r>
      <w:r w:rsidR="191D5AFC">
        <w:rPr/>
        <w:t>hôpitaux</w:t>
      </w:r>
      <w:r w:rsidR="191D5AFC">
        <w:rPr/>
        <w:t xml:space="preserve"> est engagée, elles n’ont pas pour champ d’application les assurances sociales) </w:t>
      </w:r>
    </w:p>
    <w:p w:rsidRPr="00FF1605" w:rsidR="00EE6CBA" w:rsidRDefault="00EE6CBA" w14:paraId="18CA3DFD" w14:textId="77777777">
      <w:pPr>
        <w:spacing w:before="0" w:after="0" w:line="240" w:lineRule="auto"/>
        <w:jc w:val="left"/>
        <w:rPr>
          <w:b/>
          <w:bCs/>
          <w:color w:val="2F5496" w:themeColor="accent1" w:themeShade="BF"/>
        </w:rPr>
      </w:pPr>
      <w:r w:rsidRPr="00FF1605">
        <w:br w:type="page"/>
      </w:r>
    </w:p>
    <w:p w:rsidRPr="00FF1605" w:rsidR="00D10D81" w:rsidP="006B7A26" w:rsidRDefault="003A31BE" w14:paraId="4C147C67" w14:textId="62FCD6D3">
      <w:pPr>
        <w:pStyle w:val="Titre1"/>
      </w:pPr>
      <w:bookmarkStart w:name="_Toc130139562" w:id="9"/>
      <w:bookmarkStart w:name="_Toc130139684" w:id="10"/>
      <w:r w:rsidRPr="00FF1605">
        <w:lastRenderedPageBreak/>
        <w:t>S</w:t>
      </w:r>
      <w:r w:rsidRPr="00FF1605" w:rsidR="00976A17">
        <w:t>i</w:t>
      </w:r>
      <w:r w:rsidRPr="00FF1605" w:rsidR="00D10D81">
        <w:t>ège de la matière</w:t>
      </w:r>
      <w:bookmarkEnd w:id="9"/>
      <w:bookmarkEnd w:id="10"/>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81"/>
        <w:gridCol w:w="4952"/>
      </w:tblGrid>
      <w:tr w:rsidRPr="00FF1605" w:rsidR="003A31BE" w:rsidTr="00DA6E52" w14:paraId="5AAFA639" w14:textId="77777777">
        <w:trPr>
          <w:trHeight w:val="350"/>
          <w:jc w:val="center"/>
        </w:trPr>
        <w:tc>
          <w:tcPr>
            <w:tcW w:w="2981" w:type="dxa"/>
            <w:shd w:val="clear" w:color="auto" w:fill="8EAADB" w:themeFill="accent1" w:themeFillTint="99"/>
          </w:tcPr>
          <w:p w:rsidRPr="00FF1605" w:rsidR="003A31BE" w:rsidP="00F369C3" w:rsidRDefault="003A31BE" w14:paraId="2FCB83B2" w14:textId="77777777">
            <w:pPr>
              <w:pStyle w:val="NormalWeb"/>
            </w:pPr>
          </w:p>
        </w:tc>
        <w:tc>
          <w:tcPr>
            <w:tcW w:w="4952" w:type="dxa"/>
            <w:shd w:val="clear" w:color="auto" w:fill="8EAADB" w:themeFill="accent1" w:themeFillTint="99"/>
          </w:tcPr>
          <w:p w:rsidRPr="00FF1605" w:rsidR="003A31BE" w:rsidP="00F369C3" w:rsidRDefault="003A31BE" w14:paraId="2D8822E6" w14:textId="77777777">
            <w:pPr>
              <w:pStyle w:val="NormalWeb"/>
              <w:rPr>
                <w:b/>
                <w:bCs/>
              </w:rPr>
            </w:pPr>
            <w:r w:rsidRPr="00FF1605">
              <w:rPr>
                <w:b/>
                <w:bCs/>
              </w:rPr>
              <w:t>Code de procédure civile</w:t>
            </w:r>
          </w:p>
        </w:tc>
      </w:tr>
      <w:tr w:rsidRPr="00FF1605" w:rsidR="003A31BE" w:rsidTr="00DA6E52" w14:paraId="695062B5" w14:textId="77777777">
        <w:trPr>
          <w:trHeight w:val="1250"/>
          <w:jc w:val="center"/>
        </w:trPr>
        <w:tc>
          <w:tcPr>
            <w:tcW w:w="2981" w:type="dxa"/>
            <w:shd w:val="clear" w:color="auto" w:fill="D9E2F3" w:themeFill="accent1" w:themeFillTint="33"/>
          </w:tcPr>
          <w:p w:rsidRPr="00FF1605" w:rsidR="003A31BE" w:rsidP="00F369C3" w:rsidRDefault="003A31BE" w14:paraId="5BAC25B8" w14:textId="363C1BF6">
            <w:pPr>
              <w:pStyle w:val="NormalWeb"/>
              <w:rPr>
                <w:b/>
                <w:bCs/>
              </w:rPr>
            </w:pPr>
            <w:r w:rsidRPr="00FF1605">
              <w:rPr>
                <w:b/>
                <w:bCs/>
              </w:rPr>
              <w:t>Moyens de preuve</w:t>
            </w:r>
          </w:p>
          <w:p w:rsidRPr="00FF1605" w:rsidR="003A31BE" w:rsidP="00F369C3" w:rsidRDefault="003A31BE" w14:paraId="762FDE94" w14:textId="762C7F68">
            <w:pPr>
              <w:pStyle w:val="NormalWeb"/>
              <w:rPr>
                <w:b/>
                <w:bCs/>
              </w:rPr>
            </w:pPr>
            <w:r w:rsidRPr="00FF1605">
              <w:rPr>
                <w:b/>
                <w:bCs/>
              </w:rPr>
              <w:t>Témoignage</w:t>
            </w:r>
          </w:p>
          <w:p w:rsidRPr="00FF1605" w:rsidR="003A31BE" w:rsidP="00F369C3" w:rsidRDefault="003A31BE" w14:paraId="257AD2B2" w14:textId="1ADED983">
            <w:pPr>
              <w:pStyle w:val="NormalWeb"/>
              <w:rPr>
                <w:b/>
                <w:bCs/>
              </w:rPr>
            </w:pPr>
            <w:r w:rsidRPr="00FF1605">
              <w:rPr>
                <w:b/>
                <w:bCs/>
              </w:rPr>
              <w:t xml:space="preserve">Expertise </w:t>
            </w:r>
          </w:p>
        </w:tc>
        <w:tc>
          <w:tcPr>
            <w:tcW w:w="4952" w:type="dxa"/>
            <w:shd w:val="clear" w:color="auto" w:fill="D9E2F3" w:themeFill="accent1" w:themeFillTint="33"/>
          </w:tcPr>
          <w:p w:rsidRPr="00FF1605" w:rsidR="003A31BE" w:rsidP="00F369C3" w:rsidRDefault="00000000" w14:paraId="1D23CA32" w14:textId="5E3CB6E2">
            <w:pPr>
              <w:pStyle w:val="NormalWeb"/>
              <w:rPr>
                <w:lang w:val="de-CH"/>
              </w:rPr>
            </w:pPr>
            <w:hyperlink w:history="1" w:anchor="art_168" r:id="rId11">
              <w:r w:rsidRPr="00FF1605" w:rsidR="003A31BE">
                <w:rPr>
                  <w:rStyle w:val="Lienhypertexte"/>
                  <w:lang w:val="de-CH"/>
                </w:rPr>
                <w:t>art. 16</w:t>
              </w:r>
              <w:r w:rsidRPr="00FF1605" w:rsidR="003C01C7">
                <w:rPr>
                  <w:rStyle w:val="Lienhypertexte"/>
                  <w:lang w:val="de-CH"/>
                </w:rPr>
                <w:t>8</w:t>
              </w:r>
              <w:r w:rsidRPr="00FF1605" w:rsidR="003A31BE">
                <w:rPr>
                  <w:rStyle w:val="Lienhypertexte"/>
                  <w:lang w:val="de-CH"/>
                </w:rPr>
                <w:t xml:space="preserve"> CPC</w:t>
              </w:r>
            </w:hyperlink>
          </w:p>
          <w:p w:rsidRPr="00FF1605" w:rsidR="003A31BE" w:rsidP="00F369C3" w:rsidRDefault="00000000" w14:paraId="01109FEF" w14:textId="43FE1063">
            <w:pPr>
              <w:pStyle w:val="NormalWeb"/>
              <w:rPr>
                <w:lang w:val="de-CH"/>
              </w:rPr>
            </w:pPr>
            <w:hyperlink w:history="1" w:anchor="art_175" r:id="rId12">
              <w:r w:rsidRPr="00FF1605" w:rsidR="003A31BE">
                <w:rPr>
                  <w:rStyle w:val="Lienhypertexte"/>
                  <w:lang w:val="de-CH"/>
                </w:rPr>
                <w:t>art. 17</w:t>
              </w:r>
              <w:r w:rsidRPr="00FF1605" w:rsidR="00E05771">
                <w:rPr>
                  <w:rStyle w:val="Lienhypertexte"/>
                  <w:lang w:val="de-CH"/>
                </w:rPr>
                <w:t>5</w:t>
              </w:r>
              <w:r w:rsidRPr="00FF1605" w:rsidR="003A31BE">
                <w:rPr>
                  <w:rStyle w:val="Lienhypertexte"/>
                  <w:lang w:val="de-CH"/>
                </w:rPr>
                <w:t xml:space="preserve"> CPC</w:t>
              </w:r>
            </w:hyperlink>
          </w:p>
          <w:p w:rsidRPr="00FF1605" w:rsidR="003A31BE" w:rsidP="00F369C3" w:rsidRDefault="00000000" w14:paraId="75D4370A" w14:textId="0962CBD7">
            <w:pPr>
              <w:pStyle w:val="NormalWeb"/>
              <w:rPr>
                <w:lang w:val="de-CH"/>
              </w:rPr>
            </w:pPr>
            <w:hyperlink w:history="1" w:anchor="art_183" r:id="rId13">
              <w:r w:rsidRPr="00FF1605" w:rsidR="003A31BE">
                <w:rPr>
                  <w:rStyle w:val="Lienhypertexte"/>
                  <w:lang w:val="de-CH"/>
                </w:rPr>
                <w:t>art. 18</w:t>
              </w:r>
              <w:r w:rsidRPr="00FF1605" w:rsidR="004779D2">
                <w:rPr>
                  <w:rStyle w:val="Lienhypertexte"/>
                  <w:lang w:val="de-CH"/>
                </w:rPr>
                <w:t>3</w:t>
              </w:r>
              <w:r w:rsidRPr="00FF1605" w:rsidR="003A31BE">
                <w:rPr>
                  <w:rStyle w:val="Lienhypertexte"/>
                  <w:lang w:val="de-CH"/>
                </w:rPr>
                <w:t>ss CPC</w:t>
              </w:r>
            </w:hyperlink>
          </w:p>
        </w:tc>
      </w:tr>
    </w:tbl>
    <w:p w:rsidRPr="00FF1605" w:rsidR="000E770A" w:rsidP="00F369C3" w:rsidRDefault="001A793B" w14:paraId="29BE0D8B" w14:textId="3AFE26DC">
      <w:pPr>
        <w:pStyle w:val="NormalWeb"/>
      </w:pPr>
      <w:r w:rsidRPr="00FF1605">
        <w:t xml:space="preserve">L’expertise figure </w:t>
      </w:r>
      <w:r w:rsidRPr="00FF1605" w:rsidR="009B3B22">
        <w:t>dans le Code de procédure civil suisse (</w:t>
      </w:r>
      <w:hyperlink w:history="1" r:id="rId14">
        <w:r w:rsidRPr="00FF1605" w:rsidR="009B3B22">
          <w:rPr>
            <w:rStyle w:val="Lienhypertexte"/>
          </w:rPr>
          <w:t>CPC</w:t>
        </w:r>
      </w:hyperlink>
      <w:r w:rsidRPr="00FF1605" w:rsidR="009B3B22">
        <w:t xml:space="preserve">) </w:t>
      </w:r>
      <w:r w:rsidRPr="00FF1605" w:rsidR="000E770A">
        <w:t>Chapitre 3 « </w:t>
      </w:r>
      <w:hyperlink w:history="1" w:anchor="part_1/tit_10/chap_3" r:id="rId15">
        <w:r w:rsidRPr="00FF1605" w:rsidR="000E770A">
          <w:rPr>
            <w:rStyle w:val="Lienhypertexte"/>
          </w:rPr>
          <w:t>moyens de preuve </w:t>
        </w:r>
      </w:hyperlink>
      <w:r w:rsidRPr="00FF1605" w:rsidR="000E770A">
        <w:t>»</w:t>
      </w:r>
      <w:r w:rsidRPr="00FF1605">
        <w:t xml:space="preserve"> </w:t>
      </w:r>
      <w:r w:rsidRPr="00FF1605" w:rsidR="000E770A">
        <w:t xml:space="preserve">à </w:t>
      </w:r>
      <w:r w:rsidRPr="00FF1605" w:rsidR="00BC1BA9">
        <w:t>l’</w:t>
      </w:r>
      <w:hyperlink w:history="1" w:anchor="art_168" r:id="rId16">
        <w:r w:rsidRPr="00FF1605" w:rsidR="00BC1BA9">
          <w:rPr>
            <w:rStyle w:val="Lienhypertexte"/>
          </w:rPr>
          <w:t>art.</w:t>
        </w:r>
        <w:r w:rsidRPr="00FF1605">
          <w:rPr>
            <w:rStyle w:val="Lienhypertexte"/>
          </w:rPr>
          <w:t xml:space="preserve"> 16</w:t>
        </w:r>
        <w:r w:rsidRPr="00FF1605" w:rsidR="005C53B0">
          <w:rPr>
            <w:rStyle w:val="Lienhypertexte"/>
          </w:rPr>
          <w:t>8</w:t>
        </w:r>
        <w:r w:rsidRPr="00FF1605" w:rsidR="009B3B22">
          <w:rPr>
            <w:rStyle w:val="Lienhypertexte"/>
          </w:rPr>
          <w:t> </w:t>
        </w:r>
      </w:hyperlink>
      <w:r w:rsidRPr="00FF1605" w:rsidR="009B3B22">
        <w:t xml:space="preserve">; </w:t>
      </w:r>
      <w:r w:rsidRPr="00FF1605" w:rsidR="000E770A">
        <w:t xml:space="preserve">à </w:t>
      </w:r>
      <w:r w:rsidRPr="00FF1605" w:rsidR="009B3B22">
        <w:t xml:space="preserve">la </w:t>
      </w:r>
      <w:r w:rsidRPr="00FF1605" w:rsidR="000E770A">
        <w:t xml:space="preserve">section </w:t>
      </w:r>
      <w:r w:rsidRPr="00FF1605" w:rsidR="00874B38">
        <w:t>2</w:t>
      </w:r>
      <w:r w:rsidRPr="00FF1605" w:rsidR="000E770A">
        <w:t xml:space="preserve"> du Chapitre 3 intitulée « </w:t>
      </w:r>
      <w:hyperlink w:history="1" w:anchor="part_1/tit_10/chap_3/sec_2" r:id="rId17">
        <w:r w:rsidRPr="00FF1605" w:rsidR="000E770A">
          <w:rPr>
            <w:rStyle w:val="Lienhypertexte"/>
          </w:rPr>
          <w:t>Témoignage </w:t>
        </w:r>
      </w:hyperlink>
      <w:r w:rsidRPr="00FF1605" w:rsidR="000E770A">
        <w:t xml:space="preserve">» </w:t>
      </w:r>
      <w:r w:rsidRPr="00FF1605" w:rsidR="009B3B22">
        <w:t xml:space="preserve">à </w:t>
      </w:r>
      <w:r w:rsidRPr="00FF1605" w:rsidR="00BC1BA9">
        <w:t>l’</w:t>
      </w:r>
      <w:hyperlink w:history="1" w:anchor="art_175" r:id="rId18">
        <w:r w:rsidRPr="00FF1605" w:rsidR="00BC1BA9">
          <w:rPr>
            <w:rStyle w:val="Lienhypertexte"/>
          </w:rPr>
          <w:t>art.</w:t>
        </w:r>
        <w:r w:rsidRPr="00FF1605" w:rsidR="009B3B22">
          <w:rPr>
            <w:rStyle w:val="Lienhypertexte"/>
          </w:rPr>
          <w:t xml:space="preserve"> 17</w:t>
        </w:r>
        <w:r w:rsidRPr="00FF1605" w:rsidR="00907309">
          <w:rPr>
            <w:rStyle w:val="Lienhypertexte"/>
          </w:rPr>
          <w:t>5</w:t>
        </w:r>
        <w:r w:rsidRPr="00FF1605" w:rsidR="009B3B22">
          <w:rPr>
            <w:rStyle w:val="Lienhypertexte"/>
          </w:rPr>
          <w:t> </w:t>
        </w:r>
      </w:hyperlink>
      <w:r w:rsidRPr="00FF1605" w:rsidR="009B3B22">
        <w:t>; ainsi qu’</w:t>
      </w:r>
      <w:r w:rsidRPr="00FF1605" w:rsidR="000E770A">
        <w:t xml:space="preserve">aux </w:t>
      </w:r>
      <w:hyperlink w:history="1" w:anchor="art_183" r:id="rId19">
        <w:r w:rsidRPr="00FF1605" w:rsidR="00BC1BA9">
          <w:rPr>
            <w:rStyle w:val="Lienhypertexte"/>
          </w:rPr>
          <w:t>art.</w:t>
        </w:r>
        <w:r w:rsidRPr="00FF1605" w:rsidR="000E770A">
          <w:rPr>
            <w:rStyle w:val="Lienhypertexte"/>
          </w:rPr>
          <w:t xml:space="preserve"> </w:t>
        </w:r>
        <w:r w:rsidRPr="00FF1605">
          <w:rPr>
            <w:rStyle w:val="Lienhypertexte"/>
          </w:rPr>
          <w:t>18</w:t>
        </w:r>
        <w:r w:rsidRPr="00FF1605" w:rsidR="00F85200">
          <w:rPr>
            <w:rStyle w:val="Lienhypertexte"/>
          </w:rPr>
          <w:t>3</w:t>
        </w:r>
        <w:r w:rsidRPr="00FF1605">
          <w:rPr>
            <w:rStyle w:val="Lienhypertexte"/>
          </w:rPr>
          <w:t>ss</w:t>
        </w:r>
      </w:hyperlink>
      <w:r w:rsidRPr="00FF1605" w:rsidR="009B3B22">
        <w:t xml:space="preserve"> de la</w:t>
      </w:r>
      <w:r w:rsidRPr="00FF1605" w:rsidR="000E770A">
        <w:t xml:space="preserve"> section </w:t>
      </w:r>
      <w:r w:rsidRPr="00FF1605" w:rsidR="000B2BE4">
        <w:t>5</w:t>
      </w:r>
      <w:r w:rsidRPr="00FF1605" w:rsidR="000E770A">
        <w:t xml:space="preserve"> intitulée « </w:t>
      </w:r>
      <w:hyperlink w:history="1" w:anchor="part_1/tit_10/chap_3/sec_5" r:id="rId20">
        <w:r w:rsidRPr="00FF1605" w:rsidR="000E770A">
          <w:rPr>
            <w:rStyle w:val="Lienhypertexte"/>
          </w:rPr>
          <w:t>expertise </w:t>
        </w:r>
      </w:hyperlink>
      <w:r w:rsidRPr="00FF1605" w:rsidR="000E770A">
        <w:t xml:space="preserve">». </w:t>
      </w:r>
    </w:p>
    <w:p w:rsidRPr="00FF1605" w:rsidR="009B3B22" w:rsidP="00F369C3" w:rsidRDefault="00B360E0" w14:paraId="7B1A5C05" w14:textId="0FAE79E0">
      <w:pPr>
        <w:pStyle w:val="NormalWeb"/>
        <w:rPr>
          <w:lang w:val="fr-CH"/>
        </w:rPr>
      </w:pPr>
      <w:r w:rsidRPr="00FF1605">
        <w:rPr>
          <w:lang w:val="fr-CH" w:eastAsia="fr-CH"/>
        </w:rPr>
        <w:drawing>
          <wp:inline distT="0" distB="0" distL="0" distR="0" wp14:anchorId="4034DDC8" wp14:editId="562AB522">
            <wp:extent cx="3893128" cy="2480697"/>
            <wp:effectExtent l="0" t="0" r="0" b="0"/>
            <wp:docPr id="45" name="Image 4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45" descr="Une image contenant texte&#10;&#10;Description générée automatiquement"/>
                    <pic:cNvPicPr/>
                  </pic:nvPicPr>
                  <pic:blipFill>
                    <a:blip r:embed="rId21"/>
                    <a:stretch>
                      <a:fillRect/>
                    </a:stretch>
                  </pic:blipFill>
                  <pic:spPr>
                    <a:xfrm>
                      <a:off x="0" y="0"/>
                      <a:ext cx="3925493" cy="2501320"/>
                    </a:xfrm>
                    <a:prstGeom prst="rect">
                      <a:avLst/>
                    </a:prstGeom>
                  </pic:spPr>
                </pic:pic>
              </a:graphicData>
            </a:graphic>
          </wp:inline>
        </w:drawing>
      </w:r>
    </w:p>
    <w:p w:rsidRPr="00FF1605" w:rsidR="00D37AAE" w:rsidP="00F369C3" w:rsidRDefault="00D37AAE" w14:paraId="34570736" w14:textId="33862F10">
      <w:pPr>
        <w:pStyle w:val="NormalWeb"/>
        <w:rPr>
          <w:lang w:val="fr-CH"/>
        </w:rPr>
      </w:pPr>
      <w:r w:rsidRPr="00FF1605">
        <w:rPr>
          <w:lang w:val="fr-CH" w:eastAsia="fr-CH"/>
        </w:rPr>
        <w:drawing>
          <wp:anchor distT="0" distB="0" distL="114300" distR="114300" simplePos="0" relativeHeight="251693056" behindDoc="0" locked="0" layoutInCell="1" allowOverlap="1" wp14:anchorId="4D398865" wp14:editId="3B1B9E97">
            <wp:simplePos x="0" y="0"/>
            <wp:positionH relativeFrom="page">
              <wp:posOffset>890039</wp:posOffset>
            </wp:positionH>
            <wp:positionV relativeFrom="paragraph">
              <wp:posOffset>13219</wp:posOffset>
            </wp:positionV>
            <wp:extent cx="6031230" cy="664210"/>
            <wp:effectExtent l="0" t="0" r="7620" b="2540"/>
            <wp:wrapNone/>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31230" cy="664210"/>
                    </a:xfrm>
                    <a:prstGeom prst="rect">
                      <a:avLst/>
                    </a:prstGeom>
                  </pic:spPr>
                </pic:pic>
              </a:graphicData>
            </a:graphic>
            <wp14:sizeRelH relativeFrom="page">
              <wp14:pctWidth>0</wp14:pctWidth>
            </wp14:sizeRelH>
            <wp14:sizeRelV relativeFrom="page">
              <wp14:pctHeight>0</wp14:pctHeight>
            </wp14:sizeRelV>
          </wp:anchor>
        </w:drawing>
      </w:r>
    </w:p>
    <w:p w:rsidRPr="00FF1605" w:rsidR="001F1207" w:rsidP="00F369C3" w:rsidRDefault="00916903" w14:paraId="4C3C3EDA" w14:textId="53270182">
      <w:pPr>
        <w:pStyle w:val="NormalWeb"/>
      </w:pPr>
      <w:r w:rsidRPr="00FF1605">
        <w:rPr>
          <w:lang w:val="fr-CH" w:eastAsia="fr-CH"/>
        </w:rPr>
        <w:lastRenderedPageBreak/>
        <w:drawing>
          <wp:inline distT="0" distB="0" distL="0" distR="0" wp14:anchorId="3A4BBFFD" wp14:editId="0599712B">
            <wp:extent cx="6031230" cy="8272145"/>
            <wp:effectExtent l="0" t="0" r="7620" b="0"/>
            <wp:docPr id="52" name="Image 52"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52" descr="Une image contenant table&#10;&#10;Description générée automatiquement"/>
                    <pic:cNvPicPr/>
                  </pic:nvPicPr>
                  <pic:blipFill>
                    <a:blip r:embed="rId23"/>
                    <a:stretch>
                      <a:fillRect/>
                    </a:stretch>
                  </pic:blipFill>
                  <pic:spPr>
                    <a:xfrm>
                      <a:off x="0" y="0"/>
                      <a:ext cx="6031230" cy="8272145"/>
                    </a:xfrm>
                    <a:prstGeom prst="rect">
                      <a:avLst/>
                    </a:prstGeom>
                  </pic:spPr>
                </pic:pic>
              </a:graphicData>
            </a:graphic>
          </wp:inline>
        </w:drawing>
      </w:r>
    </w:p>
    <w:p w:rsidRPr="00FF1605" w:rsidR="001A793B" w:rsidP="00F369C3" w:rsidRDefault="001A793B" w14:paraId="377BB7FC" w14:textId="4FBAED08">
      <w:pPr>
        <w:pStyle w:val="NormalWeb"/>
      </w:pPr>
    </w:p>
    <w:p w:rsidRPr="00FF1605" w:rsidR="005622AE" w:rsidP="002C2748" w:rsidRDefault="005622AE" w14:paraId="7B5D6803" w14:textId="1D33480A">
      <w:pPr>
        <w:pStyle w:val="Titre1"/>
      </w:pPr>
      <w:bookmarkStart w:name="_Toc130139563" w:id="11"/>
      <w:bookmarkStart w:name="_Toc130139685" w:id="12"/>
      <w:r w:rsidRPr="00FF1605">
        <w:lastRenderedPageBreak/>
        <w:t>Résumé des slides</w:t>
      </w:r>
      <w:bookmarkEnd w:id="11"/>
      <w:bookmarkEnd w:id="12"/>
    </w:p>
    <w:p w:rsidRPr="00FF1605" w:rsidR="003B789F" w:rsidP="000F426B" w:rsidRDefault="00D10D81" w14:paraId="57E960E4" w14:textId="77777777">
      <w:pPr>
        <w:pStyle w:val="Titre2"/>
        <w:numPr>
          <w:ilvl w:val="0"/>
          <w:numId w:val="28"/>
        </w:numPr>
      </w:pPr>
      <w:bookmarkStart w:name="_Toc130139564" w:id="13"/>
      <w:bookmarkStart w:name="_Toc130139686" w:id="14"/>
      <w:proofErr w:type="spellStart"/>
      <w:r w:rsidRPr="00FF1605">
        <w:t>Présentation</w:t>
      </w:r>
      <w:proofErr w:type="spellEnd"/>
      <w:r w:rsidRPr="00FF1605">
        <w:t xml:space="preserve"> du Bureau d’expertises de la FMH</w:t>
      </w:r>
      <w:bookmarkEnd w:id="13"/>
      <w:bookmarkEnd w:id="14"/>
    </w:p>
    <w:p w:rsidRPr="00FF1605" w:rsidR="00612B8F" w:rsidP="00F369C3" w:rsidRDefault="00D10D81" w14:paraId="2F36F647" w14:textId="77777777">
      <w:r w:rsidRPr="00FF1605">
        <w:t xml:space="preserve">La FMH dirige un Bureau d’expertises extrajudiciaires qui organise, à certaines conditions, une expertise médicale visant </w:t>
      </w:r>
      <w:proofErr w:type="spellStart"/>
      <w:r w:rsidRPr="00FF1605">
        <w:t>a</w:t>
      </w:r>
      <w:proofErr w:type="spellEnd"/>
      <w:r w:rsidRPr="00FF1605">
        <w:t xml:space="preserve">̀ déterminer s’il y a eu violation du devoir de diligence. L’expert est proposé́ (ou </w:t>
      </w:r>
      <w:proofErr w:type="spellStart"/>
      <w:r w:rsidRPr="00FF1605">
        <w:t>a</w:t>
      </w:r>
      <w:proofErr w:type="spellEnd"/>
      <w:r w:rsidRPr="00FF1605">
        <w:t xml:space="preserve">̀ tout le moins confirmé) par la société́ de discipline médicale concernée puis accepté par les parties. Il rédige son expertise sur la base d’un </w:t>
      </w:r>
      <w:proofErr w:type="spellStart"/>
      <w:r w:rsidRPr="00FF1605">
        <w:t>schéma</w:t>
      </w:r>
      <w:proofErr w:type="spellEnd"/>
      <w:r w:rsidRPr="00FF1605">
        <w:t xml:space="preserve"> et le projet d’expertise est contrôlé par un/e avocat/e du Service juridique afin de </w:t>
      </w:r>
      <w:proofErr w:type="spellStart"/>
      <w:r w:rsidRPr="00FF1605">
        <w:t>vérifier</w:t>
      </w:r>
      <w:proofErr w:type="spellEnd"/>
      <w:r w:rsidRPr="00FF1605">
        <w:t xml:space="preserve"> que l’expertise est claire, </w:t>
      </w:r>
      <w:proofErr w:type="spellStart"/>
      <w:r w:rsidRPr="00FF1605">
        <w:t>complète</w:t>
      </w:r>
      <w:proofErr w:type="spellEnd"/>
      <w:r w:rsidRPr="00FF1605">
        <w:t xml:space="preserve"> et concluante. La </w:t>
      </w:r>
      <w:proofErr w:type="spellStart"/>
      <w:r w:rsidRPr="00FF1605">
        <w:t>procédure</w:t>
      </w:r>
      <w:proofErr w:type="spellEnd"/>
      <w:r w:rsidRPr="00FF1605">
        <w:t xml:space="preserve"> est </w:t>
      </w:r>
      <w:proofErr w:type="spellStart"/>
      <w:r w:rsidRPr="00FF1605">
        <w:t>règlementée</w:t>
      </w:r>
      <w:proofErr w:type="spellEnd"/>
      <w:r w:rsidRPr="00FF1605">
        <w:t xml:space="preserve"> et transparente.</w:t>
      </w:r>
      <w:r w:rsidRPr="00FF1605" w:rsidR="00EA5BF2">
        <w:t xml:space="preserve"> </w:t>
      </w:r>
      <w:r w:rsidRPr="00FF1605">
        <w:t xml:space="preserve">Les expertises extrajudiciaires de la FMH sont en principe bien </w:t>
      </w:r>
      <w:proofErr w:type="spellStart"/>
      <w:r w:rsidRPr="00FF1605">
        <w:t>acceptées</w:t>
      </w:r>
      <w:proofErr w:type="spellEnd"/>
      <w:r w:rsidRPr="00FF1605">
        <w:t xml:space="preserve"> par les tribunaux, bien qu’une expertise judiciaire </w:t>
      </w:r>
      <w:proofErr w:type="spellStart"/>
      <w:r w:rsidRPr="00FF1605">
        <w:t>ultérieure</w:t>
      </w:r>
      <w:proofErr w:type="spellEnd"/>
      <w:r w:rsidRPr="00FF1605">
        <w:t xml:space="preserve"> ne puisse jamais </w:t>
      </w:r>
      <w:proofErr w:type="spellStart"/>
      <w:r w:rsidRPr="00FF1605">
        <w:t>être</w:t>
      </w:r>
      <w:proofErr w:type="spellEnd"/>
      <w:r w:rsidRPr="00FF1605">
        <w:t xml:space="preserve"> exclue en cas de </w:t>
      </w:r>
      <w:proofErr w:type="spellStart"/>
      <w:r w:rsidRPr="00FF1605">
        <w:t>procédure</w:t>
      </w:r>
      <w:proofErr w:type="spellEnd"/>
      <w:r w:rsidRPr="00FF1605">
        <w:t xml:space="preserve">. </w:t>
      </w:r>
    </w:p>
    <w:p w:rsidRPr="00FF1605" w:rsidR="004D2CEB" w:rsidP="00F369C3" w:rsidRDefault="00D10D81" w14:paraId="6A92C766" w14:textId="77777777">
      <w:r w:rsidRPr="00FF1605">
        <w:t xml:space="preserve">La FMH ne jouit toutefois pas d’un monopole en la </w:t>
      </w:r>
      <w:proofErr w:type="spellStart"/>
      <w:r w:rsidRPr="00FF1605">
        <w:t>matière</w:t>
      </w:r>
      <w:proofErr w:type="spellEnd"/>
      <w:r w:rsidRPr="00FF1605">
        <w:t xml:space="preserve">; les parties sont libres de </w:t>
      </w:r>
      <w:proofErr w:type="spellStart"/>
      <w:r w:rsidRPr="00FF1605">
        <w:t>procéder</w:t>
      </w:r>
      <w:proofErr w:type="spellEnd"/>
      <w:r w:rsidRPr="00FF1605">
        <w:t xml:space="preserve"> à une expertise extrajudiciaire </w:t>
      </w:r>
      <w:proofErr w:type="spellStart"/>
      <w:r w:rsidRPr="00FF1605">
        <w:t>privée</w:t>
      </w:r>
      <w:proofErr w:type="spellEnd"/>
      <w:r w:rsidRPr="00FF1605">
        <w:t xml:space="preserve"> en cherchant et mandatant </w:t>
      </w:r>
      <w:proofErr w:type="spellStart"/>
      <w:r w:rsidRPr="00FF1605">
        <w:t>elles-mêmes</w:t>
      </w:r>
      <w:proofErr w:type="spellEnd"/>
      <w:r w:rsidRPr="00FF1605">
        <w:t xml:space="preserve"> un expert. Il est alors conseillé de convenir d’un devis avec le mandant.</w:t>
      </w:r>
      <w:r w:rsidRPr="00FF1605" w:rsidR="00612B8F">
        <w:rPr>
          <w:rStyle w:val="Appelnotedebasdep"/>
          <w:b/>
          <w:bCs/>
        </w:rPr>
        <w:footnoteReference w:id="2"/>
      </w:r>
    </w:p>
    <w:p w:rsidRPr="00FF1605" w:rsidR="00DA6E52" w:rsidRDefault="00DA6E52" w14:paraId="28E3EA98" w14:textId="77777777">
      <w:pPr>
        <w:pStyle w:val="Paragraphedeliste"/>
        <w:numPr>
          <w:ilvl w:val="0"/>
          <w:numId w:val="20"/>
        </w:numPr>
      </w:pPr>
      <w:r w:rsidRPr="00FF1605">
        <w:t xml:space="preserve">Pas de monopole </w:t>
      </w:r>
    </w:p>
    <w:p w:rsidRPr="00FF1605" w:rsidR="00DA6E52" w:rsidRDefault="004F314D" w14:paraId="4AAB7F04" w14:textId="77777777">
      <w:pPr>
        <w:pStyle w:val="Paragraphedeliste"/>
        <w:numPr>
          <w:ilvl w:val="0"/>
          <w:numId w:val="20"/>
        </w:numPr>
      </w:pPr>
      <w:r w:rsidRPr="00FF1605">
        <w:t>Pas</w:t>
      </w:r>
      <w:r w:rsidRPr="00FF1605" w:rsidR="00DA6E52">
        <w:t xml:space="preserve"> une </w:t>
      </w:r>
      <w:proofErr w:type="spellStart"/>
      <w:r w:rsidRPr="00FF1605" w:rsidR="00DA6E52">
        <w:t>autorite</w:t>
      </w:r>
      <w:proofErr w:type="spellEnd"/>
      <w:r w:rsidRPr="00FF1605" w:rsidR="00DA6E52">
        <w:t xml:space="preserve">́ de surveillance ni une organisation d’aide aux patients </w:t>
      </w:r>
    </w:p>
    <w:p w:rsidRPr="00FF1605" w:rsidR="00DA6E52" w:rsidP="00F369C3" w:rsidRDefault="00DA6E52" w14:paraId="3034A654" w14:textId="77777777"/>
    <w:p w:rsidRPr="00FF1605" w:rsidR="00612B8F" w:rsidP="00F369C3" w:rsidRDefault="00BC1BA9" w14:paraId="6EDDB13D" w14:textId="77777777">
      <w:r w:rsidRPr="00FF1605">
        <w:rPr>
          <w:lang w:val="fr-CH" w:eastAsia="fr-CH"/>
        </w:rPr>
        <w:drawing>
          <wp:inline distT="0" distB="0" distL="0" distR="0" wp14:anchorId="49DD82BF" wp14:editId="51EDC497">
            <wp:extent cx="4822458" cy="2608976"/>
            <wp:effectExtent l="0" t="0" r="381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849930" cy="2623838"/>
                    </a:xfrm>
                    <a:prstGeom prst="rect">
                      <a:avLst/>
                    </a:prstGeom>
                  </pic:spPr>
                </pic:pic>
              </a:graphicData>
            </a:graphic>
          </wp:inline>
        </w:drawing>
      </w:r>
    </w:p>
    <w:p w:rsidRPr="00FF1605" w:rsidR="00140853" w:rsidRDefault="00140853" w14:paraId="2D49846C" w14:textId="77777777">
      <w:pPr>
        <w:spacing w:before="0" w:after="0" w:line="240" w:lineRule="auto"/>
        <w:jc w:val="left"/>
        <w:rPr>
          <w:rFonts w:eastAsiaTheme="minorHAnsi" w:cstheme="minorBidi"/>
          <w:lang w:eastAsia="en-US"/>
        </w:rPr>
      </w:pPr>
      <w:r w:rsidRPr="00FF1605">
        <w:br w:type="page"/>
      </w:r>
    </w:p>
    <w:p w:rsidRPr="00FF1605" w:rsidR="009B3B22" w:rsidP="000F426B" w:rsidRDefault="004D2CEB" w14:paraId="49E5715D" w14:textId="7D4A7A7A">
      <w:pPr>
        <w:pStyle w:val="Titre2"/>
      </w:pPr>
      <w:bookmarkStart w:name="_Toc130139565" w:id="15"/>
      <w:bookmarkStart w:name="_Toc130139687" w:id="16"/>
      <w:r w:rsidRPr="00FF1605">
        <w:lastRenderedPageBreak/>
        <w:t>Statistiques</w:t>
      </w:r>
      <w:bookmarkEnd w:id="15"/>
      <w:bookmarkEnd w:id="16"/>
    </w:p>
    <w:p w:rsidRPr="007B7A7F" w:rsidR="00142410" w:rsidP="007B7A7F" w:rsidRDefault="00142410" w14:paraId="590F4D8E" w14:textId="77777777">
      <w:pPr>
        <w:rPr>
          <w:rFonts w:cs="Times New Roman"/>
          <w:b/>
          <w:bCs/>
          <w:lang w:val="fr-CH" w:eastAsia="fr-CH"/>
        </w:rPr>
      </w:pPr>
      <w:bookmarkStart w:name="_Toc130139566" w:id="17"/>
      <w:r w:rsidRPr="007B7A7F">
        <w:rPr>
          <w:b/>
          <w:bCs/>
        </w:rPr>
        <w:t>Tableau 1 : Expertises établies</w:t>
      </w:r>
      <w:r w:rsidRPr="007B7A7F">
        <w:rPr>
          <w:b/>
          <w:bCs/>
          <w:vertAlign w:val="superscript"/>
        </w:rPr>
        <w:t>1</w:t>
      </w:r>
      <w:r w:rsidRPr="007B7A7F">
        <w:rPr>
          <w:b/>
          <w:bCs/>
        </w:rPr>
        <w:t> et leur résultat par région linguistique, 2021</w:t>
      </w:r>
      <w:bookmarkEnd w:id="17"/>
    </w:p>
    <w:p w:rsidRPr="00FF1605" w:rsidR="00142410" w:rsidP="00142410" w:rsidRDefault="00142410" w14:paraId="3B1F1A6D" w14:textId="1C16A21C">
      <w:pPr>
        <w:shd w:val="clear" w:color="auto" w:fill="FFFFFF"/>
        <w:rPr>
          <w:color w:val="4C4C4C"/>
          <w:sz w:val="24"/>
          <w:szCs w:val="24"/>
        </w:rPr>
      </w:pPr>
      <w:r w:rsidRPr="00FF1605">
        <w:rPr>
          <w:color w:val="4C4C4C"/>
          <w:lang w:val="fr-CH" w:eastAsia="fr-CH"/>
        </w:rPr>
        <w:drawing>
          <wp:inline distT="0" distB="0" distL="0" distR="0" wp14:anchorId="77F04EE3" wp14:editId="7E1C3B29">
            <wp:extent cx="6031230" cy="1384300"/>
            <wp:effectExtent l="0" t="0" r="7620" b="6350"/>
            <wp:docPr id="56" name="Image 56" descr="Bureau d'expertises extrajudiciaires de la FMH Rapport annuel 2021 Tableau Expertises établies et leur résul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ureau d'expertises extrajudiciaires de la FMH Rapport annuel 2021 Tableau Expertises établies et leur résulta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31230" cy="1384300"/>
                    </a:xfrm>
                    <a:prstGeom prst="rect">
                      <a:avLst/>
                    </a:prstGeom>
                    <a:noFill/>
                    <a:ln>
                      <a:noFill/>
                    </a:ln>
                  </pic:spPr>
                </pic:pic>
              </a:graphicData>
            </a:graphic>
          </wp:inline>
        </w:drawing>
      </w:r>
    </w:p>
    <w:p w:rsidRPr="006E4357" w:rsidR="006E4357" w:rsidP="006E4357" w:rsidRDefault="006E4357" w14:paraId="447959FC" w14:textId="77777777">
      <w:pPr>
        <w:shd w:val="clear" w:color="auto" w:fill="FFFFFF"/>
        <w:spacing w:before="0" w:after="0" w:line="240" w:lineRule="auto"/>
        <w:jc w:val="left"/>
        <w:rPr>
          <w:rFonts w:cs="Times New Roman"/>
          <w:color w:val="4C4C4C"/>
          <w:lang w:val="fr-CH" w:eastAsia="fr-CH"/>
        </w:rPr>
      </w:pPr>
      <w:r w:rsidRPr="006E4357">
        <w:rPr>
          <w:rFonts w:cs="Times New Roman"/>
          <w:color w:val="4C4C4C"/>
          <w:vertAlign w:val="superscript"/>
          <w:lang w:val="fr-CH" w:eastAsia="fr-CH"/>
        </w:rPr>
        <w:t>1</w:t>
      </w:r>
      <w:r w:rsidRPr="006E4357">
        <w:rPr>
          <w:rFonts w:cs="Times New Roman"/>
          <w:color w:val="4C4C4C"/>
          <w:lang w:val="fr-CH" w:eastAsia="fr-CH"/>
        </w:rPr>
        <w:t>Comprend les expertises écrites et les expertises conjointes de la FMH.</w:t>
      </w:r>
    </w:p>
    <w:p w:rsidRPr="006E4357" w:rsidR="006E4357" w:rsidP="006E4357" w:rsidRDefault="006E4357" w14:paraId="7E7DF621" w14:textId="77777777">
      <w:pPr>
        <w:shd w:val="clear" w:color="auto" w:fill="FFFFFF"/>
        <w:spacing w:before="0" w:after="0" w:line="240" w:lineRule="auto"/>
        <w:jc w:val="left"/>
        <w:rPr>
          <w:rFonts w:cs="Times New Roman"/>
          <w:color w:val="4C4C4C"/>
          <w:lang w:val="fr-CH" w:eastAsia="fr-CH"/>
        </w:rPr>
      </w:pPr>
      <w:r w:rsidRPr="006E4357">
        <w:rPr>
          <w:rFonts w:cs="Times New Roman"/>
          <w:color w:val="4C4C4C"/>
          <w:vertAlign w:val="superscript"/>
          <w:lang w:val="fr-CH" w:eastAsia="fr-CH"/>
        </w:rPr>
        <w:t>2</w:t>
      </w:r>
      <w:r w:rsidRPr="006E4357">
        <w:rPr>
          <w:rFonts w:cs="Times New Roman"/>
          <w:color w:val="4C4C4C"/>
          <w:lang w:val="fr-CH" w:eastAsia="fr-CH"/>
        </w:rPr>
        <w:t>La notion de violation du devoir de diligence recouvre la faute de diagnostic et/ou de traitement, la violation du devoir d’information et la faute liée à l’organisation.</w:t>
      </w:r>
    </w:p>
    <w:p w:rsidRPr="00FF1605" w:rsidR="009B5977" w:rsidP="00F369C3" w:rsidRDefault="009B5977" w14:paraId="023ACE89" w14:textId="6879C445">
      <w:pPr>
        <w:rPr>
          <w:lang w:val="fr-CH"/>
        </w:rPr>
      </w:pPr>
    </w:p>
    <w:p w:rsidRPr="00FF1605" w:rsidR="009B5977" w:rsidP="00F369C3" w:rsidRDefault="00ED2B43" w14:paraId="251217C4" w14:textId="471BCABB">
      <w:r w:rsidRPr="00FF1605">
        <w:rPr>
          <w:lang w:val="fr-CH" w:eastAsia="fr-CH"/>
        </w:rPr>
        <w:drawing>
          <wp:inline distT="0" distB="0" distL="0" distR="0" wp14:anchorId="70E5B4FD" wp14:editId="74F74792">
            <wp:extent cx="6097554" cy="1399373"/>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72739" cy="1439577"/>
                    </a:xfrm>
                    <a:prstGeom prst="rect">
                      <a:avLst/>
                    </a:prstGeom>
                    <a:noFill/>
                  </pic:spPr>
                </pic:pic>
              </a:graphicData>
            </a:graphic>
          </wp:inline>
        </w:drawing>
      </w:r>
    </w:p>
    <w:p w:rsidRPr="00FF1605" w:rsidR="006256C9" w:rsidP="00F369C3" w:rsidRDefault="00047341" w14:paraId="4226844F" w14:textId="2D1F12B5">
      <w:r w:rsidRPr="00FF1605">
        <w:rPr>
          <w:vertAlign w:val="superscript"/>
        </w:rPr>
        <w:t>3</w:t>
      </w:r>
      <w:r w:rsidRPr="00FF1605">
        <w:t>Le lien de causalité est considéré comme étant admis quand l’expert l’a estimé certain, très probable ou revêtant une vraisemblance prépondérante.</w:t>
      </w:r>
    </w:p>
    <w:p w:rsidRPr="00FF1605" w:rsidR="009B3B22" w:rsidP="006256C9" w:rsidRDefault="006256C9" w14:paraId="4173AF91" w14:textId="14A9A284">
      <w:pPr>
        <w:spacing w:before="0" w:after="0" w:line="240" w:lineRule="auto"/>
        <w:jc w:val="left"/>
      </w:pPr>
      <w:r w:rsidRPr="00FF1605">
        <w:br w:type="page"/>
      </w:r>
    </w:p>
    <w:p w:rsidRPr="007B7A7F" w:rsidR="00F61332" w:rsidP="007B7A7F" w:rsidRDefault="007A1E89" w14:paraId="72D91420" w14:textId="56C2197E">
      <w:pPr>
        <w:rPr>
          <w:rFonts w:cs="Times New Roman"/>
          <w:b/>
          <w:bCs/>
          <w:lang w:eastAsia="fr-CH"/>
        </w:rPr>
      </w:pPr>
      <w:bookmarkStart w:name="_Toc130139567" w:id="18"/>
      <w:r w:rsidRPr="007B7A7F">
        <w:rPr>
          <w:b/>
          <w:bCs/>
          <w:lang w:val="fr-CH" w:eastAsia="fr-CH"/>
        </w:rPr>
        <w:lastRenderedPageBreak/>
        <w:drawing>
          <wp:anchor distT="0" distB="0" distL="114300" distR="114300" simplePos="0" relativeHeight="251694080" behindDoc="0" locked="0" layoutInCell="1" allowOverlap="1" wp14:anchorId="6284AD68" wp14:editId="6A61564A">
            <wp:simplePos x="0" y="0"/>
            <wp:positionH relativeFrom="margin">
              <wp:align>left</wp:align>
            </wp:positionH>
            <wp:positionV relativeFrom="paragraph">
              <wp:posOffset>281651</wp:posOffset>
            </wp:positionV>
            <wp:extent cx="6040582" cy="7893067"/>
            <wp:effectExtent l="0" t="0" r="0" b="0"/>
            <wp:wrapNone/>
            <wp:docPr id="58" name="Image 58" descr="Bureau d'expertises extrajudiciaires de la FMH Rapport annuel 2021 Tableau Expertises établies et leur résultat par spécial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ureau d'expertises extrajudiciaires de la FMH Rapport annuel 2021 Tableau Expertises établies et leur résultat par spécialité"/>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75404" cy="79385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7A7F" w:rsidR="00F61332">
        <w:rPr>
          <w:b/>
          <w:bCs/>
        </w:rPr>
        <w:t>Tableau 4 : Expertises établies et leur résultat</w:t>
      </w:r>
      <w:r w:rsidRPr="007B7A7F" w:rsidR="00F61332">
        <w:rPr>
          <w:b/>
          <w:bCs/>
          <w:vertAlign w:val="superscript"/>
        </w:rPr>
        <w:t>4</w:t>
      </w:r>
      <w:r w:rsidRPr="007B7A7F" w:rsidR="00F61332">
        <w:rPr>
          <w:b/>
          <w:bCs/>
        </w:rPr>
        <w:t> par spécialité, 2021 et 1982-2021</w:t>
      </w:r>
      <w:bookmarkEnd w:id="18"/>
    </w:p>
    <w:p w:rsidRPr="00FF1605" w:rsidR="000E0BF3" w:rsidP="00F369C3" w:rsidRDefault="000E0BF3" w14:paraId="149D3F22" w14:textId="0CDB5E6C">
      <w:pPr>
        <w:rPr>
          <w:lang w:val="fr-CH"/>
        </w:rPr>
      </w:pPr>
    </w:p>
    <w:p w:rsidRPr="00FF1605" w:rsidR="000E0BF3" w:rsidP="00F369C3" w:rsidRDefault="000E0BF3" w14:paraId="5E45BB19" w14:textId="39F34B86">
      <w:pPr>
        <w:rPr>
          <w:lang w:val="fr-CH"/>
        </w:rPr>
      </w:pPr>
    </w:p>
    <w:p w:rsidRPr="00FF1605" w:rsidR="000E0BF3" w:rsidP="00F369C3" w:rsidRDefault="000E0BF3" w14:paraId="6DC9A10E" w14:textId="643E95FA">
      <w:pPr>
        <w:rPr>
          <w:lang w:val="fr-CH"/>
        </w:rPr>
      </w:pPr>
    </w:p>
    <w:p w:rsidRPr="00FF1605" w:rsidR="006961B7" w:rsidP="00F369C3" w:rsidRDefault="006961B7" w14:paraId="5AAEADD4" w14:textId="40BA9D13">
      <w:pPr>
        <w:rPr>
          <w:lang w:val="fr-CH"/>
        </w:rPr>
      </w:pPr>
    </w:p>
    <w:p w:rsidRPr="00FF1605" w:rsidR="009B3B22" w:rsidP="00F369C3" w:rsidRDefault="009B3B22" w14:paraId="7A4F83C4" w14:textId="77777777"/>
    <w:p w:rsidRPr="00FF1605" w:rsidR="006139F7" w:rsidP="00F369C3" w:rsidRDefault="006139F7" w14:paraId="577EE9AB" w14:textId="77777777"/>
    <w:p w:rsidRPr="00FF1605" w:rsidR="000E0BF3" w:rsidP="00F369C3" w:rsidRDefault="000E0BF3" w14:paraId="0251FDDB" w14:textId="77777777"/>
    <w:p w:rsidRPr="00FF1605" w:rsidR="000E0BF3" w:rsidP="00F369C3" w:rsidRDefault="000E0BF3" w14:paraId="56C3A05E" w14:textId="77777777"/>
    <w:p w:rsidRPr="00FF1605" w:rsidR="000E0BF3" w:rsidP="00F369C3" w:rsidRDefault="000E0BF3" w14:paraId="6427C0CC" w14:textId="77777777"/>
    <w:p w:rsidRPr="00FF1605" w:rsidR="000E0BF3" w:rsidP="00F369C3" w:rsidRDefault="000E0BF3" w14:paraId="2D551B53" w14:textId="77777777"/>
    <w:p w:rsidRPr="00FF1605" w:rsidR="000E0BF3" w:rsidP="00F369C3" w:rsidRDefault="000E0BF3" w14:paraId="4103131C" w14:textId="77777777"/>
    <w:p w:rsidRPr="00FF1605" w:rsidR="000E0BF3" w:rsidP="00F369C3" w:rsidRDefault="000E0BF3" w14:paraId="7269AEF0" w14:textId="77777777"/>
    <w:p w:rsidRPr="00FF1605" w:rsidR="000E0BF3" w:rsidP="00F369C3" w:rsidRDefault="000E0BF3" w14:paraId="68701B94" w14:textId="77777777"/>
    <w:p w:rsidRPr="00FF1605" w:rsidR="000E0BF3" w:rsidP="00F369C3" w:rsidRDefault="000E0BF3" w14:paraId="175C7620" w14:textId="77777777"/>
    <w:p w:rsidRPr="00FF1605" w:rsidR="000E0BF3" w:rsidP="00F369C3" w:rsidRDefault="000E0BF3" w14:paraId="2D7B25F0" w14:textId="77777777"/>
    <w:p w:rsidRPr="00FF1605" w:rsidR="000E0BF3" w:rsidP="00F369C3" w:rsidRDefault="000E0BF3" w14:paraId="74CB43FB" w14:textId="77777777"/>
    <w:p w:rsidRPr="00FF1605" w:rsidR="000E0BF3" w:rsidP="00F369C3" w:rsidRDefault="000E0BF3" w14:paraId="3F7F7B6F" w14:textId="77777777"/>
    <w:p w:rsidRPr="00FF1605" w:rsidR="000E0BF3" w:rsidP="00F369C3" w:rsidRDefault="000E0BF3" w14:paraId="151A44C9" w14:textId="77777777"/>
    <w:p w:rsidRPr="00FF1605" w:rsidR="000E0BF3" w:rsidP="00F369C3" w:rsidRDefault="000E0BF3" w14:paraId="054BF7B8" w14:textId="77777777"/>
    <w:p w:rsidRPr="00FF1605" w:rsidR="000E0BF3" w:rsidP="00F369C3" w:rsidRDefault="000E0BF3" w14:paraId="7B468B23" w14:textId="77777777"/>
    <w:p w:rsidRPr="00FF1605" w:rsidR="000E0BF3" w:rsidP="00F369C3" w:rsidRDefault="000E0BF3" w14:paraId="39969716" w14:textId="77777777"/>
    <w:p w:rsidRPr="00FF1605" w:rsidR="000E0BF3" w:rsidP="00F369C3" w:rsidRDefault="000E0BF3" w14:paraId="64455148" w14:textId="77777777"/>
    <w:p w:rsidRPr="00FF1605" w:rsidR="000E0BF3" w:rsidP="00F369C3" w:rsidRDefault="000E0BF3" w14:paraId="4C6E2A36" w14:textId="77777777"/>
    <w:p w:rsidRPr="00FF1605" w:rsidR="000E0BF3" w:rsidP="00F369C3" w:rsidRDefault="000E0BF3" w14:paraId="3C9BEEAF" w14:textId="77777777"/>
    <w:p w:rsidRPr="00FF1605" w:rsidR="000E0BF3" w:rsidP="00F369C3" w:rsidRDefault="000E0BF3" w14:paraId="0A1F71E2" w14:textId="77777777"/>
    <w:p w:rsidRPr="00FF1605" w:rsidR="000E0BF3" w:rsidP="00F369C3" w:rsidRDefault="000E0BF3" w14:paraId="5F98E3F1" w14:textId="77777777"/>
    <w:p w:rsidRPr="00FF1605" w:rsidR="000E0BF3" w:rsidP="00F369C3" w:rsidRDefault="000E0BF3" w14:paraId="0D27F8E2" w14:textId="77777777"/>
    <w:p w:rsidRPr="00FF1605" w:rsidR="000E0BF3" w:rsidP="00F369C3" w:rsidRDefault="000E0BF3" w14:paraId="419D74FE" w14:textId="77777777"/>
    <w:p w:rsidRPr="00FF1605" w:rsidR="000E0BF3" w:rsidP="00F369C3" w:rsidRDefault="000E0BF3" w14:paraId="590F1189" w14:textId="77777777"/>
    <w:p w:rsidRPr="00FF1605" w:rsidR="00EA24C3" w:rsidP="00F369C3" w:rsidRDefault="00EA24C3" w14:paraId="662C4C6D" w14:textId="77777777"/>
    <w:p w:rsidRPr="00FF1605" w:rsidR="000E0BF3" w:rsidP="00F369C3" w:rsidRDefault="000E0BF3" w14:paraId="283F2EFF" w14:textId="77777777"/>
    <w:p w:rsidRPr="00FF1605" w:rsidR="000E0BF3" w:rsidP="00EA24C3" w:rsidRDefault="007A1E89" w14:paraId="22C88B6E" w14:textId="7FFC6772">
      <w:pPr>
        <w:rPr>
          <w:sz w:val="18"/>
          <w:szCs w:val="18"/>
        </w:rPr>
      </w:pPr>
      <w:r w:rsidRPr="00FF1605">
        <w:rPr>
          <w:color w:val="4C4C4C"/>
          <w:sz w:val="18"/>
          <w:szCs w:val="18"/>
          <w:shd w:val="clear" w:color="auto" w:fill="FFFFFF"/>
          <w:vertAlign w:val="superscript"/>
        </w:rPr>
        <w:t>4</w:t>
      </w:r>
      <w:r w:rsidRPr="00FF1605">
        <w:rPr>
          <w:color w:val="4C4C4C"/>
          <w:sz w:val="18"/>
          <w:szCs w:val="18"/>
          <w:shd w:val="clear" w:color="auto" w:fill="FFFFFF"/>
        </w:rPr>
        <w:t>En cas d’expertise multidisciplinaire, chaque violation du devoir de diligence constatée est répertoriée sous la discipline correspondante. Il peut donc y avoir une discrépance entre le nombre d’expertises établies et le nombre de violations du devoir de diligence constatées dans les différentes disciplines.</w:t>
      </w:r>
      <w:r w:rsidRPr="00FF1605" w:rsidR="006256C9">
        <w:br w:type="page"/>
      </w:r>
    </w:p>
    <w:p w:rsidRPr="00FF1605" w:rsidR="00F432CA" w:rsidP="000F426B" w:rsidRDefault="00D10D81" w14:paraId="3AD71B84" w14:textId="4ACC6384">
      <w:pPr>
        <w:pStyle w:val="Titre2"/>
      </w:pPr>
      <w:bookmarkStart w:name="_Toc130139568" w:id="19"/>
      <w:bookmarkStart w:name="_Toc130139688" w:id="20"/>
      <w:proofErr w:type="spellStart"/>
      <w:r w:rsidRPr="00FF1605">
        <w:lastRenderedPageBreak/>
        <w:t>Déroulement</w:t>
      </w:r>
      <w:proofErr w:type="spellEnd"/>
      <w:r w:rsidRPr="00FF1605">
        <w:t xml:space="preserve"> de la </w:t>
      </w:r>
      <w:proofErr w:type="spellStart"/>
      <w:r w:rsidRPr="00FF1605">
        <w:t>procédure</w:t>
      </w:r>
      <w:bookmarkEnd w:id="19"/>
      <w:bookmarkEnd w:id="20"/>
      <w:proofErr w:type="spellEnd"/>
    </w:p>
    <w:p w:rsidRPr="00FF1605" w:rsidR="003B789F" w:rsidP="00F369C3" w:rsidRDefault="00EF6BF9" w14:paraId="69475AFC" w14:textId="4F9C27AD">
      <w:r w:rsidRPr="00FF1605">
        <w:rPr>
          <w:lang w:val="fr-CH" w:eastAsia="fr-CH"/>
        </w:rPr>
        <w:drawing>
          <wp:inline distT="0" distB="0" distL="0" distR="0" wp14:anchorId="23665A02" wp14:editId="0EA24F1F">
            <wp:extent cx="6031230" cy="5431790"/>
            <wp:effectExtent l="0" t="0" r="7620" b="0"/>
            <wp:docPr id="55" name="Image 5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55" descr="Une image contenant texte&#10;&#10;Description générée automatiquemen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31230" cy="5431790"/>
                    </a:xfrm>
                    <a:prstGeom prst="rect">
                      <a:avLst/>
                    </a:prstGeom>
                    <a:noFill/>
                    <a:ln>
                      <a:noFill/>
                    </a:ln>
                  </pic:spPr>
                </pic:pic>
              </a:graphicData>
            </a:graphic>
          </wp:inline>
        </w:drawing>
      </w:r>
    </w:p>
    <w:p w:rsidRPr="00FF1605" w:rsidR="00F432CA" w:rsidP="000F426B" w:rsidRDefault="00F432CA" w14:paraId="717A730D" w14:textId="77777777">
      <w:pPr>
        <w:pStyle w:val="Sous-titre"/>
      </w:pPr>
      <w:r w:rsidRPr="00FF1605">
        <w:t xml:space="preserve">Participation des </w:t>
      </w:r>
      <w:proofErr w:type="spellStart"/>
      <w:r w:rsidRPr="00FF1605">
        <w:t>médecins</w:t>
      </w:r>
      <w:proofErr w:type="spellEnd"/>
      <w:r w:rsidRPr="00FF1605">
        <w:t xml:space="preserve"> et </w:t>
      </w:r>
      <w:proofErr w:type="spellStart"/>
      <w:r w:rsidRPr="00FF1605">
        <w:t>hôpitaux</w:t>
      </w:r>
      <w:proofErr w:type="spellEnd"/>
      <w:r w:rsidRPr="00FF1605">
        <w:t xml:space="preserve"> </w:t>
      </w:r>
    </w:p>
    <w:p w:rsidRPr="00FF1605" w:rsidR="0079427E" w:rsidRDefault="00F432CA" w14:paraId="019C9D15" w14:textId="77777777">
      <w:pPr>
        <w:pStyle w:val="Paragraphedeliste"/>
        <w:numPr>
          <w:ilvl w:val="0"/>
          <w:numId w:val="3"/>
        </w:numPr>
      </w:pPr>
      <w:r w:rsidRPr="00FF1605">
        <w:t xml:space="preserve">Obligation des </w:t>
      </w:r>
      <w:proofErr w:type="spellStart"/>
      <w:r w:rsidRPr="00FF1605">
        <w:t>médecins</w:t>
      </w:r>
      <w:proofErr w:type="spellEnd"/>
      <w:r w:rsidRPr="00FF1605">
        <w:t xml:space="preserve"> membres de la FMH de se soumettre </w:t>
      </w:r>
      <w:proofErr w:type="spellStart"/>
      <w:r w:rsidRPr="00FF1605">
        <w:t>a</w:t>
      </w:r>
      <w:proofErr w:type="spellEnd"/>
      <w:r w:rsidRPr="00FF1605">
        <w:t xml:space="preserve">̀ la </w:t>
      </w:r>
      <w:proofErr w:type="spellStart"/>
      <w:r w:rsidRPr="00FF1605">
        <w:t>procédure</w:t>
      </w:r>
      <w:proofErr w:type="spellEnd"/>
      <w:r w:rsidRPr="00FF1605">
        <w:t xml:space="preserve"> d’expertise (art. 35 </w:t>
      </w:r>
      <w:proofErr w:type="spellStart"/>
      <w:r w:rsidRPr="00FF1605">
        <w:t>CoD</w:t>
      </w:r>
      <w:proofErr w:type="spellEnd"/>
      <w:r w:rsidRPr="00FF1605">
        <w:t xml:space="preserve">) </w:t>
      </w:r>
    </w:p>
    <w:p w:rsidRPr="00FF1605" w:rsidR="00F432CA" w:rsidRDefault="00F432CA" w14:paraId="7042DCB5" w14:textId="77777777">
      <w:pPr>
        <w:pStyle w:val="Paragraphedeliste"/>
        <w:numPr>
          <w:ilvl w:val="0"/>
          <w:numId w:val="3"/>
        </w:numPr>
      </w:pPr>
      <w:r w:rsidRPr="00FF1605">
        <w:t xml:space="preserve">Choix des </w:t>
      </w:r>
      <w:proofErr w:type="spellStart"/>
      <w:r w:rsidRPr="00FF1605">
        <w:t>hôpitaux</w:t>
      </w:r>
      <w:proofErr w:type="spellEnd"/>
      <w:r w:rsidRPr="00FF1605">
        <w:t xml:space="preserve"> de participer ou non </w:t>
      </w:r>
      <w:proofErr w:type="spellStart"/>
      <w:r w:rsidRPr="00FF1605">
        <w:t>a</w:t>
      </w:r>
      <w:proofErr w:type="spellEnd"/>
      <w:r w:rsidRPr="00FF1605">
        <w:t xml:space="preserve">̀ la </w:t>
      </w:r>
      <w:proofErr w:type="spellStart"/>
      <w:r w:rsidRPr="00FF1605">
        <w:t>procédure</w:t>
      </w:r>
      <w:proofErr w:type="spellEnd"/>
      <w:r w:rsidRPr="00FF1605">
        <w:t xml:space="preserve"> d’expertise. Leur accord doit </w:t>
      </w:r>
      <w:proofErr w:type="spellStart"/>
      <w:r w:rsidRPr="00FF1605">
        <w:t>être</w:t>
      </w:r>
      <w:proofErr w:type="spellEnd"/>
      <w:r w:rsidRPr="00FF1605">
        <w:t xml:space="preserve"> requis</w:t>
      </w:r>
      <w:r w:rsidRPr="00FF1605" w:rsidR="0079427E">
        <w:t>.</w:t>
      </w:r>
    </w:p>
    <w:p w:rsidRPr="00FF1605" w:rsidR="00EF6BF9" w:rsidRDefault="00EF6BF9" w14:paraId="48EF84D0" w14:textId="77777777">
      <w:pPr>
        <w:spacing w:before="0" w:after="0" w:line="240" w:lineRule="auto"/>
        <w:jc w:val="left"/>
        <w:rPr>
          <w:rFonts w:eastAsiaTheme="minorHAnsi" w:cstheme="minorBidi"/>
          <w:b/>
          <w:bCs/>
          <w:sz w:val="22"/>
          <w:szCs w:val="22"/>
          <w:lang w:eastAsia="en-US"/>
        </w:rPr>
      </w:pPr>
      <w:r w:rsidRPr="00FF1605">
        <w:br w:type="page"/>
      </w:r>
    </w:p>
    <w:p w:rsidRPr="00FF1605" w:rsidR="009A1B3F" w:rsidP="000F426B" w:rsidRDefault="00F432CA" w14:paraId="501A00CB" w14:textId="03C21D6D">
      <w:pPr>
        <w:pStyle w:val="Sous-titre"/>
      </w:pPr>
      <w:r w:rsidRPr="00FF1605">
        <w:lastRenderedPageBreak/>
        <w:t xml:space="preserve">Choix de la procédure </w:t>
      </w:r>
    </w:p>
    <w:p w:rsidRPr="00FF1605" w:rsidR="0079427E" w:rsidRDefault="00F432CA" w14:paraId="109D467D" w14:textId="4F34B8A8">
      <w:pPr>
        <w:pStyle w:val="NormalWeb"/>
        <w:numPr>
          <w:ilvl w:val="0"/>
          <w:numId w:val="23"/>
        </w:numPr>
        <w:rPr/>
      </w:pPr>
      <w:r w:rsidR="191D5AFC">
        <w:rPr/>
        <w:t xml:space="preserve">Deux </w:t>
      </w:r>
      <w:r w:rsidR="191D5AFC">
        <w:rPr/>
        <w:t>procédures</w:t>
      </w:r>
      <w:r w:rsidR="191D5AFC">
        <w:rPr/>
        <w:t xml:space="preserve"> à choix (expertise écrite – expertise conjointe de la FMH) – le choix est </w:t>
      </w:r>
      <w:r w:rsidR="191D5AFC">
        <w:rPr/>
        <w:t>définitif</w:t>
      </w:r>
    </w:p>
    <w:p w:rsidRPr="00FF1605" w:rsidR="00F432CA" w:rsidP="00F369C3" w:rsidRDefault="00ED1139" w14:paraId="7CA5DB9C" w14:textId="6E0A826A">
      <w:r w:rsidRPr="00FF1605">
        <w:rPr>
          <w:lang w:val="fr-CH" w:eastAsia="fr-CH"/>
        </w:rPr>
        <w:drawing>
          <wp:inline distT="0" distB="0" distL="0" distR="0" wp14:anchorId="243A088E" wp14:editId="4B8972F6">
            <wp:extent cx="5948102" cy="6183630"/>
            <wp:effectExtent l="0" t="0" r="0" b="7620"/>
            <wp:docPr id="59" name="Image 59"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59" descr="Une image contenant diagramme&#10;&#10;Description générée automatiquement"/>
                    <pic:cNvPicPr/>
                  </pic:nvPicPr>
                  <pic:blipFill rotWithShape="1">
                    <a:blip r:embed="rId29"/>
                    <a:srcRect l="1379"/>
                    <a:stretch/>
                  </pic:blipFill>
                  <pic:spPr bwMode="auto">
                    <a:xfrm>
                      <a:off x="0" y="0"/>
                      <a:ext cx="5948102" cy="6183630"/>
                    </a:xfrm>
                    <a:prstGeom prst="rect">
                      <a:avLst/>
                    </a:prstGeom>
                    <a:ln>
                      <a:noFill/>
                    </a:ln>
                    <a:extLst>
                      <a:ext uri="{53640926-AAD7-44D8-BBD7-CCE9431645EC}">
                        <a14:shadowObscured xmlns:a14="http://schemas.microsoft.com/office/drawing/2010/main"/>
                      </a:ext>
                    </a:extLst>
                  </pic:spPr>
                </pic:pic>
              </a:graphicData>
            </a:graphic>
          </wp:inline>
        </w:drawing>
      </w:r>
    </w:p>
    <w:p w:rsidRPr="00FF1605" w:rsidR="00F432CA" w:rsidP="00F369C3" w:rsidRDefault="00F432CA" w14:paraId="01E6E457" w14:textId="77777777"/>
    <w:p w:rsidRPr="00FF1605" w:rsidR="00BC1BA9" w:rsidP="00F369C3" w:rsidRDefault="00BC1BA9" w14:paraId="11D28A0B" w14:textId="77777777"/>
    <w:p w:rsidRPr="00FF1605" w:rsidR="00F41B1E" w:rsidRDefault="00F41B1E" w14:paraId="68CEFD88" w14:textId="77777777">
      <w:pPr>
        <w:spacing w:before="0" w:after="0" w:line="240" w:lineRule="auto"/>
        <w:jc w:val="left"/>
      </w:pPr>
      <w:r w:rsidRPr="00FF1605">
        <w:br w:type="page"/>
      </w:r>
    </w:p>
    <w:p w:rsidRPr="00FF1605" w:rsidR="00F432CA" w:rsidP="000F426B" w:rsidRDefault="00F432CA" w14:paraId="55067075" w14:textId="76139884">
      <w:pPr>
        <w:pStyle w:val="Sous-titre"/>
      </w:pPr>
      <w:proofErr w:type="spellStart"/>
      <w:r w:rsidRPr="00FF1605">
        <w:lastRenderedPageBreak/>
        <w:t>Dépôt</w:t>
      </w:r>
      <w:proofErr w:type="spellEnd"/>
      <w:r w:rsidRPr="00FF1605">
        <w:t xml:space="preserve"> de la demande </w:t>
      </w:r>
    </w:p>
    <w:p w:rsidRPr="00FF1605" w:rsidR="006139F7" w:rsidP="00F369C3" w:rsidRDefault="00F432CA" w14:paraId="73152CA4" w14:textId="77777777">
      <w:r w:rsidRPr="00FF1605">
        <w:t xml:space="preserve">Une collaboration active du patient est </w:t>
      </w:r>
      <w:r w:rsidRPr="00FF1605" w:rsidR="006139F7">
        <w:t xml:space="preserve">requise : </w:t>
      </w:r>
    </w:p>
    <w:p w:rsidRPr="00FF1605" w:rsidR="006139F7" w:rsidRDefault="006139F7" w14:paraId="0E5E7E40" w14:textId="77777777">
      <w:pPr>
        <w:pStyle w:val="Paragraphedeliste"/>
        <w:numPr>
          <w:ilvl w:val="0"/>
          <w:numId w:val="26"/>
        </w:numPr>
      </w:pPr>
      <w:proofErr w:type="spellStart"/>
      <w:r w:rsidRPr="00FF1605">
        <w:t>r</w:t>
      </w:r>
      <w:r w:rsidRPr="00FF1605" w:rsidR="00F432CA">
        <w:t>equérir</w:t>
      </w:r>
      <w:proofErr w:type="spellEnd"/>
      <w:r w:rsidRPr="00FF1605" w:rsidR="00F432CA">
        <w:t xml:space="preserve"> et </w:t>
      </w:r>
      <w:proofErr w:type="spellStart"/>
      <w:r w:rsidRPr="00FF1605" w:rsidR="00F432CA">
        <w:t>déposer</w:t>
      </w:r>
      <w:proofErr w:type="spellEnd"/>
      <w:r w:rsidRPr="00FF1605" w:rsidR="00F432CA">
        <w:t xml:space="preserve"> les </w:t>
      </w:r>
      <w:proofErr w:type="spellStart"/>
      <w:r w:rsidRPr="00FF1605" w:rsidR="00F432CA">
        <w:t>pièces</w:t>
      </w:r>
      <w:proofErr w:type="spellEnd"/>
      <w:r w:rsidRPr="00FF1605" w:rsidR="00F432CA">
        <w:t xml:space="preserve"> </w:t>
      </w:r>
      <w:proofErr w:type="spellStart"/>
      <w:r w:rsidRPr="00FF1605" w:rsidR="00F432CA">
        <w:t>médicales</w:t>
      </w:r>
      <w:proofErr w:type="spellEnd"/>
      <w:r w:rsidRPr="00FF1605" w:rsidR="00F432CA">
        <w:t xml:space="preserve"> pertinentes</w:t>
      </w:r>
    </w:p>
    <w:p w:rsidRPr="00FF1605" w:rsidR="006139F7" w:rsidRDefault="006139F7" w14:paraId="5A1E1BAA" w14:textId="77777777">
      <w:pPr>
        <w:pStyle w:val="Paragraphedeliste"/>
        <w:numPr>
          <w:ilvl w:val="0"/>
          <w:numId w:val="26"/>
        </w:numPr>
      </w:pPr>
      <w:proofErr w:type="spellStart"/>
      <w:r w:rsidRPr="00FF1605">
        <w:t>r</w:t>
      </w:r>
      <w:r w:rsidRPr="00FF1605" w:rsidR="00F432CA">
        <w:t>equérir</w:t>
      </w:r>
      <w:proofErr w:type="spellEnd"/>
      <w:r w:rsidRPr="00FF1605" w:rsidR="00F432CA">
        <w:t xml:space="preserve"> l’accord de l’</w:t>
      </w:r>
      <w:proofErr w:type="spellStart"/>
      <w:r w:rsidRPr="00FF1605" w:rsidR="00F432CA">
        <w:t>hôpital</w:t>
      </w:r>
      <w:proofErr w:type="spellEnd"/>
    </w:p>
    <w:p w:rsidRPr="00FF1605" w:rsidR="006139F7" w:rsidRDefault="006139F7" w14:paraId="50182E5C" w14:textId="77777777">
      <w:pPr>
        <w:pStyle w:val="Paragraphedeliste"/>
        <w:numPr>
          <w:ilvl w:val="0"/>
          <w:numId w:val="26"/>
        </w:numPr>
      </w:pPr>
      <w:r w:rsidRPr="00FF1605">
        <w:t>f</w:t>
      </w:r>
      <w:r w:rsidRPr="00FF1605" w:rsidR="00F432CA">
        <w:t xml:space="preserve">ournir les </w:t>
      </w:r>
      <w:proofErr w:type="spellStart"/>
      <w:r w:rsidRPr="00FF1605" w:rsidR="00F432CA">
        <w:t>éventuels</w:t>
      </w:r>
      <w:proofErr w:type="spellEnd"/>
      <w:r w:rsidRPr="00FF1605" w:rsidR="00F432CA">
        <w:t xml:space="preserve"> documents manquant</w:t>
      </w:r>
      <w:r w:rsidRPr="00FF1605">
        <w:t>s</w:t>
      </w:r>
    </w:p>
    <w:p w:rsidRPr="00FF1605" w:rsidR="00F432CA" w:rsidRDefault="006139F7" w14:paraId="4AB764F3" w14:textId="77777777">
      <w:pPr>
        <w:pStyle w:val="Paragraphedeliste"/>
        <w:numPr>
          <w:ilvl w:val="0"/>
          <w:numId w:val="26"/>
        </w:numPr>
      </w:pPr>
      <w:r w:rsidRPr="00FF1605">
        <w:t>é</w:t>
      </w:r>
      <w:r w:rsidRPr="00FF1605" w:rsidR="00F432CA">
        <w:t xml:space="preserve">tendre la demande à d’autres </w:t>
      </w:r>
      <w:proofErr w:type="spellStart"/>
      <w:r w:rsidRPr="00FF1605" w:rsidR="00F432CA">
        <w:t>médecins</w:t>
      </w:r>
      <w:proofErr w:type="spellEnd"/>
      <w:r w:rsidRPr="00FF1605" w:rsidR="00F432CA">
        <w:t xml:space="preserve"> si jugé </w:t>
      </w:r>
      <w:proofErr w:type="spellStart"/>
      <w:r w:rsidRPr="00FF1605" w:rsidR="00F432CA">
        <w:t>nécessaire</w:t>
      </w:r>
      <w:proofErr w:type="spellEnd"/>
      <w:r w:rsidRPr="00FF1605" w:rsidR="00F432CA">
        <w:t xml:space="preserve"> par le Bureau d’expertises </w:t>
      </w:r>
    </w:p>
    <w:p w:rsidRPr="00FF1605" w:rsidR="00F432CA" w:rsidP="000F426B" w:rsidRDefault="00F432CA" w14:paraId="7795A06B" w14:textId="77777777">
      <w:pPr>
        <w:pStyle w:val="Sous-titre"/>
      </w:pPr>
      <w:r w:rsidRPr="00FF1605">
        <w:t xml:space="preserve">Collaboration avec la </w:t>
      </w:r>
      <w:proofErr w:type="spellStart"/>
      <w:r w:rsidRPr="00FF1605">
        <w:t>sociéte</w:t>
      </w:r>
      <w:proofErr w:type="spellEnd"/>
      <w:r w:rsidRPr="00FF1605">
        <w:t xml:space="preserve">́ de discipline </w:t>
      </w:r>
      <w:proofErr w:type="spellStart"/>
      <w:r w:rsidRPr="00FF1605">
        <w:t>médicale</w:t>
      </w:r>
      <w:proofErr w:type="spellEnd"/>
      <w:r w:rsidRPr="00FF1605">
        <w:t xml:space="preserve"> </w:t>
      </w:r>
    </w:p>
    <w:p w:rsidRPr="00FF1605" w:rsidR="00F432CA" w:rsidP="00F369C3" w:rsidRDefault="00F432CA" w14:paraId="4238319E" w14:textId="77777777">
      <w:pPr>
        <w:pStyle w:val="NormalWeb"/>
      </w:pPr>
      <w:r w:rsidRPr="00FF1605">
        <w:t xml:space="preserve">Pour examiner la demande d’un point de vue </w:t>
      </w:r>
      <w:proofErr w:type="spellStart"/>
      <w:r w:rsidRPr="00FF1605">
        <w:t>médical</w:t>
      </w:r>
      <w:proofErr w:type="spellEnd"/>
      <w:r w:rsidRPr="00FF1605">
        <w:t xml:space="preserve"> et </w:t>
      </w:r>
      <w:proofErr w:type="spellStart"/>
      <w:r w:rsidRPr="00FF1605">
        <w:t>répondre</w:t>
      </w:r>
      <w:proofErr w:type="spellEnd"/>
      <w:r w:rsidRPr="00FF1605">
        <w:t xml:space="preserve"> aux questions </w:t>
      </w:r>
      <w:proofErr w:type="spellStart"/>
      <w:r w:rsidRPr="00FF1605">
        <w:t>particulières</w:t>
      </w:r>
      <w:proofErr w:type="spellEnd"/>
      <w:r w:rsidRPr="00FF1605">
        <w:t xml:space="preserve"> (impliquer d’autres </w:t>
      </w:r>
      <w:proofErr w:type="spellStart"/>
      <w:r w:rsidRPr="00FF1605">
        <w:t>médecins</w:t>
      </w:r>
      <w:proofErr w:type="spellEnd"/>
      <w:r w:rsidRPr="00FF1605">
        <w:t xml:space="preserve"> ? Documentation fournie est </w:t>
      </w:r>
      <w:proofErr w:type="spellStart"/>
      <w:r w:rsidRPr="00FF1605">
        <w:t>complète</w:t>
      </w:r>
      <w:proofErr w:type="spellEnd"/>
      <w:r w:rsidRPr="00FF1605">
        <w:t xml:space="preserve">?) </w:t>
      </w:r>
    </w:p>
    <w:p w:rsidRPr="00FF1605" w:rsidR="00922C43" w:rsidP="00F369C3" w:rsidRDefault="00F432CA" w14:paraId="00D440E9" w14:textId="77777777">
      <w:r w:rsidRPr="00FF1605">
        <w:rPr>
          <w:lang w:val="fr-CH" w:eastAsia="fr-CH"/>
        </w:rPr>
        <w:drawing>
          <wp:inline distT="0" distB="0" distL="0" distR="0" wp14:anchorId="479F46BB" wp14:editId="44695D83">
            <wp:extent cx="5701454" cy="1481926"/>
            <wp:effectExtent l="0" t="0" r="1270" b="4445"/>
            <wp:docPr id="12" name="Image 1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texte&#10;&#10;Description générée automatiquemen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16494" cy="1485835"/>
                    </a:xfrm>
                    <a:prstGeom prst="rect">
                      <a:avLst/>
                    </a:prstGeom>
                  </pic:spPr>
                </pic:pic>
              </a:graphicData>
            </a:graphic>
          </wp:inline>
        </w:drawing>
      </w:r>
    </w:p>
    <w:p w:rsidRPr="00FF1605" w:rsidR="00F432CA" w:rsidP="000F426B" w:rsidRDefault="00F432CA" w14:paraId="69CADB32" w14:textId="77777777">
      <w:pPr>
        <w:pStyle w:val="Sous-titre"/>
      </w:pPr>
      <w:r w:rsidRPr="00FF1605">
        <w:t xml:space="preserve">Proposition commune d’expert/s </w:t>
      </w:r>
    </w:p>
    <w:p w:rsidRPr="00FF1605" w:rsidR="00F432CA" w:rsidRDefault="00F432CA" w14:paraId="264801FB" w14:textId="77777777">
      <w:pPr>
        <w:pStyle w:val="Paragraphedeliste"/>
        <w:numPr>
          <w:ilvl w:val="0"/>
          <w:numId w:val="4"/>
        </w:numPr>
      </w:pPr>
      <w:proofErr w:type="spellStart"/>
      <w:r w:rsidRPr="00FF1605">
        <w:t>Nouveaute</w:t>
      </w:r>
      <w:proofErr w:type="spellEnd"/>
      <w:r w:rsidRPr="00FF1605">
        <w:t>́ depuis le 1</w:t>
      </w:r>
      <w:r w:rsidRPr="00FF1605" w:rsidR="003B789F">
        <w:t>er</w:t>
      </w:r>
      <w:r w:rsidRPr="00FF1605" w:rsidR="003B789F">
        <w:rPr>
          <w:position w:val="14"/>
        </w:rPr>
        <w:t xml:space="preserve"> </w:t>
      </w:r>
      <w:r w:rsidRPr="00FF1605">
        <w:t xml:space="preserve">octobre 2020 </w:t>
      </w:r>
    </w:p>
    <w:p w:rsidRPr="00FF1605" w:rsidR="00F432CA" w:rsidRDefault="00F432CA" w14:paraId="3380BFF1" w14:textId="77777777">
      <w:pPr>
        <w:pStyle w:val="Paragraphedeliste"/>
        <w:numPr>
          <w:ilvl w:val="0"/>
          <w:numId w:val="4"/>
        </w:numPr>
      </w:pPr>
      <w:proofErr w:type="spellStart"/>
      <w:r w:rsidRPr="00FF1605">
        <w:t>Possibilite</w:t>
      </w:r>
      <w:proofErr w:type="spellEnd"/>
      <w:r w:rsidRPr="00FF1605">
        <w:t xml:space="preserve">́ pour les parties de proposer un/des expert/s commun/s </w:t>
      </w:r>
    </w:p>
    <w:p w:rsidRPr="00FF1605" w:rsidR="006139F7" w:rsidP="00F369C3" w:rsidRDefault="00F432CA" w14:paraId="6D505E82" w14:textId="77777777">
      <w:pPr>
        <w:rPr>
          <w:b/>
          <w:bCs/>
          <w:i/>
          <w:iCs/>
        </w:rPr>
      </w:pPr>
      <w:r w:rsidRPr="00FF1605">
        <w:rPr>
          <w:b/>
          <w:bCs/>
          <w:i/>
          <w:iCs/>
        </w:rPr>
        <w:t xml:space="preserve">La </w:t>
      </w:r>
      <w:proofErr w:type="spellStart"/>
      <w:r w:rsidRPr="00FF1605">
        <w:rPr>
          <w:b/>
          <w:bCs/>
          <w:i/>
          <w:iCs/>
        </w:rPr>
        <w:t>sociéte</w:t>
      </w:r>
      <w:proofErr w:type="spellEnd"/>
      <w:r w:rsidRPr="00FF1605">
        <w:rPr>
          <w:b/>
          <w:bCs/>
          <w:i/>
          <w:iCs/>
        </w:rPr>
        <w:t xml:space="preserve">́ de discipline </w:t>
      </w:r>
      <w:proofErr w:type="spellStart"/>
      <w:r w:rsidRPr="00FF1605">
        <w:rPr>
          <w:b/>
          <w:bCs/>
          <w:i/>
          <w:iCs/>
        </w:rPr>
        <w:t>médicale</w:t>
      </w:r>
      <w:proofErr w:type="spellEnd"/>
      <w:r w:rsidRPr="00FF1605">
        <w:rPr>
          <w:b/>
          <w:bCs/>
          <w:i/>
          <w:iCs/>
        </w:rPr>
        <w:t xml:space="preserve"> confirme / infirme ce choix. </w:t>
      </w:r>
    </w:p>
    <w:p w:rsidRPr="00FF1605" w:rsidR="003B789F" w:rsidP="00F369C3" w:rsidRDefault="00F432CA" w14:paraId="3F4698E3" w14:textId="77777777">
      <w:r w:rsidRPr="00FF1605">
        <w:t xml:space="preserve">Si le choix est </w:t>
      </w:r>
      <w:proofErr w:type="spellStart"/>
      <w:r w:rsidRPr="00FF1605">
        <w:t>confirme</w:t>
      </w:r>
      <w:proofErr w:type="spellEnd"/>
      <w:r w:rsidRPr="00FF1605">
        <w:t xml:space="preserve">́: pas de </w:t>
      </w:r>
      <w:proofErr w:type="spellStart"/>
      <w:r w:rsidRPr="00FF1605">
        <w:t>procédure</w:t>
      </w:r>
      <w:proofErr w:type="spellEnd"/>
      <w:r w:rsidRPr="00FF1605">
        <w:t xml:space="preserve"> de </w:t>
      </w:r>
      <w:proofErr w:type="spellStart"/>
      <w:r w:rsidRPr="00FF1605">
        <w:t>récusation</w:t>
      </w:r>
      <w:proofErr w:type="spellEnd"/>
      <w:r w:rsidRPr="00FF1605">
        <w:t xml:space="preserve"> </w:t>
      </w:r>
    </w:p>
    <w:p w:rsidRPr="00FF1605" w:rsidR="00F432CA" w:rsidP="000F426B" w:rsidRDefault="00F432CA" w14:paraId="25313A94" w14:textId="77777777">
      <w:pPr>
        <w:pStyle w:val="Sous-titre"/>
      </w:pPr>
      <w:r w:rsidRPr="00FF1605">
        <w:t xml:space="preserve">Lecture juridique </w:t>
      </w:r>
    </w:p>
    <w:p w:rsidRPr="00FF1605" w:rsidR="00F432CA" w:rsidRDefault="00F432CA" w14:paraId="6CA10585" w14:textId="77777777">
      <w:pPr>
        <w:pStyle w:val="Paragraphedeliste"/>
        <w:numPr>
          <w:ilvl w:val="0"/>
          <w:numId w:val="5"/>
        </w:numPr>
      </w:pPr>
      <w:r w:rsidRPr="00FF1605">
        <w:t xml:space="preserve">Le projet d’expertise est relu par l’avocate / la juriste </w:t>
      </w:r>
      <w:proofErr w:type="spellStart"/>
      <w:r w:rsidRPr="00FF1605">
        <w:t>compétente</w:t>
      </w:r>
      <w:proofErr w:type="spellEnd"/>
      <w:r w:rsidRPr="00FF1605">
        <w:t xml:space="preserve"> </w:t>
      </w:r>
    </w:p>
    <w:p w:rsidRPr="00FF1605" w:rsidR="00F432CA" w:rsidRDefault="00F432CA" w14:paraId="785DC3A3" w14:textId="77777777">
      <w:pPr>
        <w:pStyle w:val="Paragraphedeliste"/>
        <w:numPr>
          <w:ilvl w:val="0"/>
          <w:numId w:val="5"/>
        </w:numPr>
      </w:pPr>
      <w:r w:rsidRPr="00FF1605">
        <w:t xml:space="preserve">But: assurance de </w:t>
      </w:r>
      <w:proofErr w:type="spellStart"/>
      <w:r w:rsidRPr="00FF1605">
        <w:t>qualite</w:t>
      </w:r>
      <w:proofErr w:type="spellEnd"/>
      <w:r w:rsidRPr="00FF1605">
        <w:t xml:space="preserve">́ </w:t>
      </w:r>
    </w:p>
    <w:p w:rsidRPr="00FF1605" w:rsidR="00683F9B" w:rsidRDefault="00F432CA" w14:paraId="6D466027" w14:textId="77777777">
      <w:pPr>
        <w:pStyle w:val="Paragraphedeliste"/>
        <w:numPr>
          <w:ilvl w:val="0"/>
          <w:numId w:val="5"/>
        </w:numPr>
      </w:pPr>
      <w:proofErr w:type="spellStart"/>
      <w:r w:rsidRPr="00FF1605">
        <w:t>Vérifier</w:t>
      </w:r>
      <w:proofErr w:type="spellEnd"/>
      <w:r w:rsidRPr="00FF1605">
        <w:t xml:space="preserve"> que</w:t>
      </w:r>
      <w:r w:rsidRPr="00FF1605" w:rsidR="001B565A">
        <w:t> :</w:t>
      </w:r>
    </w:p>
    <w:p w:rsidRPr="00FF1605" w:rsidR="00683F9B" w:rsidRDefault="00F432CA" w14:paraId="441F5263" w14:textId="260F2D77">
      <w:pPr>
        <w:pStyle w:val="Paragraphedeliste"/>
        <w:numPr>
          <w:ilvl w:val="0"/>
          <w:numId w:val="5"/>
        </w:numPr>
      </w:pPr>
      <w:r w:rsidRPr="00FF1605">
        <w:t xml:space="preserve">tous les points litigieux ont </w:t>
      </w:r>
      <w:proofErr w:type="spellStart"/>
      <w:r w:rsidRPr="00FF1605">
        <w:t>éte</w:t>
      </w:r>
      <w:proofErr w:type="spellEnd"/>
      <w:r w:rsidRPr="00FF1605">
        <w:t xml:space="preserve">́ </w:t>
      </w:r>
      <w:proofErr w:type="spellStart"/>
      <w:r w:rsidRPr="00FF1605">
        <w:t>traités</w:t>
      </w:r>
      <w:proofErr w:type="spellEnd"/>
      <w:r w:rsidRPr="00FF1605">
        <w:t>,</w:t>
      </w:r>
    </w:p>
    <w:p w:rsidRPr="00FF1605" w:rsidR="00683F9B" w:rsidRDefault="00F432CA" w14:paraId="7CE4C0E7" w14:textId="27C1E5F9">
      <w:pPr>
        <w:pStyle w:val="Paragraphedeliste"/>
        <w:numPr>
          <w:ilvl w:val="0"/>
          <w:numId w:val="5"/>
        </w:numPr>
      </w:pPr>
      <w:r w:rsidRPr="00FF1605">
        <w:t>la motivation est claire et convaincante,</w:t>
      </w:r>
    </w:p>
    <w:p w:rsidRPr="00FF1605" w:rsidR="00683F9B" w:rsidRDefault="00F432CA" w14:paraId="1D2B3ACA" w14:textId="0386939E">
      <w:pPr>
        <w:pStyle w:val="Paragraphedeliste"/>
        <w:numPr>
          <w:ilvl w:val="0"/>
          <w:numId w:val="5"/>
        </w:numPr>
      </w:pPr>
      <w:r w:rsidRPr="00FF1605">
        <w:t xml:space="preserve">le raisonnement est </w:t>
      </w:r>
      <w:proofErr w:type="spellStart"/>
      <w:r w:rsidRPr="00FF1605">
        <w:t>compréhensible</w:t>
      </w:r>
      <w:proofErr w:type="spellEnd"/>
      <w:r w:rsidRPr="00FF1605">
        <w:t xml:space="preserve"> pour un </w:t>
      </w:r>
      <w:proofErr w:type="spellStart"/>
      <w:r w:rsidRPr="00FF1605">
        <w:t>non-médecin</w:t>
      </w:r>
      <w:proofErr w:type="spellEnd"/>
      <w:r w:rsidRPr="00FF1605">
        <w:t>,</w:t>
      </w:r>
    </w:p>
    <w:p w:rsidRPr="00FF1605" w:rsidR="004F314D" w:rsidRDefault="00F432CA" w14:paraId="40273C07" w14:textId="75E2D779">
      <w:pPr>
        <w:pStyle w:val="Paragraphedeliste"/>
        <w:numPr>
          <w:ilvl w:val="0"/>
          <w:numId w:val="5"/>
        </w:numPr>
      </w:pPr>
      <w:r w:rsidRPr="00FF1605">
        <w:t xml:space="preserve">il est </w:t>
      </w:r>
      <w:proofErr w:type="spellStart"/>
      <w:r w:rsidRPr="00FF1605">
        <w:t>répondu</w:t>
      </w:r>
      <w:proofErr w:type="spellEnd"/>
      <w:r w:rsidRPr="00FF1605">
        <w:t xml:space="preserve"> à la question de la violation du devoir de diligence, du </w:t>
      </w:r>
      <w:proofErr w:type="spellStart"/>
      <w:r w:rsidRPr="00FF1605">
        <w:t>défaut</w:t>
      </w:r>
      <w:proofErr w:type="spellEnd"/>
      <w:r w:rsidRPr="00FF1605">
        <w:t xml:space="preserve"> d’organisation et, cas </w:t>
      </w:r>
      <w:proofErr w:type="spellStart"/>
      <w:r w:rsidRPr="00FF1605">
        <w:t>échéant</w:t>
      </w:r>
      <w:proofErr w:type="spellEnd"/>
      <w:r w:rsidRPr="00FF1605">
        <w:t xml:space="preserve">, de la </w:t>
      </w:r>
      <w:proofErr w:type="spellStart"/>
      <w:r w:rsidRPr="00FF1605">
        <w:t>causalite</w:t>
      </w:r>
      <w:proofErr w:type="spellEnd"/>
      <w:r w:rsidRPr="00FF1605">
        <w:t xml:space="preserve">́ </w:t>
      </w:r>
    </w:p>
    <w:p w:rsidRPr="00FF1605" w:rsidR="00F432CA" w:rsidP="000F426B" w:rsidRDefault="00D10D81" w14:paraId="3C369D1A" w14:textId="77777777">
      <w:pPr>
        <w:pStyle w:val="Sous-titre"/>
      </w:pPr>
      <w:proofErr w:type="spellStart"/>
      <w:r w:rsidRPr="00FF1605">
        <w:t>Coûts</w:t>
      </w:r>
      <w:proofErr w:type="spellEnd"/>
      <w:r w:rsidRPr="00FF1605">
        <w:t xml:space="preserve"> de la </w:t>
      </w:r>
      <w:proofErr w:type="spellStart"/>
      <w:r w:rsidRPr="00FF1605">
        <w:t>procédure</w:t>
      </w:r>
      <w:proofErr w:type="spellEnd"/>
    </w:p>
    <w:p w:rsidRPr="00FF1605" w:rsidR="001D2A3C" w:rsidP="00257C52" w:rsidRDefault="00F432CA" w14:paraId="1800D575" w14:textId="77777777">
      <w:pPr>
        <w:pStyle w:val="NormalWeb"/>
        <w:spacing w:before="120" w:beforeAutospacing="0" w:after="120" w:afterAutospacing="0"/>
      </w:pPr>
      <w:r w:rsidRPr="00FF1605">
        <w:t xml:space="preserve">Frais du Bureau d’expertises </w:t>
      </w:r>
    </w:p>
    <w:p w:rsidRPr="00FF1605" w:rsidR="003B789F" w:rsidP="00257C52" w:rsidRDefault="001D2A3C" w14:paraId="1D9271EA" w14:textId="663846CB">
      <w:pPr>
        <w:pStyle w:val="NormalWeb"/>
        <w:spacing w:before="120" w:beforeAutospacing="0" w:after="120" w:afterAutospacing="0"/>
      </w:pPr>
      <w:r w:rsidRPr="00FF1605">
        <w:t xml:space="preserve">=&gt; </w:t>
      </w:r>
      <w:r w:rsidRPr="00FF1605" w:rsidR="00F432CA">
        <w:t xml:space="preserve">A la charge du demandeur: </w:t>
      </w:r>
    </w:p>
    <w:p w:rsidRPr="00FF1605" w:rsidR="00F432CA" w:rsidP="00257C52" w:rsidRDefault="008512AD" w14:paraId="1628D84E" w14:textId="208D5D4E">
      <w:pPr>
        <w:pStyle w:val="NormalWeb"/>
        <w:spacing w:before="120" w:beforeAutospacing="0" w:after="120" w:afterAutospacing="0"/>
      </w:pPr>
      <w:r w:rsidRPr="00FF1605">
        <w:t xml:space="preserve">CHF </w:t>
      </w:r>
      <w:r w:rsidRPr="00FF1605" w:rsidR="00F432CA">
        <w:t xml:space="preserve">300.- (examen de la demande – non remboursable) +700.- (organisation de l’expertise </w:t>
      </w:r>
      <w:proofErr w:type="spellStart"/>
      <w:r w:rsidRPr="00FF1605" w:rsidR="00F432CA">
        <w:t>écrite</w:t>
      </w:r>
      <w:proofErr w:type="spellEnd"/>
      <w:r w:rsidRPr="00FF1605" w:rsidR="00F432CA">
        <w:t xml:space="preserve"> ou conjointe) 1’000.- + TVA </w:t>
      </w:r>
    </w:p>
    <w:p w:rsidRPr="00FF1605" w:rsidR="003B789F" w:rsidRDefault="00F432CA" w14:paraId="49153749" w14:textId="39DD8942">
      <w:pPr>
        <w:pStyle w:val="NormalWeb"/>
        <w:numPr>
          <w:ilvl w:val="0"/>
          <w:numId w:val="24"/>
        </w:numPr>
        <w:spacing w:before="120" w:beforeAutospacing="0" w:after="120" w:afterAutospacing="0"/>
      </w:pPr>
      <w:r w:rsidRPr="00FF1605">
        <w:t xml:space="preserve">A la charge de la partie qui la demande: </w:t>
      </w:r>
    </w:p>
    <w:p w:rsidRPr="00FF1605" w:rsidR="009B3B22" w:rsidP="00257C52" w:rsidRDefault="008512AD" w14:paraId="4DF6B579" w14:textId="4BD44837">
      <w:pPr>
        <w:pStyle w:val="NormalWeb"/>
        <w:spacing w:before="120" w:beforeAutospacing="0" w:after="120" w:afterAutospacing="0"/>
      </w:pPr>
      <w:r w:rsidRPr="00FF1605">
        <w:t xml:space="preserve">CHF </w:t>
      </w:r>
      <w:r w:rsidRPr="00FF1605" w:rsidR="00F432CA">
        <w:t xml:space="preserve">300.- (explication orale de l’expertise </w:t>
      </w:r>
      <w:proofErr w:type="spellStart"/>
      <w:r w:rsidRPr="00FF1605" w:rsidR="00F432CA">
        <w:t>écrite</w:t>
      </w:r>
      <w:proofErr w:type="spellEnd"/>
      <w:r w:rsidRPr="00FF1605" w:rsidR="00F432CA">
        <w:t xml:space="preserve">) + TVA </w:t>
      </w:r>
    </w:p>
    <w:p w:rsidRPr="00FF1605" w:rsidR="009B3B22" w:rsidP="00F369C3" w:rsidRDefault="009B3B22" w14:paraId="0C9CC784" w14:textId="77777777">
      <w:pPr>
        <w:pStyle w:val="NormalWeb"/>
      </w:pPr>
    </w:p>
    <w:p w:rsidRPr="00FF1605" w:rsidR="00F432CA" w:rsidP="000F426B" w:rsidRDefault="00F432CA" w14:paraId="759EBD49" w14:textId="77777777">
      <w:pPr>
        <w:pStyle w:val="Sous-titre"/>
      </w:pPr>
      <w:r w:rsidRPr="00FF1605">
        <w:lastRenderedPageBreak/>
        <w:t xml:space="preserve">Honoraires des experts </w:t>
      </w:r>
    </w:p>
    <w:p w:rsidRPr="00FF1605" w:rsidR="00F432CA" w:rsidRDefault="00F432CA" w14:paraId="0C811895" w14:textId="77777777">
      <w:pPr>
        <w:pStyle w:val="Paragraphedeliste"/>
        <w:numPr>
          <w:ilvl w:val="0"/>
          <w:numId w:val="6"/>
        </w:numPr>
      </w:pPr>
      <w:r w:rsidRPr="00FF1605">
        <w:t xml:space="preserve">Cascade de prise en charge: </w:t>
      </w:r>
    </w:p>
    <w:p w:rsidRPr="00FF1605" w:rsidR="008512AD" w:rsidP="00552550" w:rsidRDefault="00F432CA" w14:paraId="22743C85" w14:textId="77777777">
      <w:pPr>
        <w:ind w:left="1276"/>
      </w:pPr>
      <w:r w:rsidRPr="00FF1605">
        <w:t>- Assurance RC sur la base de la police d’assurance</w:t>
      </w:r>
    </w:p>
    <w:p w:rsidRPr="00FF1605" w:rsidR="008512AD" w:rsidP="00552550" w:rsidRDefault="00F432CA" w14:paraId="229F3077" w14:textId="77777777">
      <w:pPr>
        <w:ind w:left="1276"/>
      </w:pPr>
      <w:r w:rsidRPr="00FF1605">
        <w:t>- Assurance RC sur la base de l’accord FMH-ASA</w:t>
      </w:r>
    </w:p>
    <w:p w:rsidRPr="00FF1605" w:rsidR="00F432CA" w:rsidP="00552550" w:rsidRDefault="00F432CA" w14:paraId="4F98D303" w14:textId="73912757">
      <w:pPr>
        <w:ind w:left="1276"/>
      </w:pPr>
      <w:r w:rsidRPr="00FF1605">
        <w:t xml:space="preserve">- </w:t>
      </w:r>
      <w:proofErr w:type="spellStart"/>
      <w:r w:rsidRPr="00FF1605">
        <w:t>Médecin</w:t>
      </w:r>
      <w:proofErr w:type="spellEnd"/>
      <w:r w:rsidRPr="00FF1605">
        <w:t xml:space="preserve"> membre de la FMH dont l’assurance RC n’est pas membre de l’ASA </w:t>
      </w:r>
    </w:p>
    <w:p w:rsidRPr="00FF1605" w:rsidR="00F345B4" w:rsidRDefault="00F432CA" w14:paraId="271A8E42" w14:textId="77777777">
      <w:pPr>
        <w:pStyle w:val="Paragraphedeliste"/>
        <w:numPr>
          <w:ilvl w:val="0"/>
          <w:numId w:val="6"/>
        </w:numPr>
      </w:pPr>
      <w:r w:rsidRPr="00FF1605">
        <w:t xml:space="preserve">A </w:t>
      </w:r>
      <w:proofErr w:type="spellStart"/>
      <w:r w:rsidRPr="00FF1605">
        <w:t>défaut</w:t>
      </w:r>
      <w:proofErr w:type="spellEnd"/>
      <w:r w:rsidRPr="00FF1605">
        <w:t xml:space="preserve"> de garantie de prise en charge: pas d’organisation d’expertise </w:t>
      </w:r>
    </w:p>
    <w:p w:rsidRPr="00FF1605" w:rsidR="009B3B22" w:rsidP="000F426B" w:rsidRDefault="009B3B22" w14:paraId="104ADC46" w14:textId="77777777">
      <w:pPr>
        <w:pStyle w:val="Sous-titre"/>
      </w:pPr>
      <w:r w:rsidRPr="00FF1605">
        <w:t xml:space="preserve">Frais annexes </w:t>
      </w:r>
    </w:p>
    <w:p w:rsidRPr="00FF1605" w:rsidR="008512AD" w:rsidRDefault="009B3B22" w14:paraId="1EAC2DE0" w14:textId="60B63C08">
      <w:pPr>
        <w:pStyle w:val="Paragraphedeliste"/>
        <w:numPr>
          <w:ilvl w:val="0"/>
          <w:numId w:val="6"/>
        </w:numPr>
      </w:pPr>
      <w:r w:rsidRPr="00FF1605">
        <w:t>A la charge du demandeur:</w:t>
      </w:r>
    </w:p>
    <w:p w:rsidRPr="00FF1605" w:rsidR="009B3B22" w:rsidP="00552550" w:rsidRDefault="009B3B22" w14:paraId="15F4AD35" w14:textId="515AAD03">
      <w:pPr>
        <w:ind w:left="1276"/>
      </w:pPr>
      <w:r w:rsidRPr="00FF1605">
        <w:t xml:space="preserve">- Frais de </w:t>
      </w:r>
      <w:proofErr w:type="spellStart"/>
      <w:r w:rsidRPr="00FF1605">
        <w:t>déplacements</w:t>
      </w:r>
      <w:proofErr w:type="spellEnd"/>
      <w:r w:rsidRPr="00FF1605">
        <w:t xml:space="preserve"> (pour l’examen et l’audition par l’expert) </w:t>
      </w:r>
    </w:p>
    <w:p w:rsidRPr="00FF1605" w:rsidR="009B3B22" w:rsidP="000F426B" w:rsidRDefault="009B3B22" w14:paraId="66A58A8A" w14:textId="433BDFBF">
      <w:pPr>
        <w:pStyle w:val="Sous-titre"/>
      </w:pPr>
      <w:r w:rsidRPr="00FF1605">
        <w:t xml:space="preserve">Eventuelles autres </w:t>
      </w:r>
      <w:proofErr w:type="spellStart"/>
      <w:r w:rsidRPr="00FF1605">
        <w:t>dépenses</w:t>
      </w:r>
      <w:proofErr w:type="spellEnd"/>
      <w:r w:rsidRPr="00FF1605">
        <w:t xml:space="preserve"> </w:t>
      </w:r>
    </w:p>
    <w:p w:rsidRPr="00FF1605" w:rsidR="009B3B22" w:rsidRDefault="009B3B22" w14:paraId="3A250F01" w14:textId="77777777">
      <w:pPr>
        <w:pStyle w:val="Paragraphedeliste"/>
        <w:numPr>
          <w:ilvl w:val="0"/>
          <w:numId w:val="6"/>
        </w:numPr>
      </w:pPr>
      <w:r w:rsidRPr="00FF1605">
        <w:t xml:space="preserve">A la charge de la partie qui en fait la demande: </w:t>
      </w:r>
    </w:p>
    <w:p w:rsidRPr="00FF1605" w:rsidR="008512AD" w:rsidP="00552550" w:rsidRDefault="009B3B22" w14:paraId="35EF1EBE" w14:textId="77777777">
      <w:pPr>
        <w:ind w:left="1276"/>
      </w:pPr>
      <w:r w:rsidRPr="00FF1605">
        <w:t>- Eventuels frais d’</w:t>
      </w:r>
      <w:proofErr w:type="spellStart"/>
      <w:r w:rsidRPr="00FF1605">
        <w:t>interprète</w:t>
      </w:r>
      <w:proofErr w:type="spellEnd"/>
    </w:p>
    <w:p w:rsidRPr="00FF1605" w:rsidR="009B3B22" w:rsidP="00552550" w:rsidRDefault="009B3B22" w14:paraId="3ABD5AED" w14:textId="097115E1">
      <w:pPr>
        <w:ind w:left="1276"/>
      </w:pPr>
      <w:r w:rsidRPr="00FF1605">
        <w:t>- Eventuels fra</w:t>
      </w:r>
      <w:r w:rsidR="000F426B">
        <w:t>is de traduction de l’expertise</w:t>
      </w:r>
    </w:p>
    <w:p w:rsidRPr="000F426B" w:rsidR="003B789F" w:rsidP="000F426B" w:rsidRDefault="00D10D81" w14:paraId="352799EC" w14:textId="77777777">
      <w:pPr>
        <w:pStyle w:val="Titre2"/>
      </w:pPr>
      <w:bookmarkStart w:name="_Toc130139569" w:id="21"/>
      <w:bookmarkStart w:name="_Toc130139689" w:id="22"/>
      <w:r w:rsidRPr="000F426B">
        <w:t xml:space="preserve">Expertise </w:t>
      </w:r>
      <w:proofErr w:type="spellStart"/>
      <w:r w:rsidRPr="000F426B">
        <w:t>écrite</w:t>
      </w:r>
      <w:bookmarkEnd w:id="21"/>
      <w:bookmarkEnd w:id="22"/>
      <w:proofErr w:type="spellEnd"/>
    </w:p>
    <w:p w:rsidRPr="000F426B" w:rsidR="00F345B4" w:rsidP="000F426B" w:rsidRDefault="00F345B4" w14:paraId="4B48B499" w14:textId="77777777">
      <w:pPr>
        <w:pStyle w:val="Sous-titre"/>
      </w:pPr>
      <w:proofErr w:type="spellStart"/>
      <w:r w:rsidRPr="000F426B">
        <w:t>Schéma</w:t>
      </w:r>
      <w:proofErr w:type="spellEnd"/>
      <w:r w:rsidRPr="000F426B">
        <w:t xml:space="preserve"> pour les experts </w:t>
      </w:r>
    </w:p>
    <w:p w:rsidRPr="00FF1605" w:rsidR="002E245C" w:rsidP="005719B2" w:rsidRDefault="00F345B4" w14:paraId="2A48E6DB" w14:textId="77777777">
      <w:pPr>
        <w:ind w:left="1276"/>
      </w:pPr>
      <w:r w:rsidRPr="00FF1605">
        <w:t xml:space="preserve">L’expertise doit </w:t>
      </w:r>
      <w:proofErr w:type="spellStart"/>
      <w:r w:rsidRPr="00FF1605">
        <w:t>répondre</w:t>
      </w:r>
      <w:proofErr w:type="spellEnd"/>
      <w:r w:rsidRPr="00FF1605">
        <w:t xml:space="preserve"> aux questions suivantes:</w:t>
      </w:r>
    </w:p>
    <w:p w:rsidRPr="00FF1605" w:rsidR="002E245C" w:rsidP="00552550" w:rsidRDefault="00F345B4" w14:paraId="7735F8C8" w14:textId="77777777">
      <w:pPr>
        <w:ind w:left="1276"/>
      </w:pPr>
      <w:r w:rsidRPr="00FF1605">
        <w:t xml:space="preserve">- Violation du devoir de diligence ou </w:t>
      </w:r>
      <w:proofErr w:type="spellStart"/>
      <w:r w:rsidRPr="00FF1605">
        <w:t>défaut</w:t>
      </w:r>
      <w:proofErr w:type="spellEnd"/>
      <w:r w:rsidRPr="00FF1605">
        <w:t xml:space="preserve"> d’organisation? - Dommage à la santé?</w:t>
      </w:r>
    </w:p>
    <w:p w:rsidRPr="00FF1605" w:rsidR="004F314D" w:rsidP="00552550" w:rsidRDefault="00F345B4" w14:paraId="3F451E75" w14:textId="60033C87">
      <w:pPr>
        <w:ind w:left="1276"/>
      </w:pPr>
      <w:r w:rsidRPr="00FF1605">
        <w:t xml:space="preserve">- Lien de </w:t>
      </w:r>
      <w:proofErr w:type="spellStart"/>
      <w:r w:rsidRPr="00FF1605">
        <w:t>causalite</w:t>
      </w:r>
      <w:proofErr w:type="spellEnd"/>
      <w:r w:rsidRPr="00FF1605">
        <w:t>́ entre les deux</w:t>
      </w:r>
      <w:r w:rsidRPr="00FF1605" w:rsidR="004F314D">
        <w:t xml:space="preserve"> </w:t>
      </w:r>
      <w:r w:rsidRPr="00FF1605">
        <w:t xml:space="preserve">? </w:t>
      </w:r>
    </w:p>
    <w:p w:rsidRPr="00FF1605" w:rsidR="00F345B4" w:rsidP="005719B2" w:rsidRDefault="004F314D" w14:paraId="59AE5647" w14:textId="77777777">
      <w:pPr>
        <w:ind w:left="720"/>
      </w:pPr>
      <w:r w:rsidRPr="00FF1605">
        <w:t>Parfois</w:t>
      </w:r>
      <w:r w:rsidRPr="00FF1605" w:rsidR="00F345B4">
        <w:t xml:space="preserve">, il n’est pas possible de </w:t>
      </w:r>
      <w:proofErr w:type="spellStart"/>
      <w:r w:rsidRPr="00FF1605" w:rsidR="00F345B4">
        <w:t>répondre</w:t>
      </w:r>
      <w:proofErr w:type="spellEnd"/>
      <w:r w:rsidRPr="00FF1605" w:rsidR="00F345B4">
        <w:t xml:space="preserve"> à la question de la violation du devoir de diligence (par ex.: documents introuvables, paroles contradictoires) </w:t>
      </w:r>
    </w:p>
    <w:p w:rsidRPr="00FF1605" w:rsidR="006961B7" w:rsidP="00F369C3" w:rsidRDefault="00F345B4" w14:paraId="1030D197" w14:textId="77777777">
      <w:r w:rsidRPr="00FF1605">
        <w:rPr>
          <w:lang w:val="fr-CH" w:eastAsia="fr-CH"/>
        </w:rPr>
        <w:drawing>
          <wp:inline distT="0" distB="0" distL="0" distR="0" wp14:anchorId="19353273" wp14:editId="28DD20AC">
            <wp:extent cx="6075336" cy="3200400"/>
            <wp:effectExtent l="0" t="0" r="0" b="0"/>
            <wp:docPr id="13" name="Image 1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texte&#10;&#10;Description générée automatiquemen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82763" cy="3204313"/>
                    </a:xfrm>
                    <a:prstGeom prst="rect">
                      <a:avLst/>
                    </a:prstGeom>
                  </pic:spPr>
                </pic:pic>
              </a:graphicData>
            </a:graphic>
          </wp:inline>
        </w:drawing>
      </w:r>
    </w:p>
    <w:p w:rsidRPr="00FF1605" w:rsidR="002E245C" w:rsidRDefault="002E245C" w14:paraId="5284EB84" w14:textId="77777777">
      <w:pPr>
        <w:spacing w:before="0" w:after="0" w:line="240" w:lineRule="auto"/>
        <w:jc w:val="left"/>
      </w:pPr>
      <w:r w:rsidRPr="00FF1605">
        <w:br w:type="page"/>
      </w:r>
    </w:p>
    <w:p w:rsidRPr="00FF1605" w:rsidR="00F345B4" w:rsidP="000F426B" w:rsidRDefault="00F345B4" w14:paraId="3BE541A2" w14:textId="6C960684">
      <w:pPr>
        <w:pStyle w:val="Sous-titre"/>
      </w:pPr>
      <w:r w:rsidRPr="00FF1605">
        <w:lastRenderedPageBreak/>
        <w:t xml:space="preserve">Bases de l’expertise </w:t>
      </w:r>
    </w:p>
    <w:p w:rsidRPr="00FF1605" w:rsidR="00F345B4" w:rsidRDefault="00F345B4" w14:paraId="6513AB08" w14:textId="77777777">
      <w:pPr>
        <w:pStyle w:val="Paragraphedeliste"/>
        <w:numPr>
          <w:ilvl w:val="0"/>
          <w:numId w:val="6"/>
        </w:numPr>
      </w:pPr>
      <w:r w:rsidRPr="00FF1605">
        <w:t xml:space="preserve">Lister les </w:t>
      </w:r>
      <w:proofErr w:type="spellStart"/>
      <w:r w:rsidRPr="00FF1605">
        <w:t>pièces</w:t>
      </w:r>
      <w:proofErr w:type="spellEnd"/>
      <w:r w:rsidRPr="00FF1605">
        <w:t xml:space="preserve"> </w:t>
      </w:r>
      <w:proofErr w:type="spellStart"/>
      <w:r w:rsidRPr="00FF1605">
        <w:t>médicales</w:t>
      </w:r>
      <w:proofErr w:type="spellEnd"/>
      <w:r w:rsidRPr="00FF1605">
        <w:t xml:space="preserve"> à disposition (dossier </w:t>
      </w:r>
      <w:proofErr w:type="spellStart"/>
      <w:r w:rsidRPr="00FF1605">
        <w:t>médical</w:t>
      </w:r>
      <w:proofErr w:type="spellEnd"/>
      <w:r w:rsidRPr="00FF1605">
        <w:t xml:space="preserve">, radios, rapports, etc.) </w:t>
      </w:r>
    </w:p>
    <w:p w:rsidRPr="00FF1605" w:rsidR="00F345B4" w:rsidRDefault="00F345B4" w14:paraId="3E95412D" w14:textId="77777777">
      <w:pPr>
        <w:pStyle w:val="Paragraphedeliste"/>
        <w:numPr>
          <w:ilvl w:val="0"/>
          <w:numId w:val="6"/>
        </w:numPr>
      </w:pPr>
      <w:proofErr w:type="spellStart"/>
      <w:r w:rsidRPr="00FF1605">
        <w:t>Requérir</w:t>
      </w:r>
      <w:proofErr w:type="spellEnd"/>
      <w:r w:rsidRPr="00FF1605">
        <w:t xml:space="preserve"> les </w:t>
      </w:r>
      <w:proofErr w:type="spellStart"/>
      <w:r w:rsidRPr="00FF1605">
        <w:t>éventuels</w:t>
      </w:r>
      <w:proofErr w:type="spellEnd"/>
      <w:r w:rsidRPr="00FF1605">
        <w:t xml:space="preserve"> documents </w:t>
      </w:r>
      <w:proofErr w:type="spellStart"/>
      <w:r w:rsidRPr="00FF1605">
        <w:t>nécessaires</w:t>
      </w:r>
      <w:proofErr w:type="spellEnd"/>
      <w:r w:rsidRPr="00FF1605">
        <w:t xml:space="preserve"> </w:t>
      </w:r>
    </w:p>
    <w:p w:rsidRPr="00FF1605" w:rsidR="00F345B4" w:rsidRDefault="00F345B4" w14:paraId="7EF22B11" w14:textId="77777777">
      <w:pPr>
        <w:pStyle w:val="Paragraphedeliste"/>
        <w:numPr>
          <w:ilvl w:val="0"/>
          <w:numId w:val="6"/>
        </w:numPr>
      </w:pPr>
      <w:r w:rsidRPr="00FF1605">
        <w:t xml:space="preserve">Examiner et auditionner le patient </w:t>
      </w:r>
    </w:p>
    <w:p w:rsidRPr="00FF1605" w:rsidR="00F345B4" w:rsidRDefault="00F345B4" w14:paraId="2B6B3592" w14:textId="77777777">
      <w:pPr>
        <w:pStyle w:val="Paragraphedeliste"/>
        <w:numPr>
          <w:ilvl w:val="0"/>
          <w:numId w:val="6"/>
        </w:numPr>
      </w:pPr>
      <w:r w:rsidRPr="00FF1605">
        <w:t xml:space="preserve">Entendre le </w:t>
      </w:r>
      <w:proofErr w:type="spellStart"/>
      <w:r w:rsidRPr="00FF1605">
        <w:t>médecin</w:t>
      </w:r>
      <w:proofErr w:type="spellEnd"/>
      <w:r w:rsidRPr="00FF1605">
        <w:t>/l’</w:t>
      </w:r>
      <w:proofErr w:type="spellStart"/>
      <w:r w:rsidRPr="00FF1605">
        <w:t>hôpital</w:t>
      </w:r>
      <w:proofErr w:type="spellEnd"/>
      <w:r w:rsidRPr="00FF1605">
        <w:t xml:space="preserve"> mis en cause et leur RC </w:t>
      </w:r>
    </w:p>
    <w:p w:rsidRPr="00FF1605" w:rsidR="00F345B4" w:rsidRDefault="00F345B4" w14:paraId="4AF2E865" w14:textId="77777777">
      <w:pPr>
        <w:pStyle w:val="Paragraphedeliste"/>
        <w:numPr>
          <w:ilvl w:val="0"/>
          <w:numId w:val="6"/>
        </w:numPr>
      </w:pPr>
      <w:r w:rsidRPr="00FF1605">
        <w:t xml:space="preserve">Entendre les </w:t>
      </w:r>
      <w:proofErr w:type="spellStart"/>
      <w:r w:rsidRPr="00FF1605">
        <w:t>médecins</w:t>
      </w:r>
      <w:proofErr w:type="spellEnd"/>
      <w:r w:rsidRPr="00FF1605">
        <w:t xml:space="preserve"> hospitaliers </w:t>
      </w:r>
      <w:proofErr w:type="spellStart"/>
      <w:r w:rsidRPr="00FF1605">
        <w:t>concernés</w:t>
      </w:r>
      <w:proofErr w:type="spellEnd"/>
      <w:r w:rsidRPr="00FF1605">
        <w:t xml:space="preserve"> </w:t>
      </w:r>
    </w:p>
    <w:p w:rsidRPr="00FF1605" w:rsidR="00F345B4" w:rsidRDefault="00F345B4" w14:paraId="63CA5A08" w14:textId="77777777">
      <w:pPr>
        <w:pStyle w:val="Paragraphedeliste"/>
        <w:numPr>
          <w:ilvl w:val="0"/>
          <w:numId w:val="6"/>
        </w:numPr>
      </w:pPr>
      <w:proofErr w:type="spellStart"/>
      <w:r w:rsidRPr="00FF1605">
        <w:t>Rédiger</w:t>
      </w:r>
      <w:proofErr w:type="spellEnd"/>
      <w:r w:rsidRPr="00FF1605">
        <w:t xml:space="preserve"> l’historique du traitement / </w:t>
      </w:r>
      <w:proofErr w:type="spellStart"/>
      <w:r w:rsidRPr="00FF1605">
        <w:t>différencier</w:t>
      </w:r>
      <w:proofErr w:type="spellEnd"/>
      <w:r w:rsidRPr="00FF1605">
        <w:t xml:space="preserve"> ce qui est </w:t>
      </w:r>
      <w:proofErr w:type="spellStart"/>
      <w:r w:rsidRPr="00FF1605">
        <w:t>établi</w:t>
      </w:r>
      <w:proofErr w:type="spellEnd"/>
      <w:r w:rsidRPr="00FF1605">
        <w:t xml:space="preserve"> des simples dires des parties </w:t>
      </w:r>
    </w:p>
    <w:p w:rsidRPr="00FF1605" w:rsidR="00F345B4" w:rsidP="00F369C3" w:rsidRDefault="00D32590" w14:paraId="64ECE1F6" w14:textId="2B5A9749">
      <w:r w:rsidRPr="00FF1605">
        <w:rPr>
          <w:lang w:val="fr-CH" w:eastAsia="fr-CH"/>
        </w:rPr>
        <w:drawing>
          <wp:inline distT="0" distB="0" distL="0" distR="0" wp14:anchorId="4D6A9074" wp14:editId="2231A91D">
            <wp:extent cx="392167" cy="438727"/>
            <wp:effectExtent l="0" t="0" r="8255" b="0"/>
            <wp:docPr id="14" name="Image 14" descr="page28image2685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8image268508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1330" cy="448977"/>
                    </a:xfrm>
                    <a:prstGeom prst="rect">
                      <a:avLst/>
                    </a:prstGeom>
                    <a:noFill/>
                    <a:ln>
                      <a:noFill/>
                    </a:ln>
                  </pic:spPr>
                </pic:pic>
              </a:graphicData>
            </a:graphic>
          </wp:inline>
        </w:drawing>
      </w:r>
      <w:r w:rsidRPr="00FF1605" w:rsidR="00F345B4">
        <w:fldChar w:fldCharType="begin"/>
      </w:r>
      <w:r w:rsidRPr="00FF1605" w:rsidR="00F345B4">
        <w:instrText xml:space="preserve"> INCLUDEPICTURE "/var/folders/h9/6ysjb0fs7mj60fcgp3hyxjj40000gn/T/com.microsoft.Word/WebArchiveCopyPasteTempFiles/page28image26850816" \* MERGEFORMATINET </w:instrText>
      </w:r>
      <w:r w:rsidRPr="00FF1605" w:rsidR="00F345B4">
        <w:fldChar w:fldCharType="end"/>
      </w:r>
    </w:p>
    <w:p w:rsidRPr="00FF1605" w:rsidR="00F345B4" w:rsidP="000F426B" w:rsidRDefault="00F345B4" w14:paraId="6EA57A46" w14:textId="77777777">
      <w:pPr>
        <w:pStyle w:val="Sous-titre"/>
      </w:pPr>
      <w:r w:rsidRPr="00FF1605">
        <w:t>Appréciation</w:t>
      </w:r>
    </w:p>
    <w:p w:rsidRPr="00D32590" w:rsidR="00F345B4" w:rsidP="00F369C3" w:rsidRDefault="00F345B4" w14:paraId="5D50BC73" w14:textId="77777777">
      <w:pPr>
        <w:rPr>
          <w:b/>
          <w:bCs/>
        </w:rPr>
      </w:pPr>
      <w:r w:rsidRPr="00D32590">
        <w:rPr>
          <w:b/>
          <w:bCs/>
        </w:rPr>
        <w:t xml:space="preserve">Violation du devoir de diligence </w:t>
      </w:r>
    </w:p>
    <w:p w:rsidRPr="00FF1605" w:rsidR="00F345B4" w:rsidRDefault="00F345B4" w14:paraId="7D5A6CB4" w14:textId="77777777">
      <w:pPr>
        <w:pStyle w:val="Paragraphedeliste"/>
        <w:numPr>
          <w:ilvl w:val="0"/>
          <w:numId w:val="7"/>
        </w:numPr>
      </w:pPr>
      <w:r w:rsidRPr="00FF1605">
        <w:t xml:space="preserve">Obligation de soigner le patient avec diligence / pas d’obligation de </w:t>
      </w:r>
      <w:proofErr w:type="spellStart"/>
      <w:r w:rsidRPr="00FF1605">
        <w:t>résultat</w:t>
      </w:r>
      <w:proofErr w:type="spellEnd"/>
      <w:r w:rsidRPr="00FF1605">
        <w:t xml:space="preserve"> </w:t>
      </w:r>
    </w:p>
    <w:p w:rsidRPr="00FF1605" w:rsidR="00F345B4" w:rsidRDefault="00F345B4" w14:paraId="110928EF" w14:textId="77777777">
      <w:pPr>
        <w:pStyle w:val="Paragraphedeliste"/>
        <w:numPr>
          <w:ilvl w:val="0"/>
          <w:numId w:val="7"/>
        </w:numPr>
      </w:pPr>
      <w:proofErr w:type="spellStart"/>
      <w:r w:rsidRPr="00FF1605">
        <w:t>Référence</w:t>
      </w:r>
      <w:proofErr w:type="spellEnd"/>
      <w:r w:rsidRPr="00FF1605">
        <w:t xml:space="preserve">: </w:t>
      </w:r>
      <w:proofErr w:type="spellStart"/>
      <w:r w:rsidRPr="00FF1605">
        <w:t>règles</w:t>
      </w:r>
      <w:proofErr w:type="spellEnd"/>
      <w:r w:rsidRPr="00FF1605">
        <w:t xml:space="preserve"> de l’art </w:t>
      </w:r>
    </w:p>
    <w:p w:rsidRPr="00FF1605" w:rsidR="00F345B4" w:rsidP="00F369C3" w:rsidRDefault="00F345B4" w14:paraId="27740FE6" w14:textId="77777777">
      <w:r w:rsidRPr="00FF1605">
        <w:rPr>
          <w:lang w:val="fr-CH" w:eastAsia="fr-CH"/>
        </w:rPr>
        <w:drawing>
          <wp:inline distT="0" distB="0" distL="0" distR="0" wp14:anchorId="014F85F3" wp14:editId="62D25D4B">
            <wp:extent cx="5760720" cy="736600"/>
            <wp:effectExtent l="0" t="0" r="5080" b="0"/>
            <wp:docPr id="16" name="Image 1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texte&#10;&#10;Description générée automatiquemen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736600"/>
                    </a:xfrm>
                    <a:prstGeom prst="rect">
                      <a:avLst/>
                    </a:prstGeom>
                  </pic:spPr>
                </pic:pic>
              </a:graphicData>
            </a:graphic>
          </wp:inline>
        </w:drawing>
      </w:r>
    </w:p>
    <w:p w:rsidRPr="00FF1605" w:rsidR="00F345B4" w:rsidRDefault="00F345B4" w14:paraId="2A92B170" w14:textId="77777777">
      <w:pPr>
        <w:pStyle w:val="Paragraphedeliste"/>
        <w:numPr>
          <w:ilvl w:val="0"/>
          <w:numId w:val="8"/>
        </w:numPr>
      </w:pPr>
      <w:r w:rsidRPr="00FF1605">
        <w:t xml:space="preserve">Violation des </w:t>
      </w:r>
      <w:proofErr w:type="spellStart"/>
      <w:r w:rsidRPr="00FF1605">
        <w:t>règles</w:t>
      </w:r>
      <w:proofErr w:type="spellEnd"/>
      <w:r w:rsidRPr="00FF1605">
        <w:t xml:space="preserve"> de l’art = violation du devoir de diligence </w:t>
      </w:r>
    </w:p>
    <w:p w:rsidRPr="00FF1605" w:rsidR="00F345B4" w:rsidRDefault="00F345B4" w14:paraId="58ADE915" w14:textId="77777777">
      <w:pPr>
        <w:pStyle w:val="Paragraphedeliste"/>
        <w:numPr>
          <w:ilvl w:val="0"/>
          <w:numId w:val="8"/>
        </w:numPr>
      </w:pPr>
      <w:r w:rsidRPr="00FF1605">
        <w:t xml:space="preserve">Pas de limitation à la violation grave des </w:t>
      </w:r>
      <w:proofErr w:type="spellStart"/>
      <w:r w:rsidRPr="00FF1605">
        <w:t>règles</w:t>
      </w:r>
      <w:proofErr w:type="spellEnd"/>
      <w:r w:rsidRPr="00FF1605">
        <w:t xml:space="preserve"> de l’art </w:t>
      </w:r>
    </w:p>
    <w:p w:rsidRPr="00FF1605" w:rsidR="00F345B4" w:rsidP="000F426B" w:rsidRDefault="00F345B4" w14:paraId="2D4DB646" w14:textId="77777777">
      <w:pPr>
        <w:pStyle w:val="Sous-titre"/>
      </w:pPr>
      <w:r w:rsidRPr="00FF1605">
        <w:t xml:space="preserve">Mesure du devoir de diligence </w:t>
      </w:r>
    </w:p>
    <w:p w:rsidRPr="006B64A8" w:rsidR="0079427E" w:rsidRDefault="00F345B4" w14:paraId="19566FCD" w14:textId="77777777">
      <w:pPr>
        <w:pStyle w:val="Paragraphedeliste"/>
        <w:numPr>
          <w:ilvl w:val="0"/>
          <w:numId w:val="9"/>
        </w:numPr>
      </w:pPr>
      <w:proofErr w:type="spellStart"/>
      <w:r w:rsidRPr="006B64A8">
        <w:t>Critères</w:t>
      </w:r>
      <w:proofErr w:type="spellEnd"/>
      <w:r w:rsidRPr="006B64A8">
        <w:t xml:space="preserve"> objectifs qui </w:t>
      </w:r>
      <w:proofErr w:type="spellStart"/>
      <w:r w:rsidRPr="006B64A8">
        <w:t>dépendent</w:t>
      </w:r>
      <w:proofErr w:type="spellEnd"/>
      <w:r w:rsidRPr="006B64A8">
        <w:t xml:space="preserve"> des circonstances du cas: </w:t>
      </w:r>
    </w:p>
    <w:p w:rsidR="00A84FBA" w:rsidP="00D32590" w:rsidRDefault="00F345B4" w14:paraId="13CF7B43" w14:textId="77777777">
      <w:pPr>
        <w:ind w:left="709"/>
      </w:pPr>
      <w:r w:rsidRPr="00FF1605">
        <w:t>- Nature de l’intervention ou du traitement</w:t>
      </w:r>
    </w:p>
    <w:p w:rsidR="00A84FBA" w:rsidP="00D32590" w:rsidRDefault="00F345B4" w14:paraId="52D483DD" w14:textId="77777777">
      <w:pPr>
        <w:ind w:left="709"/>
      </w:pPr>
      <w:r w:rsidRPr="00FF1605">
        <w:t>- Risques qu’ils comportent</w:t>
      </w:r>
    </w:p>
    <w:p w:rsidRPr="00FF1605" w:rsidR="00F345B4" w:rsidP="00D32590" w:rsidRDefault="00F345B4" w14:paraId="240BD32E" w14:textId="19B86A58">
      <w:pPr>
        <w:ind w:left="709"/>
      </w:pPr>
      <w:r w:rsidRPr="00FF1605">
        <w:t>- Marge d’</w:t>
      </w:r>
      <w:proofErr w:type="spellStart"/>
      <w:r w:rsidRPr="00FF1605">
        <w:t>appréciation</w:t>
      </w:r>
      <w:proofErr w:type="spellEnd"/>
      <w:r w:rsidRPr="00FF1605">
        <w:t xml:space="preserve"> </w:t>
      </w:r>
    </w:p>
    <w:p w:rsidR="00A84FBA" w:rsidP="00D32590" w:rsidRDefault="00F345B4" w14:paraId="7B374CFD" w14:textId="7F518685">
      <w:pPr>
        <w:ind w:left="709"/>
      </w:pPr>
      <w:r w:rsidRPr="00FF1605">
        <w:t>- Temps et moyens à disposition</w:t>
      </w:r>
    </w:p>
    <w:p w:rsidRPr="00FF1605" w:rsidR="00F345B4" w:rsidP="00D32590" w:rsidRDefault="00F345B4" w14:paraId="74B15F07" w14:textId="522F2E39">
      <w:pPr>
        <w:ind w:left="709"/>
      </w:pPr>
      <w:r w:rsidRPr="00FF1605">
        <w:t xml:space="preserve">- Formation et </w:t>
      </w:r>
      <w:proofErr w:type="spellStart"/>
      <w:r w:rsidRPr="00FF1605">
        <w:t>capacités</w:t>
      </w:r>
      <w:proofErr w:type="spellEnd"/>
      <w:r w:rsidRPr="00FF1605">
        <w:t xml:space="preserve"> du </w:t>
      </w:r>
      <w:proofErr w:type="spellStart"/>
      <w:r w:rsidRPr="00FF1605">
        <w:t>médecin</w:t>
      </w:r>
      <w:proofErr w:type="spellEnd"/>
      <w:r w:rsidRPr="00FF1605">
        <w:t xml:space="preserve"> </w:t>
      </w:r>
    </w:p>
    <w:p w:rsidRPr="00FF1605" w:rsidR="00F345B4" w:rsidP="005719B2" w:rsidRDefault="00D32590" w14:paraId="53978F25" w14:textId="29035B8E">
      <w:pPr>
        <w:ind w:left="720"/>
      </w:pPr>
      <w:r w:rsidRPr="00FF1605">
        <w:rPr>
          <w:lang w:val="fr-CH" w:eastAsia="fr-CH"/>
        </w:rPr>
        <w:drawing>
          <wp:anchor distT="0" distB="0" distL="114300" distR="114300" simplePos="0" relativeHeight="251660288" behindDoc="0" locked="0" layoutInCell="1" allowOverlap="1" wp14:anchorId="3B51F1EB" wp14:editId="386177B3">
            <wp:simplePos x="0" y="0"/>
            <wp:positionH relativeFrom="page">
              <wp:align>center</wp:align>
            </wp:positionH>
            <wp:positionV relativeFrom="paragraph">
              <wp:posOffset>1270</wp:posOffset>
            </wp:positionV>
            <wp:extent cx="5060950" cy="1231900"/>
            <wp:effectExtent l="0" t="0" r="6350" b="6350"/>
            <wp:wrapSquare wrapText="bothSides"/>
            <wp:docPr id="17" name="Image 1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Une image contenant texte&#10;&#10;Description générée automatiquemen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60950" cy="1231900"/>
                    </a:xfrm>
                    <a:prstGeom prst="rect">
                      <a:avLst/>
                    </a:prstGeom>
                  </pic:spPr>
                </pic:pic>
              </a:graphicData>
            </a:graphic>
            <wp14:sizeRelH relativeFrom="margin">
              <wp14:pctWidth>0</wp14:pctWidth>
            </wp14:sizeRelH>
            <wp14:sizeRelV relativeFrom="margin">
              <wp14:pctHeight>0</wp14:pctHeight>
            </wp14:sizeRelV>
          </wp:anchor>
        </w:drawing>
      </w:r>
    </w:p>
    <w:p w:rsidRPr="00FF1605" w:rsidR="00BE5CF1" w:rsidP="000F426B" w:rsidRDefault="00BE5CF1" w14:paraId="785B652A" w14:textId="4530E755">
      <w:pPr>
        <w:pStyle w:val="Sous-titre"/>
      </w:pPr>
      <w:r w:rsidRPr="00FF1605">
        <w:t>Exemples</w:t>
      </w:r>
      <w:r w:rsidRPr="00FF1605" w:rsidR="006961B7">
        <w:t> :</w:t>
      </w:r>
    </w:p>
    <w:p w:rsidRPr="00FF1605" w:rsidR="00BE5CF1" w:rsidRDefault="00BE5CF1" w14:paraId="6544FD95" w14:textId="77777777">
      <w:pPr>
        <w:pStyle w:val="Paragraphedeliste"/>
        <w:numPr>
          <w:ilvl w:val="0"/>
          <w:numId w:val="10"/>
        </w:numPr>
      </w:pPr>
      <w:r w:rsidRPr="00FF1605">
        <w:t xml:space="preserve">Diagnostic posé sans avoir </w:t>
      </w:r>
      <w:proofErr w:type="spellStart"/>
      <w:r w:rsidRPr="00FF1605">
        <w:t>effectue</w:t>
      </w:r>
      <w:proofErr w:type="spellEnd"/>
      <w:r w:rsidRPr="00FF1605">
        <w:t xml:space="preserve">́ certains examens pourtant </w:t>
      </w:r>
      <w:proofErr w:type="spellStart"/>
      <w:r w:rsidRPr="00FF1605">
        <w:t>nécessaires</w:t>
      </w:r>
      <w:proofErr w:type="spellEnd"/>
      <w:r w:rsidRPr="00FF1605">
        <w:t xml:space="preserve"> </w:t>
      </w:r>
    </w:p>
    <w:p w:rsidRPr="00FF1605" w:rsidR="00BE5CF1" w:rsidRDefault="00BE5CF1" w14:paraId="22C12AC0" w14:textId="77777777">
      <w:pPr>
        <w:pStyle w:val="Paragraphedeliste"/>
        <w:numPr>
          <w:ilvl w:val="0"/>
          <w:numId w:val="10"/>
        </w:numPr>
      </w:pPr>
      <w:r w:rsidRPr="00FF1605">
        <w:t xml:space="preserve">Examens </w:t>
      </w:r>
      <w:proofErr w:type="spellStart"/>
      <w:r w:rsidRPr="00FF1605">
        <w:t>nécessaires</w:t>
      </w:r>
      <w:proofErr w:type="spellEnd"/>
      <w:r w:rsidRPr="00FF1605">
        <w:t xml:space="preserve"> ont </w:t>
      </w:r>
      <w:proofErr w:type="spellStart"/>
      <w:r w:rsidRPr="00FF1605">
        <w:t>éte</w:t>
      </w:r>
      <w:proofErr w:type="spellEnd"/>
      <w:r w:rsidRPr="00FF1605">
        <w:t xml:space="preserve">́ </w:t>
      </w:r>
      <w:proofErr w:type="spellStart"/>
      <w:r w:rsidRPr="00FF1605">
        <w:t>effectués</w:t>
      </w:r>
      <w:proofErr w:type="spellEnd"/>
      <w:r w:rsidRPr="00FF1605" w:rsidR="006139F7">
        <w:t xml:space="preserve"> </w:t>
      </w:r>
      <w:r w:rsidRPr="00FF1605">
        <w:t xml:space="preserve">tardivement </w:t>
      </w:r>
    </w:p>
    <w:p w:rsidRPr="00FF1605" w:rsidR="00BE5CF1" w:rsidRDefault="00BE5CF1" w14:paraId="6791D79F" w14:textId="77777777">
      <w:pPr>
        <w:pStyle w:val="Paragraphedeliste"/>
        <w:numPr>
          <w:ilvl w:val="0"/>
          <w:numId w:val="10"/>
        </w:numPr>
      </w:pPr>
      <w:r w:rsidRPr="00FF1605">
        <w:t xml:space="preserve">Choix de la mauvaise technique </w:t>
      </w:r>
      <w:proofErr w:type="spellStart"/>
      <w:r w:rsidRPr="00FF1605">
        <w:t>opératoire</w:t>
      </w:r>
      <w:proofErr w:type="spellEnd"/>
      <w:r w:rsidRPr="00FF1605">
        <w:t xml:space="preserve"> (cf. illustrations, cas n°1) </w:t>
      </w:r>
    </w:p>
    <w:p w:rsidRPr="00FF1605" w:rsidR="00BE5CF1" w:rsidRDefault="00BE5CF1" w14:paraId="6109E0BA" w14:textId="77777777">
      <w:pPr>
        <w:pStyle w:val="Paragraphedeliste"/>
        <w:numPr>
          <w:ilvl w:val="0"/>
          <w:numId w:val="10"/>
        </w:numPr>
      </w:pPr>
      <w:proofErr w:type="spellStart"/>
      <w:r w:rsidRPr="00FF1605">
        <w:t>Opération</w:t>
      </w:r>
      <w:proofErr w:type="spellEnd"/>
      <w:r w:rsidRPr="00FF1605">
        <w:t xml:space="preserve"> </w:t>
      </w:r>
      <w:proofErr w:type="spellStart"/>
      <w:r w:rsidRPr="00FF1605">
        <w:t>effectuée</w:t>
      </w:r>
      <w:proofErr w:type="spellEnd"/>
      <w:r w:rsidRPr="00FF1605">
        <w:t xml:space="preserve"> de </w:t>
      </w:r>
      <w:proofErr w:type="spellStart"/>
      <w:r w:rsidRPr="00FF1605">
        <w:t>manière</w:t>
      </w:r>
      <w:proofErr w:type="spellEnd"/>
      <w:r w:rsidRPr="00FF1605">
        <w:t xml:space="preserve"> incorrecte </w:t>
      </w:r>
    </w:p>
    <w:p w:rsidRPr="00FF1605" w:rsidR="00BE5CF1" w:rsidRDefault="00BE5CF1" w14:paraId="52FF23F9" w14:textId="77777777">
      <w:pPr>
        <w:pStyle w:val="Paragraphedeliste"/>
        <w:numPr>
          <w:ilvl w:val="0"/>
          <w:numId w:val="10"/>
        </w:numPr>
      </w:pPr>
      <w:r w:rsidRPr="00FF1605">
        <w:t xml:space="preserve">Suivi </w:t>
      </w:r>
      <w:proofErr w:type="spellStart"/>
      <w:r w:rsidRPr="00FF1605">
        <w:t>postopératoire</w:t>
      </w:r>
      <w:proofErr w:type="spellEnd"/>
      <w:r w:rsidRPr="00FF1605">
        <w:t xml:space="preserve"> insuffisant ou assuré par des personnes non </w:t>
      </w:r>
      <w:proofErr w:type="spellStart"/>
      <w:r w:rsidRPr="00FF1605">
        <w:t>qualifiées</w:t>
      </w:r>
      <w:proofErr w:type="spellEnd"/>
      <w:r w:rsidRPr="00FF1605">
        <w:t xml:space="preserve"> </w:t>
      </w:r>
    </w:p>
    <w:p w:rsidRPr="00FF1605" w:rsidR="006961B7" w:rsidRDefault="00BE5CF1" w14:paraId="2113F095" w14:textId="77777777">
      <w:pPr>
        <w:pStyle w:val="Paragraphedeliste"/>
        <w:numPr>
          <w:ilvl w:val="0"/>
          <w:numId w:val="10"/>
        </w:numPr>
      </w:pPr>
      <w:r w:rsidRPr="00FF1605">
        <w:t xml:space="preserve">Mauvaise lecture de l’imagerie </w:t>
      </w:r>
    </w:p>
    <w:p w:rsidRPr="00FF1605" w:rsidR="00BE5CF1" w:rsidP="000F426B" w:rsidRDefault="00BE5CF1" w14:paraId="6F95EF3D" w14:textId="77777777">
      <w:pPr>
        <w:pStyle w:val="Sous-titre"/>
      </w:pPr>
      <w:proofErr w:type="spellStart"/>
      <w:r w:rsidRPr="00FF1605">
        <w:t>Défaut</w:t>
      </w:r>
      <w:proofErr w:type="spellEnd"/>
      <w:r w:rsidRPr="00FF1605">
        <w:t xml:space="preserve"> d’organisation </w:t>
      </w:r>
    </w:p>
    <w:p w:rsidRPr="00FF1605" w:rsidR="00BE5CF1" w:rsidRDefault="00BE5CF1" w14:paraId="6607EB72" w14:textId="77777777">
      <w:pPr>
        <w:pStyle w:val="Paragraphedeliste"/>
        <w:numPr>
          <w:ilvl w:val="0"/>
          <w:numId w:val="11"/>
        </w:numPr>
      </w:pPr>
      <w:r w:rsidRPr="00FF1605">
        <w:lastRenderedPageBreak/>
        <w:t>Obligation de diligence de l’</w:t>
      </w:r>
      <w:proofErr w:type="spellStart"/>
      <w:r w:rsidRPr="00FF1605">
        <w:t>hôpital</w:t>
      </w:r>
      <w:proofErr w:type="spellEnd"/>
      <w:r w:rsidRPr="00FF1605">
        <w:t>: son organisation interne doit permettre d’</w:t>
      </w:r>
      <w:proofErr w:type="spellStart"/>
      <w:r w:rsidRPr="00FF1605">
        <w:t>éviter</w:t>
      </w:r>
      <w:proofErr w:type="spellEnd"/>
      <w:r w:rsidRPr="00FF1605">
        <w:t xml:space="preserve"> la survenance de </w:t>
      </w:r>
      <w:proofErr w:type="spellStart"/>
      <w:r w:rsidRPr="00FF1605">
        <w:t>préjudices</w:t>
      </w:r>
      <w:proofErr w:type="spellEnd"/>
      <w:r w:rsidRPr="00FF1605">
        <w:t xml:space="preserve"> à la santé des patients </w:t>
      </w:r>
    </w:p>
    <w:p w:rsidRPr="00FF1605" w:rsidR="00BE5CF1" w:rsidRDefault="00BE5CF1" w14:paraId="58E07105" w14:textId="77777777">
      <w:pPr>
        <w:pStyle w:val="Paragraphedeliste"/>
        <w:numPr>
          <w:ilvl w:val="0"/>
          <w:numId w:val="11"/>
        </w:numPr>
      </w:pPr>
      <w:r w:rsidRPr="00FF1605">
        <w:t xml:space="preserve">Violation de cette obligation = </w:t>
      </w:r>
      <w:proofErr w:type="spellStart"/>
      <w:r w:rsidRPr="00FF1605">
        <w:t>défaut</w:t>
      </w:r>
      <w:proofErr w:type="spellEnd"/>
      <w:r w:rsidRPr="00FF1605">
        <w:t xml:space="preserve"> d’organisation </w:t>
      </w:r>
    </w:p>
    <w:p w:rsidRPr="005719B2" w:rsidR="00BE5CF1" w:rsidP="005719B2" w:rsidRDefault="00BE5CF1" w14:paraId="355CA947" w14:textId="202BDDBF">
      <w:pPr>
        <w:pStyle w:val="Paragraphedeliste"/>
      </w:pPr>
      <w:r w:rsidRPr="005719B2">
        <w:t xml:space="preserve">Maintenance d’un appareil n’a pas </w:t>
      </w:r>
      <w:proofErr w:type="spellStart"/>
      <w:r w:rsidRPr="005719B2">
        <w:t>éte</w:t>
      </w:r>
      <w:proofErr w:type="spellEnd"/>
      <w:r w:rsidRPr="005719B2">
        <w:t xml:space="preserve">́ </w:t>
      </w:r>
      <w:proofErr w:type="spellStart"/>
      <w:r w:rsidRPr="005719B2">
        <w:t>assurée</w:t>
      </w:r>
      <w:proofErr w:type="spellEnd"/>
      <w:r w:rsidRPr="005719B2">
        <w:t xml:space="preserve"> </w:t>
      </w:r>
    </w:p>
    <w:p w:rsidRPr="005719B2" w:rsidR="00BE5CF1" w:rsidP="005719B2" w:rsidRDefault="00BE5CF1" w14:paraId="3ED6E82D" w14:textId="37EFCD27">
      <w:pPr>
        <w:pStyle w:val="Paragraphedeliste"/>
      </w:pPr>
      <w:r w:rsidRPr="005719B2">
        <w:t xml:space="preserve">Utilisation trop longue d’un appareil </w:t>
      </w:r>
    </w:p>
    <w:p w:rsidRPr="00FF1605" w:rsidR="00BE5CF1" w:rsidP="005719B2" w:rsidRDefault="00BE5CF1" w14:paraId="5595E8F4" w14:textId="77777777">
      <w:pPr>
        <w:pStyle w:val="Paragraphedeliste"/>
      </w:pPr>
      <w:r w:rsidRPr="00FF1605">
        <w:t xml:space="preserve">Communication interne </w:t>
      </w:r>
      <w:proofErr w:type="spellStart"/>
      <w:r w:rsidRPr="00FF1605">
        <w:t>défectueuse</w:t>
      </w:r>
      <w:proofErr w:type="spellEnd"/>
      <w:r w:rsidRPr="00FF1605">
        <w:t xml:space="preserve"> </w:t>
      </w:r>
    </w:p>
    <w:p w:rsidRPr="00FF1605" w:rsidR="00BE5CF1" w:rsidP="005719B2" w:rsidRDefault="00BE5CF1" w14:paraId="7316B3FA" w14:textId="77777777">
      <w:pPr>
        <w:pStyle w:val="Paragraphedeliste"/>
      </w:pPr>
      <w:r w:rsidRPr="00FF1605">
        <w:t xml:space="preserve">Manque de ressources humaines </w:t>
      </w:r>
    </w:p>
    <w:p w:rsidRPr="00FF1605" w:rsidR="00BE5CF1" w:rsidP="005719B2" w:rsidRDefault="00BE5CF1" w14:paraId="490367C5" w14:textId="77777777">
      <w:pPr>
        <w:pStyle w:val="Paragraphedeliste"/>
      </w:pPr>
      <w:r w:rsidRPr="00FF1605">
        <w:t xml:space="preserve">Violation du devoir d’information </w:t>
      </w:r>
    </w:p>
    <w:p w:rsidRPr="00FF1605" w:rsidR="00BE5CF1" w:rsidRDefault="00BE5CF1" w14:paraId="22B0C46A" w14:textId="77777777">
      <w:pPr>
        <w:pStyle w:val="Paragraphedeliste"/>
        <w:numPr>
          <w:ilvl w:val="0"/>
          <w:numId w:val="11"/>
        </w:numPr>
      </w:pPr>
      <w:proofErr w:type="spellStart"/>
      <w:r w:rsidRPr="00FF1605">
        <w:t>Médecin</w:t>
      </w:r>
      <w:proofErr w:type="spellEnd"/>
      <w:r w:rsidRPr="00FF1605">
        <w:t xml:space="preserve"> doit informer son patient et obtenir son consentement </w:t>
      </w:r>
      <w:proofErr w:type="spellStart"/>
      <w:r w:rsidRPr="00FF1605">
        <w:t>éclaire</w:t>
      </w:r>
      <w:proofErr w:type="spellEnd"/>
      <w:r w:rsidRPr="00FF1605">
        <w:t xml:space="preserve">́ </w:t>
      </w:r>
    </w:p>
    <w:p w:rsidRPr="00FF1605" w:rsidR="009A1B3F" w:rsidRDefault="00BE5CF1" w14:paraId="726BD3CC" w14:textId="77777777">
      <w:pPr>
        <w:pStyle w:val="Paragraphedeliste"/>
        <w:numPr>
          <w:ilvl w:val="0"/>
          <w:numId w:val="11"/>
        </w:numPr>
      </w:pPr>
      <w:r w:rsidRPr="00FF1605">
        <w:t xml:space="preserve">Information notamment sur le diagnostic, la </w:t>
      </w:r>
      <w:proofErr w:type="spellStart"/>
      <w:r w:rsidRPr="00FF1605">
        <w:t>thérapie</w:t>
      </w:r>
      <w:proofErr w:type="spellEnd"/>
      <w:r w:rsidRPr="00FF1605">
        <w:t>, les alternatives, les risques de l’</w:t>
      </w:r>
      <w:proofErr w:type="spellStart"/>
      <w:r w:rsidRPr="00FF1605">
        <w:t>opération</w:t>
      </w:r>
      <w:proofErr w:type="spellEnd"/>
      <w:r w:rsidRPr="00FF1605">
        <w:t xml:space="preserve"> </w:t>
      </w:r>
    </w:p>
    <w:p w:rsidRPr="00FF1605" w:rsidR="0079427E" w:rsidP="00F369C3" w:rsidRDefault="00B755F4" w14:paraId="2DA92947" w14:textId="642DD6AE">
      <w:r w:rsidRPr="00FF1605">
        <w:rPr>
          <w:lang w:val="fr-CH" w:eastAsia="fr-CH"/>
        </w:rPr>
        <w:drawing>
          <wp:inline distT="0" distB="0" distL="0" distR="0" wp14:anchorId="4D91C0DB" wp14:editId="02E900E5">
            <wp:extent cx="5029200" cy="1370945"/>
            <wp:effectExtent l="0" t="0" r="0" b="1270"/>
            <wp:docPr id="18" name="Image 18"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Une image contenant diagramme&#10;&#10;Description générée automatiquemen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60605" cy="1379506"/>
                    </a:xfrm>
                    <a:prstGeom prst="rect">
                      <a:avLst/>
                    </a:prstGeom>
                  </pic:spPr>
                </pic:pic>
              </a:graphicData>
            </a:graphic>
          </wp:inline>
        </w:drawing>
      </w:r>
    </w:p>
    <w:p w:rsidRPr="00FF1605" w:rsidR="00BE5CF1" w:rsidP="000F426B" w:rsidRDefault="00BE5CF1" w14:paraId="18AD38AA" w14:textId="0781AE42">
      <w:pPr>
        <w:pStyle w:val="Sous-titre"/>
        <w:rPr/>
      </w:pPr>
      <w:r w:rsidR="05F5100D">
        <w:rPr/>
        <w:t>Appréciation</w:t>
      </w:r>
      <w:r w:rsidR="05F5100D">
        <w:rPr/>
        <w:t xml:space="preserve"> de la violation du devoir d’information </w:t>
      </w:r>
    </w:p>
    <w:p w:rsidRPr="005719B2" w:rsidR="00A84FBA" w:rsidP="005719B2" w:rsidRDefault="00BE5CF1" w14:paraId="4EE18EBB" w14:textId="77777777">
      <w:pPr>
        <w:ind w:left="709"/>
        <w:rPr>
          <w:b/>
          <w:bCs/>
          <w:i/>
          <w:iCs/>
        </w:rPr>
      </w:pPr>
      <w:r w:rsidRPr="005719B2">
        <w:rPr>
          <w:b/>
          <w:bCs/>
          <w:i/>
          <w:iCs/>
        </w:rPr>
        <w:t xml:space="preserve">Expert doit </w:t>
      </w:r>
      <w:proofErr w:type="spellStart"/>
      <w:r w:rsidRPr="005719B2">
        <w:rPr>
          <w:b/>
          <w:bCs/>
          <w:i/>
          <w:iCs/>
        </w:rPr>
        <w:t>apprécier</w:t>
      </w:r>
      <w:proofErr w:type="spellEnd"/>
    </w:p>
    <w:p w:rsidR="00A84FBA" w:rsidP="005719B2" w:rsidRDefault="00BE5CF1" w14:paraId="70AD22DE" w14:textId="17BF3865">
      <w:pPr>
        <w:ind w:left="720"/>
      </w:pPr>
      <w:r w:rsidRPr="00FF1605">
        <w:t xml:space="preserve">- </w:t>
      </w:r>
      <w:r w:rsidR="006F7B3D">
        <w:t>C</w:t>
      </w:r>
      <w:r w:rsidRPr="00FF1605">
        <w:t>omment il fallait informer le patient, et</w:t>
      </w:r>
    </w:p>
    <w:p w:rsidRPr="00FF1605" w:rsidR="00BE5CF1" w:rsidP="005719B2" w:rsidRDefault="00BE5CF1" w14:paraId="4863903F" w14:textId="2F9177BE">
      <w:pPr>
        <w:ind w:left="720"/>
      </w:pPr>
      <w:r w:rsidRPr="00FF1605">
        <w:t xml:space="preserve">- </w:t>
      </w:r>
      <w:r w:rsidR="006F7B3D">
        <w:t>C</w:t>
      </w:r>
      <w:r w:rsidRPr="00FF1605">
        <w:t xml:space="preserve">omment il fallait documenter l’information </w:t>
      </w:r>
    </w:p>
    <w:p w:rsidRPr="005719B2" w:rsidR="00BE5CF1" w:rsidP="005719B2" w:rsidRDefault="00BE5CF1" w14:paraId="2EA1AD76" w14:textId="77777777">
      <w:pPr>
        <w:ind w:left="709"/>
        <w:rPr>
          <w:b/>
          <w:bCs/>
          <w:i/>
          <w:iCs/>
        </w:rPr>
      </w:pPr>
      <w:r w:rsidRPr="005719B2">
        <w:rPr>
          <w:b/>
          <w:bCs/>
          <w:i/>
          <w:iCs/>
        </w:rPr>
        <w:t xml:space="preserve">Ex ante </w:t>
      </w:r>
    </w:p>
    <w:p w:rsidRPr="00FF1605" w:rsidR="00BE5CF1" w:rsidP="005719B2" w:rsidRDefault="00BE5CF1" w14:paraId="0B8842EA" w14:textId="77777777">
      <w:pPr>
        <w:ind w:left="720"/>
      </w:pPr>
      <w:proofErr w:type="spellStart"/>
      <w:r w:rsidRPr="00FF1605">
        <w:t>Littérature</w:t>
      </w:r>
      <w:proofErr w:type="spellEnd"/>
      <w:r w:rsidRPr="00FF1605">
        <w:t xml:space="preserve"> </w:t>
      </w:r>
      <w:proofErr w:type="spellStart"/>
      <w:r w:rsidRPr="00FF1605">
        <w:t>médicale</w:t>
      </w:r>
      <w:proofErr w:type="spellEnd"/>
      <w:r w:rsidRPr="00FF1605">
        <w:t xml:space="preserve"> à l’</w:t>
      </w:r>
      <w:proofErr w:type="spellStart"/>
      <w:r w:rsidRPr="00FF1605">
        <w:t>époque</w:t>
      </w:r>
      <w:proofErr w:type="spellEnd"/>
      <w:r w:rsidRPr="00FF1605">
        <w:t xml:space="preserve"> du traitement / </w:t>
      </w:r>
      <w:proofErr w:type="spellStart"/>
      <w:r w:rsidRPr="00FF1605">
        <w:t>éventuelles</w:t>
      </w:r>
      <w:proofErr w:type="spellEnd"/>
      <w:r w:rsidRPr="00FF1605">
        <w:t xml:space="preserve"> recommandations de la </w:t>
      </w:r>
      <w:proofErr w:type="spellStart"/>
      <w:r w:rsidRPr="00FF1605">
        <w:t>sociéte</w:t>
      </w:r>
      <w:proofErr w:type="spellEnd"/>
      <w:r w:rsidRPr="00FF1605">
        <w:t xml:space="preserve">́ de discipline </w:t>
      </w:r>
      <w:proofErr w:type="spellStart"/>
      <w:r w:rsidRPr="00FF1605">
        <w:t>médicale</w:t>
      </w:r>
      <w:proofErr w:type="spellEnd"/>
      <w:r w:rsidRPr="00FF1605">
        <w:t xml:space="preserve"> </w:t>
      </w:r>
    </w:p>
    <w:p w:rsidRPr="00FF1605" w:rsidR="00BE5CF1" w:rsidP="000F426B" w:rsidRDefault="00BE5CF1" w14:paraId="780AE3EC" w14:textId="77777777">
      <w:pPr>
        <w:pStyle w:val="Sous-titre"/>
      </w:pPr>
      <w:r w:rsidRPr="00FF1605">
        <w:t xml:space="preserve">Dommage à la santé </w:t>
      </w:r>
    </w:p>
    <w:p w:rsidRPr="00FF1605" w:rsidR="0079427E" w:rsidRDefault="00BE5CF1" w14:paraId="54D6C8CC" w14:textId="77777777">
      <w:pPr>
        <w:pStyle w:val="Paragraphedeliste"/>
        <w:numPr>
          <w:ilvl w:val="0"/>
          <w:numId w:val="12"/>
        </w:numPr>
      </w:pPr>
      <w:r w:rsidRPr="00FF1605">
        <w:t>Comparer l’</w:t>
      </w:r>
      <w:proofErr w:type="spellStart"/>
      <w:r w:rsidRPr="00FF1605">
        <w:t>état</w:t>
      </w:r>
      <w:proofErr w:type="spellEnd"/>
      <w:r w:rsidRPr="00FF1605">
        <w:t xml:space="preserve"> de santé suite au traitement </w:t>
      </w:r>
      <w:proofErr w:type="spellStart"/>
      <w:r w:rsidRPr="00FF1605">
        <w:t>inadéquat</w:t>
      </w:r>
      <w:proofErr w:type="spellEnd"/>
      <w:r w:rsidRPr="00FF1605">
        <w:t xml:space="preserve"> avec l’</w:t>
      </w:r>
      <w:proofErr w:type="spellStart"/>
      <w:r w:rsidRPr="00FF1605">
        <w:t>état</w:t>
      </w:r>
      <w:proofErr w:type="spellEnd"/>
      <w:r w:rsidRPr="00FF1605">
        <w:t xml:space="preserve"> de santé que le patient aurait eu avec un traitement </w:t>
      </w:r>
      <w:proofErr w:type="spellStart"/>
      <w:r w:rsidRPr="00FF1605">
        <w:t>adéquat</w:t>
      </w:r>
      <w:proofErr w:type="spellEnd"/>
    </w:p>
    <w:p w:rsidR="00A84FBA" w:rsidP="000F426B" w:rsidRDefault="00BE5CF1" w14:paraId="7E6EE1C6" w14:textId="77777777">
      <w:pPr>
        <w:pStyle w:val="Sous-titre"/>
      </w:pPr>
      <w:r w:rsidRPr="00FF1605">
        <w:t>Exemples</w:t>
      </w:r>
      <w:r w:rsidRPr="00FF1605" w:rsidR="0079427E">
        <w:t xml:space="preserve"> : </w:t>
      </w:r>
    </w:p>
    <w:p w:rsidR="00A84FBA" w:rsidP="005719B2" w:rsidRDefault="00BE5CF1" w14:paraId="4D54C58C" w14:textId="6E9DE443">
      <w:pPr>
        <w:pStyle w:val="Paragraphedeliste"/>
      </w:pPr>
      <w:proofErr w:type="spellStart"/>
      <w:r w:rsidRPr="00FF1605">
        <w:t>Lésion</w:t>
      </w:r>
      <w:proofErr w:type="spellEnd"/>
      <w:r w:rsidRPr="00FF1605">
        <w:t xml:space="preserve"> durable</w:t>
      </w:r>
    </w:p>
    <w:p w:rsidR="00A84FBA" w:rsidP="005719B2" w:rsidRDefault="00BE5CF1" w14:paraId="438D59D6" w14:textId="6309661B">
      <w:pPr>
        <w:pStyle w:val="Paragraphedeliste"/>
      </w:pPr>
      <w:r w:rsidRPr="00FF1605">
        <w:t>Douleurs</w:t>
      </w:r>
    </w:p>
    <w:p w:rsidR="00B755F4" w:rsidP="005719B2" w:rsidRDefault="00BE5CF1" w14:paraId="4EE221E2" w14:textId="42B8EDA7">
      <w:pPr>
        <w:pStyle w:val="Paragraphedeliste"/>
      </w:pPr>
      <w:r w:rsidRPr="00FF1605">
        <w:t xml:space="preserve">Etat de santé actuellement satisfaisant mais ayant </w:t>
      </w:r>
      <w:proofErr w:type="spellStart"/>
      <w:r w:rsidRPr="00FF1605">
        <w:t>nécessite</w:t>
      </w:r>
      <w:proofErr w:type="spellEnd"/>
      <w:r w:rsidRPr="00FF1605">
        <w:t>́ des interventions</w:t>
      </w:r>
      <w:r w:rsidRPr="00FF1605" w:rsidR="006961B7">
        <w:t xml:space="preserve"> </w:t>
      </w:r>
      <w:proofErr w:type="spellStart"/>
      <w:r w:rsidRPr="00FF1605">
        <w:t>ultérieures</w:t>
      </w:r>
      <w:proofErr w:type="spellEnd"/>
      <w:r w:rsidRPr="00FF1605">
        <w:t xml:space="preserve"> </w:t>
      </w:r>
    </w:p>
    <w:p w:rsidR="00B755F4" w:rsidRDefault="00B755F4" w14:paraId="532A396B" w14:textId="77777777">
      <w:pPr>
        <w:spacing w:before="0" w:after="0" w:line="240" w:lineRule="auto"/>
        <w:jc w:val="left"/>
        <w:rPr>
          <w:rFonts w:eastAsiaTheme="minorHAnsi" w:cstheme="minorBidi"/>
          <w:lang w:eastAsia="en-US"/>
        </w:rPr>
      </w:pPr>
      <w:r>
        <w:br w:type="page"/>
      </w:r>
    </w:p>
    <w:p w:rsidRPr="00FF1605" w:rsidR="00BE5CF1" w:rsidP="000F426B" w:rsidRDefault="00BE5CF1" w14:paraId="6E868D54" w14:textId="77777777">
      <w:pPr>
        <w:pStyle w:val="Sous-titre"/>
      </w:pPr>
      <w:r w:rsidRPr="00FF1605">
        <w:lastRenderedPageBreak/>
        <w:t xml:space="preserve">Lien de </w:t>
      </w:r>
      <w:proofErr w:type="spellStart"/>
      <w:r w:rsidRPr="00FF1605">
        <w:t>causalite</w:t>
      </w:r>
      <w:proofErr w:type="spellEnd"/>
      <w:r w:rsidRPr="00FF1605">
        <w:t xml:space="preserve">́ </w:t>
      </w:r>
    </w:p>
    <w:p w:rsidRPr="00FF1605" w:rsidR="00BE5CF1" w:rsidP="00F369C3" w:rsidRDefault="00BE5CF1" w14:paraId="3AE8BD10" w14:textId="77777777">
      <w:r w:rsidRPr="00FF1605">
        <w:t xml:space="preserve">• Comportement fautif a </w:t>
      </w:r>
      <w:proofErr w:type="spellStart"/>
      <w:r w:rsidRPr="00FF1605">
        <w:t>cause</w:t>
      </w:r>
      <w:proofErr w:type="spellEnd"/>
      <w:r w:rsidRPr="00FF1605">
        <w:t xml:space="preserve">́ le dommage à la santé? </w:t>
      </w:r>
    </w:p>
    <w:p w:rsidRPr="00FF1605" w:rsidR="00BE5CF1" w:rsidP="00F369C3" w:rsidRDefault="00BE5CF1" w14:paraId="0DA9D7DF" w14:textId="77777777">
      <w:r w:rsidRPr="00FF1605">
        <w:rPr>
          <w:lang w:val="fr-CH" w:eastAsia="fr-CH"/>
        </w:rPr>
        <w:drawing>
          <wp:inline distT="0" distB="0" distL="0" distR="0" wp14:anchorId="3F394381" wp14:editId="12DF8811">
            <wp:extent cx="5663584" cy="1126067"/>
            <wp:effectExtent l="0" t="0" r="635" b="444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rotWithShape="1">
                    <a:blip r:embed="rId36" cstate="print">
                      <a:extLst>
                        <a:ext uri="{28A0092B-C50C-407E-A947-70E740481C1C}">
                          <a14:useLocalDpi xmlns:a14="http://schemas.microsoft.com/office/drawing/2010/main" val="0"/>
                        </a:ext>
                      </a:extLst>
                    </a:blip>
                    <a:srcRect b="15515"/>
                    <a:stretch/>
                  </pic:blipFill>
                  <pic:spPr bwMode="auto">
                    <a:xfrm>
                      <a:off x="0" y="0"/>
                      <a:ext cx="5670859" cy="1127513"/>
                    </a:xfrm>
                    <a:prstGeom prst="rect">
                      <a:avLst/>
                    </a:prstGeom>
                    <a:ln>
                      <a:noFill/>
                    </a:ln>
                    <a:extLst>
                      <a:ext uri="{53640926-AAD7-44D8-BBD7-CCE9431645EC}">
                        <a14:shadowObscured xmlns:a14="http://schemas.microsoft.com/office/drawing/2010/main"/>
                      </a:ext>
                    </a:extLst>
                  </pic:spPr>
                </pic:pic>
              </a:graphicData>
            </a:graphic>
          </wp:inline>
        </w:drawing>
      </w:r>
    </w:p>
    <w:p w:rsidRPr="00FF1605" w:rsidR="00BE5CF1" w:rsidRDefault="00BE5CF1" w14:paraId="47CB3D4F" w14:textId="77777777">
      <w:pPr>
        <w:pStyle w:val="Paragraphedeliste"/>
        <w:numPr>
          <w:ilvl w:val="0"/>
          <w:numId w:val="19"/>
        </w:numPr>
      </w:pPr>
      <w:proofErr w:type="spellStart"/>
      <w:r w:rsidRPr="00FF1605">
        <w:t>Causalite</w:t>
      </w:r>
      <w:proofErr w:type="spellEnd"/>
      <w:r w:rsidRPr="00FF1605">
        <w:t xml:space="preserve">́ seulement avec une partie du dommage? </w:t>
      </w:r>
    </w:p>
    <w:p w:rsidRPr="00FF1605" w:rsidR="00BE5CF1" w:rsidRDefault="00BE5CF1" w14:paraId="5AFBDB7C" w14:textId="77777777">
      <w:pPr>
        <w:pStyle w:val="Paragraphedeliste"/>
        <w:numPr>
          <w:ilvl w:val="0"/>
          <w:numId w:val="13"/>
        </w:numPr>
      </w:pPr>
      <w:proofErr w:type="spellStart"/>
      <w:r w:rsidRPr="00FF1605">
        <w:t>Appréciation</w:t>
      </w:r>
      <w:proofErr w:type="spellEnd"/>
      <w:r w:rsidRPr="00FF1605">
        <w:t xml:space="preserve"> en fonction des connaissances </w:t>
      </w:r>
      <w:proofErr w:type="spellStart"/>
      <w:r w:rsidRPr="00FF1605">
        <w:t>médicales</w:t>
      </w:r>
      <w:proofErr w:type="spellEnd"/>
      <w:r w:rsidRPr="00FF1605">
        <w:t xml:space="preserve"> actuelles </w:t>
      </w:r>
    </w:p>
    <w:p w:rsidRPr="00FF1605" w:rsidR="006961B7" w:rsidP="00F369C3" w:rsidRDefault="006961B7" w14:paraId="0B201172" w14:textId="77777777"/>
    <w:p w:rsidRPr="00FF1605" w:rsidR="00BE5CF1" w:rsidP="00F369C3" w:rsidRDefault="00BE5CF1" w14:paraId="6849FD61" w14:textId="77777777">
      <w:r w:rsidRPr="00FF1605">
        <w:rPr>
          <w:lang w:val="fr-CH" w:eastAsia="fr-CH"/>
        </w:rPr>
        <w:drawing>
          <wp:inline distT="0" distB="0" distL="0" distR="0" wp14:anchorId="2473A807" wp14:editId="0401E2B2">
            <wp:extent cx="5444066" cy="2575010"/>
            <wp:effectExtent l="0" t="0" r="4445" b="317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53026" cy="2579248"/>
                    </a:xfrm>
                    <a:prstGeom prst="rect">
                      <a:avLst/>
                    </a:prstGeom>
                  </pic:spPr>
                </pic:pic>
              </a:graphicData>
            </a:graphic>
          </wp:inline>
        </w:drawing>
      </w:r>
    </w:p>
    <w:p w:rsidRPr="00FF1605" w:rsidR="00BE5CF1" w:rsidP="000F426B" w:rsidRDefault="00BE5CF1" w14:paraId="798A7090" w14:textId="77777777">
      <w:pPr>
        <w:pStyle w:val="Sous-titre"/>
      </w:pPr>
      <w:r w:rsidRPr="00FF1605">
        <w:t xml:space="preserve">Explication orale </w:t>
      </w:r>
    </w:p>
    <w:p w:rsidRPr="00FF1605" w:rsidR="00BE5CF1" w:rsidRDefault="00BE5CF1" w14:paraId="4F0D4DF5" w14:textId="77777777">
      <w:pPr>
        <w:pStyle w:val="Paragraphedeliste"/>
        <w:numPr>
          <w:ilvl w:val="0"/>
          <w:numId w:val="14"/>
        </w:numPr>
      </w:pPr>
      <w:r w:rsidRPr="00FF1605">
        <w:t xml:space="preserve">Nouvelle </w:t>
      </w:r>
      <w:proofErr w:type="spellStart"/>
      <w:r w:rsidRPr="00FF1605">
        <w:t>possibilite</w:t>
      </w:r>
      <w:proofErr w:type="spellEnd"/>
      <w:r w:rsidRPr="00FF1605">
        <w:t>́ offerte depuis le</w:t>
      </w:r>
      <w:r w:rsidRPr="00FF1605" w:rsidR="006961B7">
        <w:t xml:space="preserve"> 1</w:t>
      </w:r>
      <w:r w:rsidRPr="00FF1605" w:rsidR="006961B7">
        <w:rPr>
          <w:vertAlign w:val="superscript"/>
        </w:rPr>
        <w:t>er</w:t>
      </w:r>
      <w:r w:rsidRPr="00FF1605" w:rsidR="006961B7">
        <w:t xml:space="preserve"> </w:t>
      </w:r>
      <w:r w:rsidRPr="00FF1605">
        <w:t xml:space="preserve">octobre 2019 </w:t>
      </w:r>
    </w:p>
    <w:p w:rsidRPr="00FF1605" w:rsidR="00BE5CF1" w:rsidRDefault="00BE5CF1" w14:paraId="4C747D68" w14:textId="77777777">
      <w:pPr>
        <w:pStyle w:val="Paragraphedeliste"/>
        <w:numPr>
          <w:ilvl w:val="0"/>
          <w:numId w:val="14"/>
        </w:numPr>
      </w:pPr>
      <w:r w:rsidRPr="00FF1605">
        <w:t xml:space="preserve">Exclusion des questions </w:t>
      </w:r>
      <w:proofErr w:type="spellStart"/>
      <w:r w:rsidRPr="00FF1605">
        <w:t>complémentaires</w:t>
      </w:r>
      <w:proofErr w:type="spellEnd"/>
      <w:r w:rsidRPr="00FF1605">
        <w:t xml:space="preserve"> </w:t>
      </w:r>
    </w:p>
    <w:p w:rsidRPr="00FF1605" w:rsidR="00BE5CF1" w:rsidRDefault="00BE5CF1" w14:paraId="2BFBCA9C" w14:textId="77777777">
      <w:pPr>
        <w:pStyle w:val="Paragraphedeliste"/>
        <w:numPr>
          <w:ilvl w:val="0"/>
          <w:numId w:val="14"/>
        </w:numPr>
      </w:pPr>
      <w:r w:rsidRPr="00FF1605">
        <w:t xml:space="preserve">Questions de </w:t>
      </w:r>
      <w:proofErr w:type="spellStart"/>
      <w:r w:rsidRPr="00FF1605">
        <w:t>compréhension</w:t>
      </w:r>
      <w:proofErr w:type="spellEnd"/>
      <w:r w:rsidRPr="00FF1605">
        <w:t xml:space="preserve"> / pas de nouvelle question </w:t>
      </w:r>
    </w:p>
    <w:p w:rsidRPr="00FF1605" w:rsidR="00BE5CF1" w:rsidRDefault="00BE5CF1" w14:paraId="7598959D" w14:textId="77777777">
      <w:pPr>
        <w:pStyle w:val="Paragraphedeliste"/>
        <w:numPr>
          <w:ilvl w:val="0"/>
          <w:numId w:val="14"/>
        </w:numPr>
      </w:pPr>
      <w:r w:rsidRPr="00FF1605">
        <w:t xml:space="preserve">Accord requis de l’expert et de la partie adverse </w:t>
      </w:r>
    </w:p>
    <w:p w:rsidRPr="00FF1605" w:rsidR="00BE5CF1" w:rsidRDefault="00BE5CF1" w14:paraId="79B0AB28" w14:textId="77777777">
      <w:pPr>
        <w:pStyle w:val="Paragraphedeliste"/>
        <w:numPr>
          <w:ilvl w:val="0"/>
          <w:numId w:val="14"/>
        </w:numPr>
      </w:pPr>
      <w:r w:rsidRPr="00FF1605">
        <w:t xml:space="preserve">Conduite des </w:t>
      </w:r>
      <w:proofErr w:type="spellStart"/>
      <w:r w:rsidRPr="00FF1605">
        <w:t>débats</w:t>
      </w:r>
      <w:proofErr w:type="spellEnd"/>
      <w:r w:rsidRPr="00FF1605">
        <w:t xml:space="preserve"> par </w:t>
      </w:r>
      <w:proofErr w:type="spellStart"/>
      <w:r w:rsidRPr="00FF1605">
        <w:t>l’asim</w:t>
      </w:r>
      <w:proofErr w:type="spellEnd"/>
      <w:r w:rsidRPr="00FF1605">
        <w:t xml:space="preserve"> (</w:t>
      </w:r>
      <w:proofErr w:type="spellStart"/>
      <w:r w:rsidRPr="00FF1605">
        <w:t>Academy</w:t>
      </w:r>
      <w:proofErr w:type="spellEnd"/>
      <w:r w:rsidRPr="00FF1605">
        <w:t xml:space="preserve"> of </w:t>
      </w:r>
      <w:proofErr w:type="spellStart"/>
      <w:r w:rsidRPr="00FF1605">
        <w:t>Swiss</w:t>
      </w:r>
      <w:proofErr w:type="spellEnd"/>
      <w:r w:rsidRPr="00FF1605">
        <w:t xml:space="preserve"> </w:t>
      </w:r>
      <w:proofErr w:type="spellStart"/>
      <w:r w:rsidRPr="00FF1605">
        <w:t>Insurance</w:t>
      </w:r>
      <w:proofErr w:type="spellEnd"/>
      <w:r w:rsidRPr="00FF1605">
        <w:t xml:space="preserve"> </w:t>
      </w:r>
      <w:proofErr w:type="spellStart"/>
      <w:r w:rsidRPr="00FF1605">
        <w:t>Medicine</w:t>
      </w:r>
      <w:proofErr w:type="spellEnd"/>
      <w:r w:rsidRPr="00FF1605">
        <w:t xml:space="preserve">) </w:t>
      </w:r>
    </w:p>
    <w:p w:rsidRPr="00FF1605" w:rsidR="00BE5CF1" w:rsidRDefault="00BE5CF1" w14:paraId="09A318F1" w14:textId="77777777">
      <w:pPr>
        <w:pStyle w:val="Paragraphedeliste"/>
        <w:numPr>
          <w:ilvl w:val="0"/>
          <w:numId w:val="14"/>
        </w:numPr>
      </w:pPr>
      <w:proofErr w:type="spellStart"/>
      <w:r w:rsidRPr="00FF1605">
        <w:t>Procès-verbal</w:t>
      </w:r>
      <w:proofErr w:type="spellEnd"/>
      <w:r w:rsidRPr="00FF1605">
        <w:t xml:space="preserve"> </w:t>
      </w:r>
    </w:p>
    <w:p w:rsidRPr="00FF1605" w:rsidR="00BE5CF1" w:rsidP="000F426B" w:rsidRDefault="00D10D81" w14:paraId="1D87185B" w14:textId="77777777">
      <w:pPr>
        <w:pStyle w:val="Titre2"/>
      </w:pPr>
      <w:bookmarkStart w:name="_Toc130139570" w:id="23"/>
      <w:bookmarkStart w:name="_Toc130139690" w:id="24"/>
      <w:r w:rsidRPr="00FF1605">
        <w:t>Expertise conjointe de la FMH</w:t>
      </w:r>
      <w:bookmarkEnd w:id="23"/>
      <w:bookmarkEnd w:id="24"/>
    </w:p>
    <w:p w:rsidRPr="00FF1605" w:rsidR="00BE5CF1" w:rsidP="000F426B" w:rsidRDefault="00BE5CF1" w14:paraId="62BE0D2F" w14:textId="77777777">
      <w:pPr>
        <w:pStyle w:val="Sous-titre"/>
      </w:pPr>
      <w:r w:rsidRPr="00FF1605">
        <w:t>De quoi s’agit-il</w:t>
      </w:r>
      <w:r w:rsidRPr="00FF1605" w:rsidR="009B3B22">
        <w:t xml:space="preserve"> </w:t>
      </w:r>
      <w:r w:rsidRPr="00FF1605">
        <w:t xml:space="preserve">? </w:t>
      </w:r>
    </w:p>
    <w:p w:rsidRPr="00FF1605" w:rsidR="00BE5CF1" w:rsidRDefault="00BE5CF1" w14:paraId="300CB1C5" w14:textId="77777777">
      <w:pPr>
        <w:pStyle w:val="Paragraphedeliste"/>
        <w:numPr>
          <w:ilvl w:val="0"/>
          <w:numId w:val="15"/>
        </w:numPr>
      </w:pPr>
      <w:r w:rsidRPr="00FF1605">
        <w:t xml:space="preserve">Elucidation autour d’une table ronde des questions de </w:t>
      </w:r>
      <w:proofErr w:type="spellStart"/>
      <w:r w:rsidRPr="00FF1605">
        <w:t>responsabilite</w:t>
      </w:r>
      <w:proofErr w:type="spellEnd"/>
      <w:r w:rsidRPr="00FF1605">
        <w:t xml:space="preserve">́ civile </w:t>
      </w:r>
      <w:proofErr w:type="spellStart"/>
      <w:r w:rsidRPr="00FF1605">
        <w:t>médicale</w:t>
      </w:r>
      <w:proofErr w:type="spellEnd"/>
      <w:r w:rsidRPr="00FF1605">
        <w:t xml:space="preserve"> (</w:t>
      </w:r>
      <w:proofErr w:type="spellStart"/>
      <w:r w:rsidRPr="00FF1605">
        <w:t>schéma</w:t>
      </w:r>
      <w:proofErr w:type="spellEnd"/>
      <w:r w:rsidRPr="00FF1605">
        <w:t xml:space="preserve"> de </w:t>
      </w:r>
      <w:proofErr w:type="spellStart"/>
      <w:r w:rsidRPr="00FF1605">
        <w:t>réponse</w:t>
      </w:r>
      <w:proofErr w:type="spellEnd"/>
      <w:r w:rsidRPr="00FF1605">
        <w:t xml:space="preserve"> fourni à l’expert pour sa </w:t>
      </w:r>
      <w:proofErr w:type="spellStart"/>
      <w:r w:rsidRPr="00FF1605">
        <w:t>préparation</w:t>
      </w:r>
      <w:proofErr w:type="spellEnd"/>
      <w:r w:rsidRPr="00FF1605">
        <w:t xml:space="preserve">) </w:t>
      </w:r>
    </w:p>
    <w:p w:rsidRPr="00FF1605" w:rsidR="00BE5CF1" w:rsidRDefault="00BE5CF1" w14:paraId="720CA968" w14:textId="77777777">
      <w:pPr>
        <w:pStyle w:val="Paragraphedeliste"/>
        <w:numPr>
          <w:ilvl w:val="0"/>
          <w:numId w:val="15"/>
        </w:numPr>
      </w:pPr>
      <w:r w:rsidRPr="00FF1605">
        <w:t xml:space="preserve">Favorise les </w:t>
      </w:r>
      <w:proofErr w:type="spellStart"/>
      <w:r w:rsidRPr="00FF1605">
        <w:t>règlements</w:t>
      </w:r>
      <w:proofErr w:type="spellEnd"/>
      <w:r w:rsidRPr="00FF1605">
        <w:t xml:space="preserve"> à l’amiable et raccourcit la </w:t>
      </w:r>
      <w:proofErr w:type="spellStart"/>
      <w:r w:rsidRPr="00FF1605">
        <w:t>procédure</w:t>
      </w:r>
      <w:proofErr w:type="spellEnd"/>
      <w:r w:rsidRPr="00FF1605">
        <w:t xml:space="preserve"> </w:t>
      </w:r>
    </w:p>
    <w:p w:rsidRPr="00FF1605" w:rsidR="00BE5CF1" w:rsidRDefault="00BE5CF1" w14:paraId="6ACBE8A0" w14:textId="77777777">
      <w:pPr>
        <w:pStyle w:val="Paragraphedeliste"/>
        <w:numPr>
          <w:ilvl w:val="0"/>
          <w:numId w:val="15"/>
        </w:numPr>
      </w:pPr>
      <w:r w:rsidRPr="00FF1605">
        <w:t xml:space="preserve">Favorise la </w:t>
      </w:r>
      <w:proofErr w:type="spellStart"/>
      <w:r w:rsidRPr="00FF1605">
        <w:t>compréhension</w:t>
      </w:r>
      <w:proofErr w:type="spellEnd"/>
      <w:r w:rsidRPr="00FF1605">
        <w:t xml:space="preserve"> entre le droit et la </w:t>
      </w:r>
      <w:proofErr w:type="spellStart"/>
      <w:r w:rsidRPr="00FF1605">
        <w:t>médecine</w:t>
      </w:r>
      <w:proofErr w:type="spellEnd"/>
      <w:r w:rsidRPr="00FF1605">
        <w:t xml:space="preserve"> </w:t>
      </w:r>
    </w:p>
    <w:p w:rsidRPr="00FF1605" w:rsidR="00BE5CF1" w:rsidRDefault="00BE5CF1" w14:paraId="2BA8270E" w14:textId="77777777">
      <w:pPr>
        <w:pStyle w:val="Paragraphedeliste"/>
        <w:numPr>
          <w:ilvl w:val="0"/>
          <w:numId w:val="15"/>
        </w:numPr>
      </w:pPr>
      <w:r w:rsidRPr="00FF1605">
        <w:t>Permet d’</w:t>
      </w:r>
      <w:proofErr w:type="spellStart"/>
      <w:r w:rsidRPr="00FF1605">
        <w:t>apprécier</w:t>
      </w:r>
      <w:proofErr w:type="spellEnd"/>
      <w:r w:rsidRPr="00FF1605">
        <w:t xml:space="preserve"> les chances de </w:t>
      </w:r>
      <w:proofErr w:type="spellStart"/>
      <w:r w:rsidRPr="00FF1605">
        <w:t>succès</w:t>
      </w:r>
      <w:proofErr w:type="spellEnd"/>
      <w:r w:rsidRPr="00FF1605">
        <w:t xml:space="preserve"> d’un </w:t>
      </w:r>
      <w:proofErr w:type="spellStart"/>
      <w:r w:rsidRPr="00FF1605">
        <w:t>éventuel</w:t>
      </w:r>
      <w:proofErr w:type="spellEnd"/>
      <w:r w:rsidRPr="00FF1605">
        <w:t xml:space="preserve"> </w:t>
      </w:r>
      <w:proofErr w:type="spellStart"/>
      <w:r w:rsidRPr="00FF1605">
        <w:t>procès</w:t>
      </w:r>
      <w:proofErr w:type="spellEnd"/>
      <w:r w:rsidRPr="00FF1605">
        <w:t xml:space="preserve"> </w:t>
      </w:r>
    </w:p>
    <w:p w:rsidRPr="00FF1605" w:rsidR="00BE5CF1" w:rsidRDefault="00BE5CF1" w14:paraId="6CEF1156" w14:textId="77777777">
      <w:pPr>
        <w:pStyle w:val="Paragraphedeliste"/>
        <w:numPr>
          <w:ilvl w:val="0"/>
          <w:numId w:val="15"/>
        </w:numPr>
      </w:pPr>
      <w:r w:rsidRPr="00FF1605">
        <w:t xml:space="preserve">Tous les cas ne s’y </w:t>
      </w:r>
      <w:proofErr w:type="spellStart"/>
      <w:r w:rsidRPr="00FF1605">
        <w:t>prêtent</w:t>
      </w:r>
      <w:proofErr w:type="spellEnd"/>
      <w:r w:rsidRPr="00FF1605">
        <w:t xml:space="preserve"> pas (ex: patient traumatisé / </w:t>
      </w:r>
      <w:proofErr w:type="spellStart"/>
      <w:r w:rsidRPr="00FF1605">
        <w:t>impossibilite</w:t>
      </w:r>
      <w:proofErr w:type="spellEnd"/>
      <w:r w:rsidRPr="00FF1605">
        <w:t xml:space="preserve">́ totale de discuter) </w:t>
      </w:r>
    </w:p>
    <w:p w:rsidRPr="00FF1605" w:rsidR="009A1B3F" w:rsidP="00F369C3" w:rsidRDefault="009A1B3F" w14:paraId="2A78F47F" w14:textId="77777777"/>
    <w:p w:rsidRPr="00FF1605" w:rsidR="00BE5CF1" w:rsidP="00F369C3" w:rsidRDefault="00BE5CF1" w14:paraId="7D488779" w14:textId="77777777">
      <w:r w:rsidRPr="00FF1605">
        <w:rPr>
          <w:lang w:val="fr-CH" w:eastAsia="fr-CH"/>
        </w:rPr>
        <w:lastRenderedPageBreak/>
        <w:drawing>
          <wp:inline distT="0" distB="0" distL="0" distR="0" wp14:anchorId="57628B72" wp14:editId="7A8C8ADF">
            <wp:extent cx="5515842" cy="2379133"/>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33681" cy="2386827"/>
                    </a:xfrm>
                    <a:prstGeom prst="rect">
                      <a:avLst/>
                    </a:prstGeom>
                  </pic:spPr>
                </pic:pic>
              </a:graphicData>
            </a:graphic>
          </wp:inline>
        </w:drawing>
      </w:r>
    </w:p>
    <w:p w:rsidRPr="00FF1605" w:rsidR="00BE5CF1" w:rsidP="00F369C3" w:rsidRDefault="00BE5CF1" w14:paraId="628216E7" w14:textId="77777777"/>
    <w:p w:rsidRPr="00FF1605" w:rsidR="00D10D81" w:rsidP="000F426B" w:rsidRDefault="00D10D81" w14:paraId="584D2D47" w14:textId="77777777">
      <w:pPr>
        <w:pStyle w:val="Titre2"/>
      </w:pPr>
      <w:bookmarkStart w:name="_Toc130139571" w:id="25"/>
      <w:bookmarkStart w:name="_Toc130139691" w:id="26"/>
      <w:r w:rsidRPr="00FF1605">
        <w:t>Poids juridique de l’expertise FMH</w:t>
      </w:r>
      <w:bookmarkEnd w:id="25"/>
      <w:bookmarkEnd w:id="26"/>
    </w:p>
    <w:p w:rsidRPr="00FF1605" w:rsidR="00BE5CF1" w:rsidP="000F426B" w:rsidRDefault="00BE5CF1" w14:paraId="5285EF7C" w14:textId="77777777">
      <w:pPr>
        <w:pStyle w:val="Sous-titre"/>
      </w:pPr>
      <w:r w:rsidRPr="00FF1605">
        <w:t xml:space="preserve">Pour les parties </w:t>
      </w:r>
    </w:p>
    <w:p w:rsidR="00A84FBA" w:rsidRDefault="00BE5CF1" w14:paraId="4D42B35E" w14:textId="77777777">
      <w:pPr>
        <w:pStyle w:val="Paragraphedeliste"/>
        <w:numPr>
          <w:ilvl w:val="0"/>
          <w:numId w:val="16"/>
        </w:numPr>
      </w:pPr>
      <w:proofErr w:type="spellStart"/>
      <w:r w:rsidRPr="00FF1605">
        <w:t>Résultat</w:t>
      </w:r>
      <w:proofErr w:type="spellEnd"/>
      <w:r w:rsidRPr="00FF1605">
        <w:t xml:space="preserve"> non contraignant</w:t>
      </w:r>
    </w:p>
    <w:p w:rsidRPr="00FF1605" w:rsidR="00BE5CF1" w:rsidRDefault="00BE5CF1" w14:paraId="21076AEB" w14:textId="51AF4DA6">
      <w:pPr>
        <w:pStyle w:val="Paragraphedeliste"/>
        <w:numPr>
          <w:ilvl w:val="0"/>
          <w:numId w:val="16"/>
        </w:numPr>
      </w:pPr>
      <w:r w:rsidRPr="00FF1605">
        <w:t xml:space="preserve">Les parties peuvent saisir un tribunal, organiser une expertise </w:t>
      </w:r>
      <w:proofErr w:type="spellStart"/>
      <w:r w:rsidRPr="00FF1605">
        <w:t>privée</w:t>
      </w:r>
      <w:proofErr w:type="spellEnd"/>
      <w:r w:rsidRPr="00FF1605">
        <w:t xml:space="preserve"> ou une nouvelle expertise commune si elles n’acceptent pas les conclusions de l’expertise </w:t>
      </w:r>
    </w:p>
    <w:p w:rsidR="00A84FBA" w:rsidP="000F426B" w:rsidRDefault="00BE5CF1" w14:paraId="69E3C398" w14:textId="77777777">
      <w:pPr>
        <w:pStyle w:val="Sous-titre"/>
      </w:pPr>
      <w:r w:rsidRPr="00FF1605">
        <w:t>Feedback des assurances RC</w:t>
      </w:r>
    </w:p>
    <w:p w:rsidR="00A84FBA" w:rsidP="0004363A" w:rsidRDefault="00BE5CF1" w14:paraId="0CDEF904" w14:textId="45B0FD95">
      <w:pPr>
        <w:pStyle w:val="Paragraphedeliste"/>
      </w:pPr>
      <w:r w:rsidRPr="00FF1605">
        <w:t xml:space="preserve">Poids de l’expertise </w:t>
      </w:r>
      <w:proofErr w:type="spellStart"/>
      <w:r w:rsidRPr="00FF1605">
        <w:t>inconteste</w:t>
      </w:r>
      <w:proofErr w:type="spellEnd"/>
      <w:r w:rsidRPr="00FF1605">
        <w:t>́</w:t>
      </w:r>
    </w:p>
    <w:p w:rsidRPr="00FF1605" w:rsidR="00BE5CF1" w:rsidP="0004363A" w:rsidRDefault="00BE5CF1" w14:paraId="19BE2BF8" w14:textId="52D1D782">
      <w:pPr>
        <w:pStyle w:val="Paragraphedeliste"/>
      </w:pPr>
      <w:r w:rsidRPr="00FF1605">
        <w:t xml:space="preserve">Si </w:t>
      </w:r>
      <w:proofErr w:type="spellStart"/>
      <w:r w:rsidRPr="00FF1605">
        <w:t>procès</w:t>
      </w:r>
      <w:proofErr w:type="spellEnd"/>
      <w:r w:rsidRPr="00FF1605">
        <w:t xml:space="preserve">: souvent, la question de la </w:t>
      </w:r>
      <w:r w:rsidRPr="005719B2">
        <w:rPr>
          <w:strike/>
        </w:rPr>
        <w:t>faute</w:t>
      </w:r>
      <w:r w:rsidRPr="00FF1605">
        <w:t xml:space="preserve"> n’est pas litigieuse</w:t>
      </w:r>
      <w:r w:rsidRPr="00FF1605" w:rsidR="000E2194">
        <w:t xml:space="preserve">, </w:t>
      </w:r>
      <w:r w:rsidRPr="00FF1605">
        <w:t xml:space="preserve">sont litigieuses </w:t>
      </w:r>
      <w:r w:rsidRPr="005719B2">
        <w:rPr>
          <w:b/>
          <w:bCs/>
        </w:rPr>
        <w:t>l’indemnisation</w:t>
      </w:r>
      <w:r w:rsidRPr="00FF1605">
        <w:t xml:space="preserve"> et la </w:t>
      </w:r>
      <w:proofErr w:type="spellStart"/>
      <w:r w:rsidRPr="005719B2">
        <w:rPr>
          <w:b/>
          <w:bCs/>
        </w:rPr>
        <w:t>causalite</w:t>
      </w:r>
      <w:proofErr w:type="spellEnd"/>
      <w:r w:rsidRPr="005719B2">
        <w:rPr>
          <w:b/>
          <w:bCs/>
        </w:rPr>
        <w:t>́</w:t>
      </w:r>
      <w:r w:rsidRPr="00FF1605">
        <w:t xml:space="preserve"> </w:t>
      </w:r>
    </w:p>
    <w:p w:rsidRPr="00FF1605" w:rsidR="00BE5CF1" w:rsidP="000F426B" w:rsidRDefault="00BE5CF1" w14:paraId="0A90F806" w14:textId="77777777">
      <w:pPr>
        <w:pStyle w:val="Sous-titre"/>
      </w:pPr>
      <w:r w:rsidRPr="00FF1605">
        <w:t xml:space="preserve">Pour le Tribunal </w:t>
      </w:r>
      <w:proofErr w:type="spellStart"/>
      <w:r w:rsidRPr="00FF1605">
        <w:t>fédéral</w:t>
      </w:r>
      <w:proofErr w:type="spellEnd"/>
      <w:r w:rsidRPr="00FF1605">
        <w:t xml:space="preserve"> </w:t>
      </w:r>
    </w:p>
    <w:p w:rsidRPr="00FF1605" w:rsidR="00D25578" w:rsidRDefault="00BE5CF1" w14:paraId="4D307449" w14:textId="77777777">
      <w:pPr>
        <w:pStyle w:val="Paragraphedeliste"/>
        <w:numPr>
          <w:ilvl w:val="0"/>
          <w:numId w:val="17"/>
        </w:numPr>
      </w:pPr>
      <w:r w:rsidRPr="00FF1605">
        <w:rPr>
          <w:b/>
          <w:bCs/>
        </w:rPr>
        <w:t xml:space="preserve">Valeur probante </w:t>
      </w:r>
      <w:proofErr w:type="spellStart"/>
      <w:r w:rsidRPr="00FF1605">
        <w:rPr>
          <w:b/>
          <w:bCs/>
        </w:rPr>
        <w:t>entière</w:t>
      </w:r>
      <w:proofErr w:type="spellEnd"/>
      <w:r w:rsidRPr="00FF1605">
        <w:t xml:space="preserve"> si elle est conforme aux exigences que le Tribunal </w:t>
      </w:r>
      <w:proofErr w:type="spellStart"/>
      <w:r w:rsidRPr="00FF1605">
        <w:t>fédéral</w:t>
      </w:r>
      <w:proofErr w:type="spellEnd"/>
      <w:r w:rsidRPr="00FF1605">
        <w:t xml:space="preserve"> pose à l’</w:t>
      </w:r>
      <w:proofErr w:type="spellStart"/>
      <w:r w:rsidRPr="00FF1605">
        <w:t>égard</w:t>
      </w:r>
      <w:proofErr w:type="spellEnd"/>
      <w:r w:rsidRPr="00FF1605">
        <w:t xml:space="preserve"> d’expertises qui doivent </w:t>
      </w:r>
      <w:proofErr w:type="spellStart"/>
      <w:r w:rsidRPr="00FF1605">
        <w:t>êtres</w:t>
      </w:r>
      <w:proofErr w:type="spellEnd"/>
      <w:r w:rsidRPr="00FF1605">
        <w:t>:</w:t>
      </w:r>
    </w:p>
    <w:p w:rsidRPr="00FF1605" w:rsidR="008136B8" w:rsidRDefault="00BE5CF1" w14:paraId="56E9ED02" w14:textId="77777777">
      <w:pPr>
        <w:pStyle w:val="Paragraphedeliste"/>
        <w:numPr>
          <w:ilvl w:val="1"/>
          <w:numId w:val="17"/>
        </w:numPr>
      </w:pPr>
      <w:proofErr w:type="spellStart"/>
      <w:r w:rsidRPr="00FF1605">
        <w:t>Complètes</w:t>
      </w:r>
      <w:proofErr w:type="spellEnd"/>
    </w:p>
    <w:p w:rsidRPr="00FF1605" w:rsidR="008136B8" w:rsidRDefault="00BE5CF1" w14:paraId="6736536B" w14:textId="77777777">
      <w:pPr>
        <w:pStyle w:val="Paragraphedeliste"/>
        <w:numPr>
          <w:ilvl w:val="1"/>
          <w:numId w:val="17"/>
        </w:numPr>
      </w:pPr>
      <w:r w:rsidRPr="00FF1605">
        <w:t xml:space="preserve">Claires </w:t>
      </w:r>
    </w:p>
    <w:p w:rsidR="00DF0310" w:rsidRDefault="00DF0310" w14:paraId="634AC15C" w14:textId="77777777">
      <w:pPr>
        <w:spacing w:before="0" w:after="0" w:line="240" w:lineRule="auto"/>
        <w:jc w:val="left"/>
        <w:rPr>
          <w:rFonts w:eastAsiaTheme="minorHAnsi" w:cstheme="minorBidi"/>
          <w:lang w:eastAsia="en-US"/>
        </w:rPr>
      </w:pPr>
      <w:r>
        <w:rPr>
          <w:rFonts w:eastAsiaTheme="minorHAnsi" w:cstheme="minorBidi"/>
          <w:lang w:eastAsia="en-US"/>
        </w:rPr>
        <w:br w:type="page"/>
      </w:r>
    </w:p>
    <w:p w:rsidRPr="00FF1605" w:rsidR="00E9208B" w:rsidP="00DF0310" w:rsidRDefault="00E9208B" w14:paraId="2CFF6D6D" w14:textId="3FDC79CE">
      <w:pPr>
        <w:pStyle w:val="Titre1"/>
      </w:pPr>
      <w:bookmarkStart w:name="_Toc130139572" w:id="27"/>
      <w:bookmarkStart w:name="_Toc130139692" w:id="28"/>
      <w:r w:rsidRPr="00FF1605">
        <w:lastRenderedPageBreak/>
        <w:t>Jurisprudence</w:t>
      </w:r>
      <w:bookmarkEnd w:id="27"/>
      <w:bookmarkEnd w:id="28"/>
    </w:p>
    <w:p w:rsidRPr="00FF1605" w:rsidR="00664725" w:rsidRDefault="00BE5CF1" w14:paraId="019B0630" w14:textId="77777777">
      <w:pPr>
        <w:pStyle w:val="NormalWeb"/>
        <w:numPr>
          <w:ilvl w:val="0"/>
          <w:numId w:val="25"/>
        </w:numPr>
      </w:pPr>
      <w:proofErr w:type="spellStart"/>
      <w:r w:rsidRPr="00FF1605">
        <w:t>Arrêt</w:t>
      </w:r>
      <w:proofErr w:type="spellEnd"/>
      <w:r w:rsidRPr="00FF1605">
        <w:t xml:space="preserve"> du Tribunal </w:t>
      </w:r>
      <w:proofErr w:type="spellStart"/>
      <w:r w:rsidRPr="00FF1605">
        <w:t>fédéral</w:t>
      </w:r>
      <w:proofErr w:type="spellEnd"/>
      <w:r w:rsidRPr="00FF1605">
        <w:t xml:space="preserve"> non publié </w:t>
      </w:r>
      <w:r w:rsidRPr="00FF1605" w:rsidR="00E9208B">
        <w:t xml:space="preserve">4P.133/1993 </w:t>
      </w:r>
      <w:r w:rsidRPr="00FF1605">
        <w:t>du 29 septembre 1993</w:t>
      </w:r>
      <w:r w:rsidRPr="00FF1605" w:rsidR="00E9208B">
        <w:t> </w:t>
      </w:r>
    </w:p>
    <w:p w:rsidRPr="00FF1605" w:rsidR="00BE5CF1" w:rsidP="00F369C3" w:rsidRDefault="00E9208B" w14:paraId="33490919" w14:textId="77777777">
      <w:pPr>
        <w:pStyle w:val="NormalWeb"/>
      </w:pPr>
      <w:r w:rsidRPr="00FF1605">
        <w:t xml:space="preserve">L’expertise extrajudiciaire de la FMH occupe une position </w:t>
      </w:r>
      <w:proofErr w:type="spellStart"/>
      <w:r w:rsidRPr="00FF1605">
        <w:t>particulière</w:t>
      </w:r>
      <w:proofErr w:type="spellEnd"/>
      <w:r w:rsidRPr="00FF1605">
        <w:t xml:space="preserve">. </w:t>
      </w:r>
      <w:proofErr w:type="spellStart"/>
      <w:r w:rsidRPr="00FF1605">
        <w:t>Conformément</w:t>
      </w:r>
      <w:proofErr w:type="spellEnd"/>
      <w:r w:rsidRPr="00FF1605">
        <w:t xml:space="preserve"> à la pratique, et contrairement aux autres expertises </w:t>
      </w:r>
      <w:proofErr w:type="spellStart"/>
      <w:r w:rsidRPr="00FF1605">
        <w:t>privées</w:t>
      </w:r>
      <w:proofErr w:type="spellEnd"/>
      <w:r w:rsidRPr="00FF1605">
        <w:t xml:space="preserve"> ou </w:t>
      </w:r>
      <w:proofErr w:type="spellStart"/>
      <w:r w:rsidRPr="00FF1605">
        <w:t>demandées</w:t>
      </w:r>
      <w:proofErr w:type="spellEnd"/>
      <w:r w:rsidRPr="00FF1605">
        <w:t xml:space="preserve"> par les parties, </w:t>
      </w:r>
      <w:r w:rsidRPr="00FF1605">
        <w:rPr>
          <w:b/>
          <w:bCs/>
        </w:rPr>
        <w:t xml:space="preserve">celle-ci se voit </w:t>
      </w:r>
      <w:proofErr w:type="spellStart"/>
      <w:r w:rsidRPr="00FF1605">
        <w:rPr>
          <w:b/>
          <w:bCs/>
        </w:rPr>
        <w:t>reconnaître</w:t>
      </w:r>
      <w:proofErr w:type="spellEnd"/>
      <w:r w:rsidRPr="00FF1605">
        <w:rPr>
          <w:b/>
          <w:bCs/>
        </w:rPr>
        <w:t xml:space="preserve"> une pleine valeur probante pour autant que l’expert l’ait </w:t>
      </w:r>
      <w:proofErr w:type="spellStart"/>
      <w:r w:rsidRPr="00FF1605">
        <w:rPr>
          <w:b/>
          <w:bCs/>
        </w:rPr>
        <w:t>établie</w:t>
      </w:r>
      <w:proofErr w:type="spellEnd"/>
      <w:r w:rsidRPr="00FF1605">
        <w:rPr>
          <w:b/>
          <w:bCs/>
        </w:rPr>
        <w:t xml:space="preserve"> sur la base d’informations exhaustives et qu’il n’existe pas d’indices concrets plaidant en </w:t>
      </w:r>
      <w:proofErr w:type="spellStart"/>
      <w:r w:rsidRPr="00FF1605">
        <w:rPr>
          <w:b/>
          <w:bCs/>
        </w:rPr>
        <w:t>défaveur</w:t>
      </w:r>
      <w:proofErr w:type="spellEnd"/>
      <w:r w:rsidRPr="00FF1605">
        <w:rPr>
          <w:b/>
          <w:bCs/>
        </w:rPr>
        <w:t xml:space="preserve"> de sa </w:t>
      </w:r>
      <w:proofErr w:type="spellStart"/>
      <w:r w:rsidRPr="00FF1605">
        <w:rPr>
          <w:b/>
          <w:bCs/>
        </w:rPr>
        <w:t>fiabilite</w:t>
      </w:r>
      <w:proofErr w:type="spellEnd"/>
      <w:r w:rsidRPr="00FF1605">
        <w:rPr>
          <w:b/>
          <w:bCs/>
        </w:rPr>
        <w:t>́</w:t>
      </w:r>
      <w:r w:rsidRPr="00FF1605" w:rsidR="004F314D">
        <w:rPr>
          <w:b/>
          <w:bCs/>
        </w:rPr>
        <w:t> </w:t>
      </w:r>
      <w:r w:rsidRPr="00FF1605" w:rsidR="004F314D">
        <w:t xml:space="preserve">; </w:t>
      </w:r>
      <w:r w:rsidRPr="00FF1605">
        <w:t>au final, la reconnaissance et l’</w:t>
      </w:r>
      <w:proofErr w:type="spellStart"/>
      <w:r w:rsidRPr="00FF1605">
        <w:t>appréciation</w:t>
      </w:r>
      <w:proofErr w:type="spellEnd"/>
      <w:r w:rsidRPr="00FF1605">
        <w:t xml:space="preserve"> de l’expertise FMH en tant que moyen de preuve </w:t>
      </w:r>
      <w:proofErr w:type="spellStart"/>
      <w:r w:rsidRPr="00FF1605">
        <w:t>dépendent</w:t>
      </w:r>
      <w:proofErr w:type="spellEnd"/>
      <w:r w:rsidRPr="00FF1605">
        <w:t xml:space="preserve"> du juge concerné. </w:t>
      </w:r>
    </w:p>
    <w:p w:rsidRPr="00FF1605" w:rsidR="00E9208B" w:rsidRDefault="00BE5CF1" w14:paraId="4DB9046D" w14:textId="5A69594E">
      <w:pPr>
        <w:pStyle w:val="Paragraphedeliste"/>
        <w:numPr>
          <w:ilvl w:val="0"/>
          <w:numId w:val="25"/>
        </w:numPr>
      </w:pPr>
      <w:proofErr w:type="spellStart"/>
      <w:r w:rsidRPr="00FF1605">
        <w:t>Arrêt</w:t>
      </w:r>
      <w:proofErr w:type="spellEnd"/>
      <w:r w:rsidRPr="00FF1605">
        <w:t xml:space="preserve"> du Tribunal </w:t>
      </w:r>
      <w:proofErr w:type="spellStart"/>
      <w:r w:rsidRPr="00FF1605">
        <w:t>fédéral</w:t>
      </w:r>
      <w:proofErr w:type="spellEnd"/>
      <w:r w:rsidRPr="00FF1605">
        <w:t xml:space="preserve"> </w:t>
      </w:r>
      <w:hyperlink w:history="1" r:id="rId39">
        <w:r w:rsidRPr="00310B59">
          <w:rPr>
            <w:rStyle w:val="Lienhypertexte"/>
          </w:rPr>
          <w:t>4A_18/2015</w:t>
        </w:r>
        <w:r w:rsidRPr="00310B59" w:rsidR="00E9208B">
          <w:rPr>
            <w:rStyle w:val="Lienhypertexte"/>
          </w:rPr>
          <w:t> </w:t>
        </w:r>
      </w:hyperlink>
      <w:r w:rsidRPr="00FF1605" w:rsidR="00E9208B">
        <w:t xml:space="preserve">: </w:t>
      </w:r>
      <w:r w:rsidRPr="00FF1605" w:rsidR="00E9208B">
        <w:rPr>
          <w:shd w:val="clear" w:color="auto" w:fill="FFFFFF"/>
        </w:rPr>
        <w:t>responsabilité de l'État pour l'activité des médecins hospitaliers</w:t>
      </w:r>
    </w:p>
    <w:p w:rsidRPr="00FF1605" w:rsidR="000E2194" w:rsidP="00F369C3" w:rsidRDefault="000E2194" w14:paraId="62C32EA7" w14:textId="77777777">
      <w:pPr>
        <w:rPr>
          <w:shd w:val="clear" w:color="auto" w:fill="FFFFFF"/>
        </w:rPr>
      </w:pPr>
      <w:r w:rsidRPr="00FF1605">
        <w:rPr>
          <w:shd w:val="clear" w:color="auto" w:fill="FFFFFF"/>
        </w:rPr>
        <w:t>B.A. et C.A. agissant au nom de leur fils A.A. se sont adressés à l'Hôpital de l'Ile. Ils considéraient qu'un problème de responsabilité médicale se posait et entendaient solliciter une expertise extrajudiciaire auprès du bureau d'expertises de la Fédération des médecins suisses (FMH). Avec l'accord de l'assureur responsabilité civile de l'Hôpital de l'Ile, de la Fondation de l'Hôpital de l'Ile et des médecins concernés, une telle expertise a été effectuée par le Dr D. et le Dr E</w:t>
      </w:r>
      <w:r w:rsidRPr="00FF1605" w:rsidR="004F314D">
        <w:rPr>
          <w:shd w:val="clear" w:color="auto" w:fill="FFFFFF"/>
        </w:rPr>
        <w:t xml:space="preserve">. </w:t>
      </w:r>
    </w:p>
    <w:p w:rsidRPr="00FF1605" w:rsidR="000E2194" w:rsidP="00F369C3" w:rsidRDefault="000E2194" w14:paraId="0DDC04F4" w14:textId="77777777">
      <w:r w:rsidRPr="00FF1605">
        <w:rPr>
          <w:shd w:val="clear" w:color="auto" w:fill="FFFFFF"/>
        </w:rPr>
        <w:t xml:space="preserve">D’après l'expertise de la FMH, le traitement ophtalmologique global, les examens, leur interprétation et la demande d'un deuxième avis </w:t>
      </w:r>
      <w:r w:rsidRPr="00FF1605">
        <w:rPr>
          <w:b/>
          <w:bCs/>
          <w:shd w:val="clear" w:color="auto" w:fill="FFFFFF"/>
        </w:rPr>
        <w:t>s'étaient déroulés selon les règles de l'art et qu'aucune faute ni omission dans l'information des parents n'avait été relevée.</w:t>
      </w:r>
      <w:r w:rsidRPr="00FF1605">
        <w:rPr>
          <w:shd w:val="clear" w:color="auto" w:fill="FFFFFF"/>
        </w:rPr>
        <w:t> </w:t>
      </w:r>
    </w:p>
    <w:p w:rsidRPr="00FF1605" w:rsidR="000E2194" w:rsidP="00F369C3" w:rsidRDefault="000E2194" w14:paraId="19072578" w14:textId="77777777">
      <w:r w:rsidRPr="00FF1605">
        <w:rPr>
          <w:shd w:val="clear" w:color="auto" w:fill="FFFFFF"/>
        </w:rPr>
        <w:t>Au cours de la procédure, les parties ont été invitées à formuler des questions complémentaires aux médecins qui avaient rédigé l'expertise FMH. Ceux-ci ont ensuite rendu leur rapport (</w:t>
      </w:r>
      <w:r w:rsidRPr="00FF1605">
        <w:rPr>
          <w:b/>
          <w:bCs/>
          <w:shd w:val="clear" w:color="auto" w:fill="FFFFFF"/>
        </w:rPr>
        <w:t>expertise judiciaire</w:t>
      </w:r>
      <w:r w:rsidRPr="00FF1605">
        <w:rPr>
          <w:shd w:val="clear" w:color="auto" w:fill="FFFFFF"/>
        </w:rPr>
        <w:t>), sur lequel les parties ont eu l'occasion de s'exprimer. </w:t>
      </w:r>
    </w:p>
    <w:p w:rsidRPr="00FF1605" w:rsidR="000E2194" w:rsidP="00F369C3" w:rsidRDefault="000E2194" w14:paraId="0D77C90E" w14:textId="77777777">
      <w:r w:rsidRPr="00FF1605">
        <w:t xml:space="preserve">En l'espèce, </w:t>
      </w:r>
      <w:r w:rsidRPr="00FF1605">
        <w:rPr>
          <w:b/>
          <w:bCs/>
        </w:rPr>
        <w:t>l'acte illicite réside, de manière incontestée, dans l'absence d'examen des yeux lors de l'admission de l'enfant,</w:t>
      </w:r>
      <w:r w:rsidRPr="00FF1605">
        <w:t xml:space="preserve"> au service hématologique pédiatrique de l'Hôpital de l'Ile. L'existence d'un </w:t>
      </w:r>
      <w:r w:rsidRPr="00FF1605">
        <w:rPr>
          <w:b/>
          <w:bCs/>
        </w:rPr>
        <w:t>préjudice,</w:t>
      </w:r>
      <w:r w:rsidRPr="00FF1605">
        <w:t xml:space="preserve"> lié à la perte fonctionnelle de l'œil droit, ne prête pas non plus à discussion. </w:t>
      </w:r>
      <w:r w:rsidRPr="00F70C2C">
        <w:rPr>
          <w:b/>
          <w:bCs/>
        </w:rPr>
        <w:t>Le point litigieux porte sur la causalité entre ces deux éléments</w:t>
      </w:r>
      <w:r w:rsidRPr="00F70C2C">
        <w:t>.</w:t>
      </w:r>
      <w:r w:rsidRPr="00FF1605">
        <w:t> </w:t>
      </w:r>
    </w:p>
    <w:p w:rsidRPr="00FF1605" w:rsidR="000E2194" w:rsidP="00F369C3" w:rsidRDefault="000E2194" w14:paraId="1DB4B689" w14:textId="77777777">
      <w:r w:rsidRPr="00FF1605">
        <w:t xml:space="preserve">Pour trancher cette question, le Tribunal administratif s'est fondé sur l'expertise FMH des </w:t>
      </w:r>
      <w:proofErr w:type="spellStart"/>
      <w:r w:rsidRPr="00FF1605">
        <w:t>Drs</w:t>
      </w:r>
      <w:proofErr w:type="spellEnd"/>
      <w:r w:rsidRPr="00FF1605">
        <w:t xml:space="preserve"> D. et E. ainsi que sur le rapport des mêmes experts établi pendant la procédure de recours; il est parvenu à la conclusion que, </w:t>
      </w:r>
      <w:r w:rsidRPr="00FF1605">
        <w:rPr>
          <w:b/>
          <w:bCs/>
        </w:rPr>
        <w:t>selon le degré de preuve de la vraisemblance prépondérante, le dommage se serait de toute façon produit si les médecins en cause avaient agi conformément à leurs devoirs.</w:t>
      </w:r>
      <w:r w:rsidRPr="00FF1605">
        <w:t xml:space="preserve"> La cour cantonale </w:t>
      </w:r>
      <w:r w:rsidRPr="00381DA7">
        <w:t>a nié ainsi un lien de causalité</w:t>
      </w:r>
      <w:r w:rsidRPr="00FF1605">
        <w:t xml:space="preserve"> entre le manquement imputable aux médecins de l'hôpital et la perte de vision de l'</w:t>
      </w:r>
      <w:proofErr w:type="spellStart"/>
      <w:r w:rsidRPr="00FF1605">
        <w:t>oeil</w:t>
      </w:r>
      <w:proofErr w:type="spellEnd"/>
      <w:r w:rsidRPr="00FF1605">
        <w:t xml:space="preserve"> droit du recourant. </w:t>
      </w:r>
    </w:p>
    <w:p w:rsidRPr="00FF1605" w:rsidR="000E2194" w:rsidP="00F369C3" w:rsidRDefault="000E2194" w14:paraId="6E36C005" w14:textId="77777777">
      <w:r w:rsidRPr="00FF1605">
        <w:t>Pour nier un lien de causalité hypothétique entre l'omission reprochée aux médecins et l'atteinte à l'intégrité subie par le recourant, la cour cantonale s'est fondée sur l'expertise FMH ainsi que sur l'expertise judiciaire.</w:t>
      </w:r>
    </w:p>
    <w:p w:rsidRPr="00FF1605" w:rsidR="000E2194" w:rsidP="00F369C3" w:rsidRDefault="000E2194" w14:paraId="2B0D36D0" w14:textId="77777777">
      <w:r w:rsidRPr="00FF1605">
        <w:t>L'expertise FMH n'a pas été ordonnée par l'autorité, mais mise en œuvre en commun par les parties, avant le prononcé de la décision. Les mêmes experts ont ensuite été appelés par le Tribunal administratif à répondre aux questions des parties. A ce stade-là, l'intimée admettait que l'absence d'examen des yeux de l'enfant constituait une "</w:t>
      </w:r>
      <w:r w:rsidRPr="00F70C2C">
        <w:rPr>
          <w:b/>
          <w:bCs/>
        </w:rPr>
        <w:t>faute professionnelle</w:t>
      </w:r>
      <w:r w:rsidRPr="00FF1605">
        <w:t xml:space="preserve">", comme </w:t>
      </w:r>
      <w:r w:rsidRPr="00F70C2C">
        <w:rPr>
          <w:b/>
          <w:bCs/>
        </w:rPr>
        <w:t>l'expertise FMH l'avait fait ressortir</w:t>
      </w:r>
      <w:r w:rsidRPr="00FF1605">
        <w:t xml:space="preserve">. </w:t>
      </w:r>
    </w:p>
    <w:p w:rsidRPr="00FF1605" w:rsidR="000E2194" w:rsidP="00F369C3" w:rsidRDefault="000E2194" w14:paraId="34FC8129" w14:textId="77777777"/>
    <w:p w:rsidRPr="00FF1605" w:rsidR="000E2194" w:rsidP="00F369C3" w:rsidRDefault="000E2194" w14:paraId="55F3D331" w14:textId="77777777">
      <w:pPr>
        <w:rPr>
          <w:b/>
          <w:bCs/>
        </w:rPr>
      </w:pPr>
      <w:r w:rsidRPr="00FF1605">
        <w:t xml:space="preserve">En conséquence, </w:t>
      </w:r>
      <w:r w:rsidRPr="00381DA7">
        <w:t>l'expertise judiciaire portait uniquement sur le lien de</w:t>
      </w:r>
      <w:r w:rsidRPr="00FF1605">
        <w:rPr>
          <w:u w:val="single"/>
        </w:rPr>
        <w:t xml:space="preserve"> </w:t>
      </w:r>
      <w:r w:rsidRPr="00FF1605">
        <w:t xml:space="preserve">causalité entre le défaut de diagnostic et l'atteinte à la santé subie par le recourant. </w:t>
      </w:r>
      <w:r w:rsidRPr="00381DA7">
        <w:t>Elle se référait en outre à l'expertise FMH</w:t>
      </w:r>
      <w:r w:rsidRPr="00FF1605">
        <w:t xml:space="preserve">. </w:t>
      </w:r>
      <w:r w:rsidRPr="00FF1605">
        <w:rPr>
          <w:b/>
          <w:bCs/>
        </w:rPr>
        <w:t xml:space="preserve">Dans les circonstances de l'espèce, l'expertise ne peut être assimilée à de simples allégués </w:t>
      </w:r>
      <w:r w:rsidRPr="00FF1605">
        <w:rPr>
          <w:b/>
          <w:bCs/>
        </w:rPr>
        <w:lastRenderedPageBreak/>
        <w:t>de parties. Tant l'expertise FMH que l'expertise judiciaire constituent ainsi des moyens de preuve sur lesquels le Tribunal administratif pouvait se fonder. </w:t>
      </w:r>
    </w:p>
    <w:p w:rsidRPr="00FF1605" w:rsidR="000E2194" w:rsidP="00F369C3" w:rsidRDefault="000E2194" w14:paraId="5D6EB7F2" w14:textId="77777777">
      <w:r w:rsidRPr="00FF1605">
        <w:rPr>
          <w:shd w:val="clear" w:color="auto" w:fill="FFFFFF"/>
        </w:rPr>
        <w:t xml:space="preserve">En particulier, lorsque l'autorité précédente </w:t>
      </w:r>
      <w:r w:rsidRPr="00FF1605">
        <w:rPr>
          <w:b/>
          <w:bCs/>
          <w:shd w:val="clear" w:color="auto" w:fill="FFFFFF"/>
        </w:rPr>
        <w:t xml:space="preserve">juge une expertise concluante et en fait sien le résultat, </w:t>
      </w:r>
      <w:r w:rsidRPr="00FF1605">
        <w:rPr>
          <w:shd w:val="clear" w:color="auto" w:fill="FFFFFF"/>
        </w:rPr>
        <w:t xml:space="preserve">le Tribunal fédéral n'admet le </w:t>
      </w:r>
      <w:r w:rsidRPr="00EE166E">
        <w:rPr>
          <w:shd w:val="clear" w:color="auto" w:fill="FFFFFF"/>
        </w:rPr>
        <w:t>grief d'appréciation arbitraire des preuves que si l'expert n'a pas répondu aux questions posées, si ses conclusions sont contradictoires</w:t>
      </w:r>
      <w:r w:rsidRPr="00FF1605">
        <w:rPr>
          <w:shd w:val="clear" w:color="auto" w:fill="FFFFFF"/>
        </w:rPr>
        <w:t xml:space="preserve"> ou si, d'une quelconque autre façon, </w:t>
      </w:r>
      <w:r w:rsidRPr="00EE166E">
        <w:rPr>
          <w:shd w:val="clear" w:color="auto" w:fill="FFFFFF"/>
        </w:rPr>
        <w:t>l'expertise est entachée de défauts à ce point évidents et reconnaissables</w:t>
      </w:r>
      <w:r w:rsidRPr="00FF1605">
        <w:rPr>
          <w:u w:val="single"/>
          <w:shd w:val="clear" w:color="auto" w:fill="FFFFFF"/>
        </w:rPr>
        <w:t>,</w:t>
      </w:r>
      <w:r w:rsidRPr="00FF1605">
        <w:rPr>
          <w:shd w:val="clear" w:color="auto" w:fill="FFFFFF"/>
        </w:rPr>
        <w:t xml:space="preserve"> même sans connaissances spécifiques, que le juge ne pouvait tout simplement pas les ignorer. Il n'appartient pas au Tribunal fédéral de vérifier si toutes les affirmations de l'expert sont exemptes d'arbitraire; sa tâche se limite bien plutôt à examiner si l'autorité intimée pouvait, sans arbitraire, se rallier au résultat de l'expertise</w:t>
      </w:r>
      <w:r w:rsidRPr="00FF1605">
        <w:rPr>
          <w:rStyle w:val="apple-converted-space"/>
          <w:color w:val="000000"/>
          <w:shd w:val="clear" w:color="auto" w:fill="FFFFFF"/>
        </w:rPr>
        <w:t> </w:t>
      </w:r>
    </w:p>
    <w:p w:rsidRPr="00FF1605" w:rsidR="000E2194" w:rsidP="00F369C3" w:rsidRDefault="000E2194" w14:paraId="6BB36F1D" w14:textId="12A50317">
      <w:r w:rsidRPr="00FF1605">
        <w:t>Il s'ensuit que la cour cantonale pouvait, sans arbitraire, se rallier aux conclusions de l'expertise pour déterminer quel aurait été très vraisemblablement le cours des événements si l'hémorragie avait été détectée lors de l'admission de A.A. à l'Hôpital de l'Ile. Le grief tiré d'une violation des</w:t>
      </w:r>
      <w:r w:rsidR="000E0143">
        <w:rPr>
          <w:rStyle w:val="apple-converted-space"/>
          <w:color w:val="000000"/>
        </w:rPr>
        <w:t xml:space="preserve"> </w:t>
      </w:r>
      <w:r w:rsidRPr="00FF1605">
        <w:rPr>
          <w:rStyle w:val="artref"/>
          <w:color w:val="000000"/>
        </w:rPr>
        <w:t xml:space="preserve">art. </w:t>
      </w:r>
      <w:hyperlink w:history="1" w:anchor="art_97" r:id="rId40">
        <w:r w:rsidRPr="00391CD4">
          <w:rPr>
            <w:rStyle w:val="Lienhypertexte"/>
          </w:rPr>
          <w:t>97 LTF</w:t>
        </w:r>
      </w:hyperlink>
      <w:r w:rsidR="000E0143">
        <w:rPr>
          <w:rStyle w:val="apple-converted-space"/>
          <w:color w:val="000000"/>
        </w:rPr>
        <w:t xml:space="preserve"> </w:t>
      </w:r>
      <w:r w:rsidRPr="00FF1605">
        <w:t xml:space="preserve">et </w:t>
      </w:r>
      <w:hyperlink w:history="1" w:anchor="art_9" r:id="rId41">
        <w:r w:rsidRPr="00223683">
          <w:rPr>
            <w:rStyle w:val="Lienhypertexte"/>
          </w:rPr>
          <w:t>9 Cst</w:t>
        </w:r>
      </w:hyperlink>
      <w:r w:rsidRPr="00FF1605">
        <w:t>. est mal fondé. </w:t>
      </w:r>
    </w:p>
    <w:p w:rsidRPr="00FF1605" w:rsidR="000E2194" w:rsidP="00F369C3" w:rsidRDefault="000E2194" w14:paraId="5C9D8BF1" w14:textId="77777777">
      <w:pPr>
        <w:rPr>
          <w:shd w:val="clear" w:color="auto" w:fill="FFFFFF"/>
        </w:rPr>
      </w:pPr>
      <w:r w:rsidRPr="00FF1605">
        <w:rPr>
          <w:shd w:val="clear" w:color="auto" w:fill="FFFFFF"/>
        </w:rPr>
        <w:t>Il n'y a pas lieu de revenir ici sur cette jurisprudence, de sorte que la cour cantonale n'a pas violé de manière arbitraire le droit cantonal en n'appliquant pas en l'espèce la théorie de la perte d'une chance</w:t>
      </w:r>
      <w:r w:rsidRPr="00FF1605" w:rsidR="00CE1E9C">
        <w:rPr>
          <w:shd w:val="clear" w:color="auto" w:fill="FFFFFF"/>
        </w:rPr>
        <w:t>.</w:t>
      </w:r>
    </w:p>
    <w:p w:rsidR="00510EA5" w:rsidRDefault="00510EA5" w14:paraId="5B3542C5" w14:textId="77777777">
      <w:pPr>
        <w:spacing w:before="0" w:after="0" w:line="240" w:lineRule="auto"/>
        <w:jc w:val="left"/>
        <w:rPr>
          <w:b/>
          <w:bCs/>
          <w:color w:val="2F5496" w:themeColor="accent1" w:themeShade="BF"/>
        </w:rPr>
      </w:pPr>
      <w:r>
        <w:br w:type="page"/>
      </w:r>
    </w:p>
    <w:p w:rsidRPr="00FF1605" w:rsidR="00E9208B" w:rsidP="00223683" w:rsidRDefault="00E9208B" w14:paraId="4D0556AC" w14:textId="7944B088">
      <w:pPr>
        <w:pStyle w:val="Titre1"/>
      </w:pPr>
      <w:bookmarkStart w:name="_Toc130139573" w:id="29"/>
      <w:bookmarkStart w:name="_Toc130139693" w:id="30"/>
      <w:r w:rsidRPr="00FF1605">
        <w:lastRenderedPageBreak/>
        <w:t>Cas pratiques associés</w:t>
      </w:r>
      <w:bookmarkEnd w:id="29"/>
      <w:bookmarkEnd w:id="30"/>
    </w:p>
    <w:p w:rsidRPr="00510EA5" w:rsidR="00BE5CF1" w:rsidRDefault="00BE5CF1" w14:paraId="730F451E" w14:textId="77777777">
      <w:pPr>
        <w:pStyle w:val="Paragraphedeliste"/>
        <w:numPr>
          <w:ilvl w:val="0"/>
          <w:numId w:val="18"/>
        </w:numPr>
        <w:rPr>
          <w:b/>
          <w:bCs/>
        </w:rPr>
      </w:pPr>
      <w:r w:rsidRPr="00510EA5">
        <w:rPr>
          <w:b/>
          <w:bCs/>
        </w:rPr>
        <w:t>L’exemple de l’ongle incarné</w:t>
      </w:r>
    </w:p>
    <w:p w:rsidRPr="00943D71" w:rsidR="00BE5CF1" w:rsidP="00943D71" w:rsidRDefault="00BE5CF1" w14:paraId="1F20561F" w14:textId="77777777">
      <w:pPr>
        <w:pStyle w:val="Paragraphedeliste"/>
      </w:pPr>
      <w:proofErr w:type="spellStart"/>
      <w:r w:rsidRPr="00943D71">
        <w:t>Anamnèse</w:t>
      </w:r>
      <w:proofErr w:type="spellEnd"/>
      <w:r w:rsidRPr="00943D71">
        <w:t xml:space="preserve"> </w:t>
      </w:r>
      <w:proofErr w:type="spellStart"/>
      <w:r w:rsidRPr="00943D71">
        <w:t>menée</w:t>
      </w:r>
      <w:proofErr w:type="spellEnd"/>
      <w:r w:rsidRPr="00943D71">
        <w:t xml:space="preserve"> avec diligence </w:t>
      </w:r>
    </w:p>
    <w:p w:rsidRPr="00943D71" w:rsidR="00BE5CF1" w:rsidP="00943D71" w:rsidRDefault="00BE5CF1" w14:paraId="3694B5AF" w14:textId="77777777">
      <w:pPr>
        <w:pStyle w:val="Paragraphedeliste"/>
      </w:pPr>
      <w:r w:rsidRPr="00943D71">
        <w:t xml:space="preserve">Diagnostic correct, basé sur l’examen clinique </w:t>
      </w:r>
    </w:p>
    <w:p w:rsidRPr="00943D71" w:rsidR="00BE5CF1" w:rsidP="00943D71" w:rsidRDefault="00BE5CF1" w14:paraId="020ACCED" w14:textId="77777777">
      <w:pPr>
        <w:pStyle w:val="Paragraphedeliste"/>
      </w:pPr>
      <w:r w:rsidRPr="00943D71">
        <w:t xml:space="preserve">Indication </w:t>
      </w:r>
      <w:proofErr w:type="spellStart"/>
      <w:r w:rsidRPr="00943D71">
        <w:t>opératoire</w:t>
      </w:r>
      <w:proofErr w:type="spellEnd"/>
      <w:r w:rsidRPr="00943D71">
        <w:t xml:space="preserve"> correcte, car </w:t>
      </w:r>
      <w:proofErr w:type="spellStart"/>
      <w:r w:rsidRPr="00943D71">
        <w:t>récidive</w:t>
      </w:r>
      <w:proofErr w:type="spellEnd"/>
      <w:r w:rsidRPr="00943D71">
        <w:t xml:space="preserve"> depuis plus de 12 mois </w:t>
      </w:r>
      <w:proofErr w:type="spellStart"/>
      <w:r w:rsidRPr="00943D71">
        <w:t>malgre</w:t>
      </w:r>
      <w:proofErr w:type="spellEnd"/>
      <w:r w:rsidRPr="00943D71">
        <w:t xml:space="preserve">́ traitements conservateurs </w:t>
      </w:r>
    </w:p>
    <w:p w:rsidR="00A84FBA" w:rsidP="000F426B" w:rsidRDefault="00BE5CF1" w14:paraId="685BD752" w14:textId="77777777">
      <w:pPr>
        <w:pStyle w:val="Sous-titre"/>
      </w:pPr>
      <w:r w:rsidRPr="00FF1605">
        <w:t xml:space="preserve">Information et documentation de l’information </w:t>
      </w:r>
      <w:proofErr w:type="spellStart"/>
      <w:r w:rsidRPr="00FF1605">
        <w:t>incomplètes</w:t>
      </w:r>
      <w:proofErr w:type="spellEnd"/>
    </w:p>
    <w:p w:rsidRPr="00510EA5" w:rsidR="00A84FBA" w:rsidP="00510EA5" w:rsidRDefault="00BE5CF1" w14:paraId="58185816" w14:textId="61E92CA9">
      <w:pPr>
        <w:pStyle w:val="Paragraphedeliste"/>
      </w:pPr>
      <w:r w:rsidRPr="00510EA5">
        <w:t xml:space="preserve">Information manquante sur l’existence d’alternatives et de centres plus </w:t>
      </w:r>
      <w:proofErr w:type="spellStart"/>
      <w:r w:rsidRPr="00510EA5">
        <w:t>spécialisés</w:t>
      </w:r>
      <w:proofErr w:type="spellEnd"/>
      <w:r w:rsidRPr="00510EA5">
        <w:t xml:space="preserve"> pour ce type d’intervention</w:t>
      </w:r>
    </w:p>
    <w:p w:rsidRPr="00510EA5" w:rsidR="00A84FBA" w:rsidP="00510EA5" w:rsidRDefault="00BE5CF1" w14:paraId="239CEF08" w14:textId="7E98D8CA">
      <w:pPr>
        <w:pStyle w:val="Paragraphedeliste"/>
      </w:pPr>
      <w:r w:rsidRPr="00510EA5">
        <w:t xml:space="preserve">Contradiction dans les dires de la patiente et du </w:t>
      </w:r>
      <w:proofErr w:type="spellStart"/>
      <w:r w:rsidRPr="00510EA5">
        <w:t>médecin</w:t>
      </w:r>
      <w:proofErr w:type="spellEnd"/>
      <w:r w:rsidRPr="00510EA5">
        <w:t xml:space="preserve"> sur l’information concernant les risques d’infection et de </w:t>
      </w:r>
      <w:proofErr w:type="spellStart"/>
      <w:r w:rsidRPr="00510EA5">
        <w:t>récidive</w:t>
      </w:r>
      <w:proofErr w:type="spellEnd"/>
      <w:r w:rsidRPr="00510EA5">
        <w:t xml:space="preserve"> </w:t>
      </w:r>
      <w:proofErr w:type="spellStart"/>
      <w:r w:rsidRPr="00510EA5">
        <w:t>élevés</w:t>
      </w:r>
      <w:proofErr w:type="spellEnd"/>
    </w:p>
    <w:p w:rsidRPr="00510EA5" w:rsidR="00BE5CF1" w:rsidP="00510EA5" w:rsidRDefault="00BE5CF1" w14:paraId="7364451C" w14:textId="4B92F53D">
      <w:pPr>
        <w:pStyle w:val="Paragraphedeliste"/>
      </w:pPr>
      <w:r w:rsidRPr="00510EA5">
        <w:t xml:space="preserve">Aucun formulaire de consentement n’ayant </w:t>
      </w:r>
      <w:proofErr w:type="spellStart"/>
      <w:r w:rsidRPr="00510EA5">
        <w:t>éte</w:t>
      </w:r>
      <w:proofErr w:type="spellEnd"/>
      <w:r w:rsidRPr="00510EA5">
        <w:t xml:space="preserve">́ signé, il aurait fallu au minimum inscrire au dossier </w:t>
      </w:r>
      <w:proofErr w:type="spellStart"/>
      <w:r w:rsidRPr="00510EA5">
        <w:t>médical</w:t>
      </w:r>
      <w:proofErr w:type="spellEnd"/>
      <w:r w:rsidRPr="00510EA5">
        <w:t xml:space="preserve"> les </w:t>
      </w:r>
      <w:proofErr w:type="spellStart"/>
      <w:r w:rsidRPr="00510EA5">
        <w:t>éléments</w:t>
      </w:r>
      <w:proofErr w:type="spellEnd"/>
      <w:r w:rsidRPr="00510EA5">
        <w:t xml:space="preserve"> ayant fait l’objet de l’information </w:t>
      </w:r>
    </w:p>
    <w:p w:rsidR="00A84FBA" w:rsidP="00510EA5" w:rsidRDefault="00BE5CF1" w14:paraId="27F2FCDB" w14:textId="77698D9A">
      <w:pPr>
        <w:pStyle w:val="Paragraphedeliste"/>
      </w:pPr>
      <w:proofErr w:type="spellStart"/>
      <w:r w:rsidRPr="00FF1605">
        <w:t>Méthode</w:t>
      </w:r>
      <w:proofErr w:type="spellEnd"/>
      <w:r w:rsidRPr="00FF1605">
        <w:t xml:space="preserve"> </w:t>
      </w:r>
      <w:proofErr w:type="spellStart"/>
      <w:r w:rsidRPr="00FF1605">
        <w:t>opér</w:t>
      </w:r>
      <w:r w:rsidRPr="00FF1605" w:rsidR="006961B7">
        <w:t>a</w:t>
      </w:r>
      <w:r w:rsidRPr="00FF1605">
        <w:t>toire</w:t>
      </w:r>
      <w:proofErr w:type="spellEnd"/>
      <w:r w:rsidRPr="00FF1605">
        <w:t xml:space="preserve"> selon Kocher </w:t>
      </w:r>
      <w:proofErr w:type="spellStart"/>
      <w:r w:rsidRPr="00FF1605">
        <w:t>erronée</w:t>
      </w:r>
      <w:proofErr w:type="spellEnd"/>
    </w:p>
    <w:p w:rsidRPr="00FF1605" w:rsidR="00BC1BA9" w:rsidP="00510EA5" w:rsidRDefault="00BE5CF1" w14:paraId="68BC3909" w14:textId="307846A9">
      <w:pPr>
        <w:pStyle w:val="Paragraphedeliste"/>
      </w:pPr>
      <w:proofErr w:type="spellStart"/>
      <w:r w:rsidRPr="00FF1605">
        <w:t>Médecin</w:t>
      </w:r>
      <w:proofErr w:type="spellEnd"/>
      <w:r w:rsidRPr="00FF1605">
        <w:t xml:space="preserve"> connaissait seulement la </w:t>
      </w:r>
      <w:proofErr w:type="spellStart"/>
      <w:r w:rsidRPr="00FF1605">
        <w:t>méthode</w:t>
      </w:r>
      <w:proofErr w:type="spellEnd"/>
      <w:r w:rsidRPr="00FF1605">
        <w:t xml:space="preserve"> Kocher (</w:t>
      </w:r>
      <w:proofErr w:type="spellStart"/>
      <w:r w:rsidRPr="00FF1605">
        <w:t>résection</w:t>
      </w:r>
      <w:proofErr w:type="spellEnd"/>
      <w:r w:rsidRPr="00FF1605">
        <w:t xml:space="preserve"> totale de la matrice; la pointe de la corne matricielle reste ouverte en profondeur, ce qui favorise les infections) </w:t>
      </w:r>
    </w:p>
    <w:p w:rsidRPr="00FF1605" w:rsidR="00BE5CF1" w:rsidP="00510EA5" w:rsidRDefault="00BE5CF1" w14:paraId="17E4F466" w14:textId="4E5DC8BF">
      <w:pPr>
        <w:pStyle w:val="Paragraphedeliste"/>
      </w:pPr>
      <w:proofErr w:type="spellStart"/>
      <w:r w:rsidRPr="00FF1605">
        <w:t>Méthode</w:t>
      </w:r>
      <w:proofErr w:type="spellEnd"/>
      <w:r w:rsidRPr="00FF1605">
        <w:t xml:space="preserve"> </w:t>
      </w:r>
      <w:proofErr w:type="spellStart"/>
      <w:r w:rsidRPr="00FF1605">
        <w:t>déja</w:t>
      </w:r>
      <w:proofErr w:type="spellEnd"/>
      <w:r w:rsidRPr="00FF1605">
        <w:t xml:space="preserve">̀ inacceptable - bien qu’encore </w:t>
      </w:r>
      <w:proofErr w:type="spellStart"/>
      <w:r w:rsidRPr="00FF1605">
        <w:t>pratiquée</w:t>
      </w:r>
      <w:proofErr w:type="spellEnd"/>
      <w:r w:rsidRPr="00FF1605">
        <w:t xml:space="preserve"> en Suisse - au moment du traitement (article «Chirurgie de l’ongle incarné» </w:t>
      </w:r>
      <w:proofErr w:type="spellStart"/>
      <w:r w:rsidRPr="00FF1605">
        <w:t>déja</w:t>
      </w:r>
      <w:proofErr w:type="spellEnd"/>
      <w:r w:rsidRPr="00FF1605">
        <w:t xml:space="preserve">̀ publié dans la Revue </w:t>
      </w:r>
      <w:proofErr w:type="spellStart"/>
      <w:r w:rsidRPr="00FF1605">
        <w:t>Médicale</w:t>
      </w:r>
      <w:proofErr w:type="spellEnd"/>
      <w:r w:rsidRPr="00FF1605">
        <w:t xml:space="preserve"> Suisse) </w:t>
      </w:r>
    </w:p>
    <w:p w:rsidR="00A84FBA" w:rsidP="000F426B" w:rsidRDefault="003B789F" w14:paraId="03D8848C" w14:textId="77777777">
      <w:pPr>
        <w:pStyle w:val="Sous-titre"/>
      </w:pPr>
      <w:r w:rsidRPr="00FF1605">
        <w:t>Documentation de l’</w:t>
      </w:r>
      <w:proofErr w:type="spellStart"/>
      <w:r w:rsidRPr="00FF1605">
        <w:t>opération</w:t>
      </w:r>
      <w:proofErr w:type="spellEnd"/>
      <w:r w:rsidRPr="00FF1605">
        <w:t xml:space="preserve"> insuffisante</w:t>
      </w:r>
    </w:p>
    <w:p w:rsidR="00A84FBA" w:rsidRDefault="003B789F" w14:paraId="4FE59731" w14:textId="0C1486DD">
      <w:pPr>
        <w:pStyle w:val="Paragraphedeliste"/>
      </w:pPr>
      <w:r w:rsidRPr="00FF1605">
        <w:t xml:space="preserve">Pas de protocole </w:t>
      </w:r>
      <w:proofErr w:type="spellStart"/>
      <w:r w:rsidRPr="00FF1605">
        <w:t>opératoire</w:t>
      </w:r>
      <w:proofErr w:type="spellEnd"/>
    </w:p>
    <w:p w:rsidRPr="00FF1605" w:rsidR="003B789F" w:rsidRDefault="003B789F" w14:paraId="5EF30566" w14:textId="68164886">
      <w:pPr>
        <w:pStyle w:val="Paragraphedeliste"/>
      </w:pPr>
      <w:r w:rsidRPr="00FF1605">
        <w:t xml:space="preserve">Mention «Cure ongle incarné selon Kocher O1D </w:t>
      </w:r>
      <w:proofErr w:type="spellStart"/>
      <w:r w:rsidRPr="00FF1605">
        <w:t>péronier</w:t>
      </w:r>
      <w:proofErr w:type="spellEnd"/>
      <w:r w:rsidRPr="00FF1605">
        <w:t xml:space="preserve"> et tibial» au dossier </w:t>
      </w:r>
      <w:proofErr w:type="spellStart"/>
      <w:r w:rsidRPr="00FF1605">
        <w:t>médical</w:t>
      </w:r>
      <w:proofErr w:type="spellEnd"/>
      <w:r w:rsidRPr="00FF1605">
        <w:t xml:space="preserve"> - Manque les conditions </w:t>
      </w:r>
      <w:proofErr w:type="spellStart"/>
      <w:r w:rsidRPr="00FF1605">
        <w:t>opératoires</w:t>
      </w:r>
      <w:proofErr w:type="spellEnd"/>
      <w:r w:rsidRPr="00FF1605">
        <w:t xml:space="preserve">, le </w:t>
      </w:r>
      <w:proofErr w:type="spellStart"/>
      <w:r w:rsidRPr="00FF1605">
        <w:t>déroule</w:t>
      </w:r>
      <w:proofErr w:type="spellEnd"/>
      <w:r w:rsidRPr="00FF1605">
        <w:t xml:space="preserve">́ de l’intervention </w:t>
      </w:r>
    </w:p>
    <w:p w:rsidRPr="00FF1605" w:rsidR="009B3B22" w:rsidP="00BF2471" w:rsidRDefault="003B789F" w14:paraId="57464395" w14:textId="77777777">
      <w:pPr>
        <w:pStyle w:val="Paragraphedeliste"/>
      </w:pPr>
      <w:r w:rsidRPr="00BF2471">
        <w:t xml:space="preserve">Suivi </w:t>
      </w:r>
      <w:proofErr w:type="spellStart"/>
      <w:r w:rsidRPr="00BF2471">
        <w:t>postopératoire</w:t>
      </w:r>
      <w:proofErr w:type="spellEnd"/>
      <w:r w:rsidRPr="00BF2471">
        <w:t xml:space="preserve"> diligent, consultations </w:t>
      </w:r>
      <w:proofErr w:type="spellStart"/>
      <w:r w:rsidRPr="00BF2471">
        <w:t>rapprochées</w:t>
      </w:r>
      <w:proofErr w:type="spellEnd"/>
      <w:r w:rsidRPr="00BF2471">
        <w:t>, prescription</w:t>
      </w:r>
      <w:r w:rsidRPr="00FF1605">
        <w:t xml:space="preserve"> d’antibiotiques</w:t>
      </w:r>
    </w:p>
    <w:p w:rsidR="00A84FBA" w:rsidP="000F426B" w:rsidRDefault="003B789F" w14:paraId="54B68A4D" w14:textId="77777777">
      <w:pPr>
        <w:pStyle w:val="Sous-titre"/>
      </w:pPr>
      <w:proofErr w:type="spellStart"/>
      <w:r w:rsidRPr="00FF1605">
        <w:t>Compétences</w:t>
      </w:r>
      <w:proofErr w:type="spellEnd"/>
      <w:r w:rsidRPr="00FF1605">
        <w:t xml:space="preserve"> insuffisantes</w:t>
      </w:r>
    </w:p>
    <w:p w:rsidR="00A84FBA" w:rsidRDefault="003B789F" w14:paraId="51D9AC9C" w14:textId="1CE6C7FC">
      <w:pPr>
        <w:pStyle w:val="Paragraphedeliste"/>
      </w:pPr>
      <w:r w:rsidRPr="00FF1605">
        <w:t xml:space="preserve">Seulement 10 </w:t>
      </w:r>
      <w:proofErr w:type="spellStart"/>
      <w:r w:rsidRPr="00FF1605">
        <w:t>opérations</w:t>
      </w:r>
      <w:proofErr w:type="spellEnd"/>
      <w:r w:rsidRPr="00FF1605">
        <w:t xml:space="preserve"> d’ongles </w:t>
      </w:r>
      <w:proofErr w:type="spellStart"/>
      <w:r w:rsidRPr="00FF1605">
        <w:t>incarnés</w:t>
      </w:r>
      <w:proofErr w:type="spellEnd"/>
      <w:r w:rsidRPr="00FF1605">
        <w:t xml:space="preserve"> en 12 ans</w:t>
      </w:r>
    </w:p>
    <w:p w:rsidR="00A84FBA" w:rsidRDefault="003B789F" w14:paraId="24258D20" w14:textId="0740D9CD">
      <w:pPr>
        <w:pStyle w:val="Paragraphedeliste"/>
      </w:pPr>
      <w:proofErr w:type="spellStart"/>
      <w:r w:rsidRPr="00FF1605">
        <w:t>Opération</w:t>
      </w:r>
      <w:proofErr w:type="spellEnd"/>
      <w:r w:rsidRPr="00FF1605">
        <w:t xml:space="preserve"> </w:t>
      </w:r>
      <w:proofErr w:type="spellStart"/>
      <w:r w:rsidRPr="00FF1605">
        <w:t>effectuée</w:t>
      </w:r>
      <w:proofErr w:type="spellEnd"/>
      <w:r w:rsidRPr="00FF1605">
        <w:t xml:space="preserve"> par lui-seul, sans assistant </w:t>
      </w:r>
      <w:proofErr w:type="spellStart"/>
      <w:r w:rsidRPr="00FF1605">
        <w:t>expérimente</w:t>
      </w:r>
      <w:proofErr w:type="spellEnd"/>
      <w:r w:rsidRPr="00FF1605">
        <w:t>́</w:t>
      </w:r>
    </w:p>
    <w:p w:rsidRPr="00FF1605" w:rsidR="003B789F" w:rsidRDefault="003B789F" w14:paraId="4A1794E1" w14:textId="6503FB6E">
      <w:pPr>
        <w:pStyle w:val="Paragraphedeliste"/>
      </w:pPr>
      <w:r w:rsidRPr="00FF1605">
        <w:t xml:space="preserve">Pas de formation continue aux techniques de cures d’ongles </w:t>
      </w:r>
      <w:proofErr w:type="spellStart"/>
      <w:r w:rsidRPr="00FF1605">
        <w:t>incarnés</w:t>
      </w:r>
      <w:proofErr w:type="spellEnd"/>
      <w:r w:rsidRPr="00FF1605">
        <w:t xml:space="preserve"> - Pas connaissance de l’article publié dans la Revue </w:t>
      </w:r>
      <w:proofErr w:type="spellStart"/>
      <w:r w:rsidRPr="00FF1605">
        <w:t>Médicale</w:t>
      </w:r>
      <w:proofErr w:type="spellEnd"/>
      <w:r w:rsidRPr="00FF1605">
        <w:t xml:space="preserve"> Suisse </w:t>
      </w:r>
    </w:p>
    <w:p w:rsidR="00A84FBA" w:rsidP="000F426B" w:rsidRDefault="003B789F" w14:paraId="5A052AA5" w14:textId="77777777">
      <w:pPr>
        <w:pStyle w:val="Sous-titre"/>
      </w:pPr>
      <w:r w:rsidRPr="00FF1605">
        <w:t>Dommage à la santé</w:t>
      </w:r>
    </w:p>
    <w:p w:rsidR="00A84FBA" w:rsidRDefault="003B789F" w14:paraId="63B27D49" w14:textId="1B3F80E6">
      <w:pPr>
        <w:pStyle w:val="Paragraphedeliste"/>
      </w:pPr>
      <w:r w:rsidRPr="00FF1605">
        <w:t xml:space="preserve">Plaintes fonctionnelles: douleurs à la marche et lors du sport / soins podologiques </w:t>
      </w:r>
      <w:proofErr w:type="spellStart"/>
      <w:r w:rsidRPr="00FF1605">
        <w:t>réguliers</w:t>
      </w:r>
      <w:proofErr w:type="spellEnd"/>
    </w:p>
    <w:p w:rsidR="00A84FBA" w:rsidRDefault="003B789F" w14:paraId="4F7230B1" w14:textId="45AE3862">
      <w:pPr>
        <w:pStyle w:val="Paragraphedeliste"/>
      </w:pPr>
      <w:r w:rsidRPr="00FF1605">
        <w:t xml:space="preserve">Plaintes </w:t>
      </w:r>
      <w:proofErr w:type="spellStart"/>
      <w:r w:rsidRPr="00FF1605">
        <w:t>esthétiques</w:t>
      </w:r>
      <w:proofErr w:type="spellEnd"/>
      <w:r w:rsidRPr="00FF1605">
        <w:t>: ongle dystrophique</w:t>
      </w:r>
    </w:p>
    <w:p w:rsidR="00A84FBA" w:rsidRDefault="003B789F" w14:paraId="4E72C9DA" w14:textId="2837767B">
      <w:pPr>
        <w:pStyle w:val="Paragraphedeliste"/>
      </w:pPr>
      <w:r w:rsidRPr="00FF1605">
        <w:t xml:space="preserve">Deux interventions </w:t>
      </w:r>
      <w:proofErr w:type="spellStart"/>
      <w:r w:rsidRPr="00FF1605">
        <w:t>supplémentaires</w:t>
      </w:r>
      <w:proofErr w:type="spellEnd"/>
      <w:r w:rsidRPr="00FF1605">
        <w:t xml:space="preserve"> ont </w:t>
      </w:r>
      <w:proofErr w:type="spellStart"/>
      <w:r w:rsidRPr="00FF1605">
        <w:t>éte</w:t>
      </w:r>
      <w:proofErr w:type="spellEnd"/>
      <w:r w:rsidRPr="00FF1605">
        <w:t xml:space="preserve">́ </w:t>
      </w:r>
      <w:proofErr w:type="spellStart"/>
      <w:r w:rsidRPr="00FF1605">
        <w:t>nécessaires</w:t>
      </w:r>
      <w:proofErr w:type="spellEnd"/>
    </w:p>
    <w:p w:rsidRPr="00FF1605" w:rsidR="009B3B22" w:rsidRDefault="003B789F" w14:paraId="635E1754" w14:textId="29AF762A">
      <w:pPr>
        <w:pStyle w:val="Paragraphedeliste"/>
      </w:pPr>
      <w:proofErr w:type="spellStart"/>
      <w:r w:rsidRPr="00FF1605">
        <w:t>Ev</w:t>
      </w:r>
      <w:proofErr w:type="spellEnd"/>
      <w:r w:rsidRPr="00FF1605">
        <w:t xml:space="preserve">. nouvelle intervention plus tard (pour stabiliser la situation et/ou traiter une infection) </w:t>
      </w:r>
    </w:p>
    <w:p w:rsidR="00A84FBA" w:rsidP="000F426B" w:rsidRDefault="003B789F" w14:paraId="0D1BE771" w14:textId="77777777">
      <w:pPr>
        <w:pStyle w:val="Sous-titre"/>
      </w:pPr>
      <w:r w:rsidRPr="00FF1605">
        <w:t xml:space="preserve">Lien de </w:t>
      </w:r>
      <w:proofErr w:type="spellStart"/>
      <w:r w:rsidRPr="00FF1605">
        <w:t>causalite</w:t>
      </w:r>
      <w:proofErr w:type="spellEnd"/>
      <w:r w:rsidRPr="00FF1605">
        <w:t>́</w:t>
      </w:r>
    </w:p>
    <w:p w:rsidR="00A84FBA" w:rsidRDefault="003B789F" w14:paraId="1772D095" w14:textId="53A5357E">
      <w:pPr>
        <w:pStyle w:val="Paragraphedeliste"/>
      </w:pPr>
      <w:r w:rsidRPr="00FF1605">
        <w:t xml:space="preserve">Vraisemblance </w:t>
      </w:r>
      <w:proofErr w:type="spellStart"/>
      <w:r w:rsidRPr="00FF1605">
        <w:t>prépondérante</w:t>
      </w:r>
      <w:proofErr w:type="spellEnd"/>
      <w:r w:rsidRPr="00FF1605">
        <w:t xml:space="preserve"> pour l’ensemble du dommage</w:t>
      </w:r>
    </w:p>
    <w:p w:rsidR="00A84FBA" w:rsidRDefault="003B789F" w14:paraId="06AE3D36" w14:textId="16004AC0">
      <w:pPr>
        <w:pStyle w:val="Paragraphedeliste"/>
      </w:pPr>
      <w:r w:rsidRPr="00FF1605">
        <w:t xml:space="preserve">Taux de </w:t>
      </w:r>
      <w:proofErr w:type="spellStart"/>
      <w:r w:rsidRPr="00FF1605">
        <w:t>récidive</w:t>
      </w:r>
      <w:proofErr w:type="spellEnd"/>
      <w:r w:rsidRPr="00FF1605">
        <w:t xml:space="preserve"> de la </w:t>
      </w:r>
      <w:proofErr w:type="spellStart"/>
      <w:r w:rsidRPr="00FF1605">
        <w:t>méthode</w:t>
      </w:r>
      <w:proofErr w:type="spellEnd"/>
      <w:r w:rsidRPr="00FF1605">
        <w:t xml:space="preserve"> Kocher se situe entre 25 et 60%, contre 5 à 10% pour la </w:t>
      </w:r>
      <w:proofErr w:type="spellStart"/>
      <w:r w:rsidRPr="00FF1605">
        <w:t>phénolisation</w:t>
      </w:r>
      <w:proofErr w:type="spellEnd"/>
    </w:p>
    <w:p w:rsidRPr="00FF1605" w:rsidR="003B789F" w:rsidRDefault="003B789F" w14:paraId="5ED61399" w14:textId="4A5BF298">
      <w:pPr>
        <w:pStyle w:val="Paragraphedeliste"/>
      </w:pPr>
      <w:r w:rsidRPr="00FF1605">
        <w:t>Manque d’</w:t>
      </w:r>
      <w:proofErr w:type="spellStart"/>
      <w:r w:rsidRPr="00FF1605">
        <w:t>expérience</w:t>
      </w:r>
      <w:proofErr w:type="spellEnd"/>
      <w:r w:rsidRPr="00FF1605">
        <w:t xml:space="preserve"> du </w:t>
      </w:r>
      <w:proofErr w:type="spellStart"/>
      <w:r w:rsidRPr="00FF1605">
        <w:t>médecin</w:t>
      </w:r>
      <w:proofErr w:type="spellEnd"/>
      <w:r w:rsidRPr="00FF1605">
        <w:t xml:space="preserve"> - Exclusion d’autres facteurs </w:t>
      </w:r>
    </w:p>
    <w:p w:rsidR="00BF2471" w:rsidRDefault="00BF2471" w14:paraId="1597F866" w14:textId="77777777">
      <w:pPr>
        <w:spacing w:before="0" w:after="0" w:line="240" w:lineRule="auto"/>
        <w:jc w:val="left"/>
      </w:pPr>
      <w:r>
        <w:br w:type="page"/>
      </w:r>
    </w:p>
    <w:p w:rsidRPr="000F2B5B" w:rsidR="00BE5CF1" w:rsidRDefault="00BE5CF1" w14:paraId="7CCDC85B" w14:textId="2C034C6F">
      <w:pPr>
        <w:pStyle w:val="Paragraphedeliste"/>
        <w:numPr>
          <w:ilvl w:val="0"/>
          <w:numId w:val="18"/>
        </w:numPr>
        <w:rPr>
          <w:b/>
          <w:bCs/>
        </w:rPr>
      </w:pPr>
      <w:r w:rsidRPr="000F2B5B">
        <w:rPr>
          <w:b/>
          <w:bCs/>
        </w:rPr>
        <w:lastRenderedPageBreak/>
        <w:t>L’exemple de la thyroïde</w:t>
      </w:r>
    </w:p>
    <w:p w:rsidRPr="00FF1605" w:rsidR="003B789F" w:rsidRDefault="003B789F" w14:paraId="7D8C4F27" w14:textId="77777777">
      <w:pPr>
        <w:pStyle w:val="Paragraphedeliste"/>
      </w:pPr>
      <w:r w:rsidRPr="00FF1605">
        <w:t xml:space="preserve">Emilie, 2 ans et demi, a une boule sur le cou </w:t>
      </w:r>
    </w:p>
    <w:p w:rsidRPr="00FF1605" w:rsidR="003B789F" w:rsidRDefault="003B789F" w14:paraId="0AC5945E" w14:textId="77777777">
      <w:pPr>
        <w:pStyle w:val="Paragraphedeliste"/>
      </w:pPr>
      <w:r w:rsidRPr="00FF1605">
        <w:t xml:space="preserve">Echographie cervicale: </w:t>
      </w:r>
      <w:proofErr w:type="spellStart"/>
      <w:r w:rsidRPr="00FF1605">
        <w:t>thyroïde</w:t>
      </w:r>
      <w:proofErr w:type="spellEnd"/>
      <w:r w:rsidRPr="00FF1605">
        <w:t xml:space="preserve"> «petite» mais existante </w:t>
      </w:r>
    </w:p>
    <w:p w:rsidRPr="00FF1605" w:rsidR="003B789F" w:rsidRDefault="003B789F" w14:paraId="58D97DBD" w14:textId="77777777">
      <w:pPr>
        <w:pStyle w:val="Paragraphedeliste"/>
      </w:pPr>
      <w:r w:rsidRPr="00FF1605">
        <w:t xml:space="preserve">Excision d’un (supposé) kyste </w:t>
      </w:r>
      <w:proofErr w:type="spellStart"/>
      <w:r w:rsidRPr="00FF1605">
        <w:t>thyréoglosse</w:t>
      </w:r>
      <w:proofErr w:type="spellEnd"/>
      <w:r w:rsidRPr="00FF1605">
        <w:t xml:space="preserve"> en mars 2007; une consultation </w:t>
      </w:r>
      <w:proofErr w:type="spellStart"/>
      <w:r w:rsidRPr="00FF1605">
        <w:t>postopératoire</w:t>
      </w:r>
      <w:proofErr w:type="spellEnd"/>
      <w:r w:rsidRPr="00FF1605">
        <w:t xml:space="preserve"> avec conseils sur les soins à donner à la cicatrice </w:t>
      </w:r>
    </w:p>
    <w:p w:rsidRPr="00FF1605" w:rsidR="003B789F" w:rsidRDefault="003B789F" w14:paraId="2AB9A037" w14:textId="77777777">
      <w:pPr>
        <w:pStyle w:val="Paragraphedeliste"/>
      </w:pPr>
      <w:proofErr w:type="spellStart"/>
      <w:r w:rsidRPr="00FF1605">
        <w:t>Décembre</w:t>
      </w:r>
      <w:proofErr w:type="spellEnd"/>
      <w:r w:rsidRPr="00FF1605">
        <w:t xml:space="preserve"> 2008: important retard de croissance; diagnostic d’une </w:t>
      </w:r>
      <w:proofErr w:type="spellStart"/>
      <w:r w:rsidRPr="00FF1605">
        <w:t>hypothyroïdie</w:t>
      </w:r>
      <w:proofErr w:type="spellEnd"/>
      <w:r w:rsidRPr="00FF1605">
        <w:t xml:space="preserve"> </w:t>
      </w:r>
    </w:p>
    <w:p w:rsidRPr="00FF1605" w:rsidR="003B789F" w:rsidRDefault="003B789F" w14:paraId="2E442EAE" w14:textId="77777777">
      <w:pPr>
        <w:pStyle w:val="Paragraphedeliste"/>
      </w:pPr>
      <w:proofErr w:type="spellStart"/>
      <w:r w:rsidRPr="00FF1605">
        <w:t>Rétrospectivement</w:t>
      </w:r>
      <w:proofErr w:type="spellEnd"/>
      <w:r w:rsidRPr="00FF1605">
        <w:t>, depuis l’</w:t>
      </w:r>
      <w:proofErr w:type="spellStart"/>
      <w:r w:rsidRPr="00FF1605">
        <w:t>opération</w:t>
      </w:r>
      <w:proofErr w:type="spellEnd"/>
      <w:r w:rsidRPr="00FF1605">
        <w:t xml:space="preserve">, Emilie a des </w:t>
      </w:r>
      <w:proofErr w:type="spellStart"/>
      <w:r w:rsidRPr="00FF1605">
        <w:t>symptômes</w:t>
      </w:r>
      <w:proofErr w:type="spellEnd"/>
      <w:r w:rsidRPr="00FF1605">
        <w:t xml:space="preserve"> comme la constipation </w:t>
      </w:r>
      <w:proofErr w:type="spellStart"/>
      <w:r w:rsidRPr="00FF1605">
        <w:t>nécessitant</w:t>
      </w:r>
      <w:proofErr w:type="spellEnd"/>
      <w:r w:rsidRPr="00FF1605">
        <w:t xml:space="preserve"> des </w:t>
      </w:r>
      <w:proofErr w:type="spellStart"/>
      <w:r w:rsidRPr="00FF1605">
        <w:t>médicaments</w:t>
      </w:r>
      <w:proofErr w:type="spellEnd"/>
      <w:r w:rsidRPr="00FF1605">
        <w:t xml:space="preserve">, une </w:t>
      </w:r>
      <w:proofErr w:type="spellStart"/>
      <w:r w:rsidRPr="00FF1605">
        <w:t>frilosite</w:t>
      </w:r>
      <w:proofErr w:type="spellEnd"/>
      <w:r w:rsidRPr="00FF1605">
        <w:t xml:space="preserve">́ excessive, une </w:t>
      </w:r>
      <w:proofErr w:type="spellStart"/>
      <w:r w:rsidRPr="00FF1605">
        <w:t>pilosite</w:t>
      </w:r>
      <w:proofErr w:type="spellEnd"/>
      <w:r w:rsidRPr="00FF1605">
        <w:t>́ abondante, un retard de croissance ainsi que des troubles du comportement (</w:t>
      </w:r>
      <w:proofErr w:type="spellStart"/>
      <w:r w:rsidRPr="00FF1605">
        <w:t>tranquillite</w:t>
      </w:r>
      <w:proofErr w:type="spellEnd"/>
      <w:r w:rsidRPr="00FF1605">
        <w:t xml:space="preserve">́ anormale) </w:t>
      </w:r>
    </w:p>
    <w:p w:rsidRPr="00FF1605" w:rsidR="00BE5CF1" w:rsidRDefault="003B789F" w14:paraId="08BF94BE" w14:textId="77777777">
      <w:pPr>
        <w:pStyle w:val="Paragraphedeliste"/>
      </w:pPr>
      <w:r w:rsidRPr="00FF1605">
        <w:t xml:space="preserve">Depuis ce diagnostic, prise de </w:t>
      </w:r>
      <w:proofErr w:type="spellStart"/>
      <w:r w:rsidRPr="00FF1605">
        <w:t>médicaments</w:t>
      </w:r>
      <w:proofErr w:type="spellEnd"/>
      <w:r w:rsidRPr="00FF1605">
        <w:t xml:space="preserve"> quotidienne et tests sanguins et cliniques tous les 3 mois </w:t>
      </w:r>
    </w:p>
    <w:p w:rsidR="00A84FBA" w:rsidP="000F426B" w:rsidRDefault="003B789F" w14:paraId="6D352746" w14:textId="77777777">
      <w:pPr>
        <w:pStyle w:val="Sous-titre"/>
      </w:pPr>
      <w:r w:rsidRPr="00FF1605">
        <w:t xml:space="preserve">Diagnostic </w:t>
      </w:r>
      <w:proofErr w:type="spellStart"/>
      <w:r w:rsidRPr="00FF1605">
        <w:t>errone</w:t>
      </w:r>
      <w:proofErr w:type="spellEnd"/>
      <w:r w:rsidRPr="00FF1605">
        <w:t>́</w:t>
      </w:r>
    </w:p>
    <w:p w:rsidRPr="006303BF" w:rsidR="00A84FBA" w:rsidP="006303BF" w:rsidRDefault="003B789F" w14:paraId="0537FB3A" w14:textId="45300EF6">
      <w:pPr>
        <w:pStyle w:val="Paragraphedeliste"/>
      </w:pPr>
      <w:r w:rsidRPr="006303BF">
        <w:t>Compte-rendu de l’</w:t>
      </w:r>
      <w:proofErr w:type="spellStart"/>
      <w:r w:rsidRPr="006303BF">
        <w:t>échographie</w:t>
      </w:r>
      <w:proofErr w:type="spellEnd"/>
      <w:r w:rsidRPr="006303BF">
        <w:t xml:space="preserve"> cervicale est incomplet et contradictoire</w:t>
      </w:r>
    </w:p>
    <w:p w:rsidRPr="006303BF" w:rsidR="00A84FBA" w:rsidP="006303BF" w:rsidRDefault="003B789F" w14:paraId="4E9DEF14" w14:textId="1E05C8EB">
      <w:pPr>
        <w:pStyle w:val="Paragraphedeliste"/>
      </w:pPr>
      <w:r w:rsidRPr="006303BF">
        <w:t xml:space="preserve">Risque de confondre un kyste </w:t>
      </w:r>
      <w:proofErr w:type="spellStart"/>
      <w:r w:rsidRPr="006303BF">
        <w:t>thyréoglosse</w:t>
      </w:r>
      <w:proofErr w:type="spellEnd"/>
      <w:r w:rsidRPr="006303BF">
        <w:t xml:space="preserve"> avec une glande </w:t>
      </w:r>
      <w:proofErr w:type="spellStart"/>
      <w:r w:rsidRPr="006303BF">
        <w:t>thyroïde</w:t>
      </w:r>
      <w:proofErr w:type="spellEnd"/>
      <w:r w:rsidRPr="006303BF">
        <w:t xml:space="preserve"> ectopique est connu (nombreuses publications)</w:t>
      </w:r>
    </w:p>
    <w:p w:rsidRPr="006303BF" w:rsidR="003B789F" w:rsidP="006303BF" w:rsidRDefault="003B789F" w14:paraId="4314BC20" w14:textId="28A5B372">
      <w:pPr>
        <w:pStyle w:val="Paragraphedeliste"/>
      </w:pPr>
      <w:r w:rsidRPr="006303BF">
        <w:t xml:space="preserve">Echographie seule ne permet d’exclure une glande </w:t>
      </w:r>
      <w:proofErr w:type="spellStart"/>
      <w:r w:rsidRPr="006303BF">
        <w:t>thyroïde</w:t>
      </w:r>
      <w:proofErr w:type="spellEnd"/>
      <w:r w:rsidRPr="006303BF">
        <w:t xml:space="preserve"> ectopique que lorsque l’on est en </w:t>
      </w:r>
      <w:proofErr w:type="spellStart"/>
      <w:r w:rsidRPr="006303BF">
        <w:t>présence</w:t>
      </w:r>
      <w:proofErr w:type="spellEnd"/>
      <w:r w:rsidRPr="006303BF">
        <w:t xml:space="preserve"> d’une glande </w:t>
      </w:r>
      <w:proofErr w:type="spellStart"/>
      <w:r w:rsidRPr="006303BF">
        <w:t>thyroïde</w:t>
      </w:r>
      <w:proofErr w:type="spellEnd"/>
      <w:r w:rsidRPr="006303BF">
        <w:t xml:space="preserve"> normale; cela n’</w:t>
      </w:r>
      <w:proofErr w:type="spellStart"/>
      <w:r w:rsidRPr="006303BF">
        <w:t>était</w:t>
      </w:r>
      <w:proofErr w:type="spellEnd"/>
      <w:r w:rsidRPr="006303BF">
        <w:t xml:space="preserve"> pas le cas </w:t>
      </w:r>
    </w:p>
    <w:p w:rsidR="00A84FBA" w:rsidP="000F426B" w:rsidRDefault="003B789F" w14:paraId="6DBBC225" w14:textId="77777777">
      <w:pPr>
        <w:pStyle w:val="Sous-titre"/>
      </w:pPr>
      <w:r w:rsidRPr="00FF1605">
        <w:t xml:space="preserve">Indication </w:t>
      </w:r>
      <w:proofErr w:type="spellStart"/>
      <w:r w:rsidRPr="00FF1605">
        <w:t>opératoire</w:t>
      </w:r>
      <w:proofErr w:type="spellEnd"/>
      <w:r w:rsidRPr="00FF1605">
        <w:t xml:space="preserve"> </w:t>
      </w:r>
      <w:proofErr w:type="spellStart"/>
      <w:r w:rsidRPr="00FF1605">
        <w:t>posée</w:t>
      </w:r>
      <w:proofErr w:type="spellEnd"/>
      <w:r w:rsidRPr="00FF1605">
        <w:t xml:space="preserve"> de </w:t>
      </w:r>
      <w:proofErr w:type="spellStart"/>
      <w:r w:rsidRPr="00FF1605">
        <w:t>manière</w:t>
      </w:r>
      <w:proofErr w:type="spellEnd"/>
      <w:r w:rsidRPr="00FF1605">
        <w:t xml:space="preserve"> non diligente</w:t>
      </w:r>
    </w:p>
    <w:p w:rsidR="00A84FBA" w:rsidRDefault="003B789F" w14:paraId="317AB2B1" w14:textId="42469882">
      <w:pPr>
        <w:pStyle w:val="Paragraphedeliste"/>
      </w:pPr>
      <w:r w:rsidRPr="00FF1605">
        <w:t xml:space="preserve">Chirurgien </w:t>
      </w:r>
      <w:proofErr w:type="spellStart"/>
      <w:r w:rsidRPr="00FF1605">
        <w:t>pédiatre</w:t>
      </w:r>
      <w:proofErr w:type="spellEnd"/>
      <w:r w:rsidRPr="00FF1605">
        <w:t xml:space="preserve"> aurait dû, </w:t>
      </w:r>
      <w:proofErr w:type="spellStart"/>
      <w:r w:rsidRPr="00FF1605">
        <w:t>après</w:t>
      </w:r>
      <w:proofErr w:type="spellEnd"/>
      <w:r w:rsidRPr="00FF1605">
        <w:t xml:space="preserve"> lecture du rapport d’</w:t>
      </w:r>
      <w:proofErr w:type="spellStart"/>
      <w:r w:rsidRPr="00FF1605">
        <w:t>échographie</w:t>
      </w:r>
      <w:proofErr w:type="spellEnd"/>
      <w:r w:rsidRPr="00FF1605">
        <w:t xml:space="preserve">, demander des examens </w:t>
      </w:r>
      <w:proofErr w:type="spellStart"/>
      <w:r w:rsidRPr="00FF1605">
        <w:t>complémentaires</w:t>
      </w:r>
      <w:proofErr w:type="spellEnd"/>
    </w:p>
    <w:p w:rsidRPr="00FF1605" w:rsidR="003B789F" w:rsidRDefault="003B789F" w14:paraId="4E0D88E9" w14:textId="51B59AFC">
      <w:pPr>
        <w:pStyle w:val="Paragraphedeliste"/>
      </w:pPr>
      <w:r w:rsidRPr="00FF1605">
        <w:t xml:space="preserve">En </w:t>
      </w:r>
      <w:proofErr w:type="spellStart"/>
      <w:r w:rsidRPr="00FF1605">
        <w:t>réalite</w:t>
      </w:r>
      <w:proofErr w:type="spellEnd"/>
      <w:r w:rsidRPr="00FF1605">
        <w:t xml:space="preserve">́: pas d’indication </w:t>
      </w:r>
      <w:proofErr w:type="spellStart"/>
      <w:r w:rsidRPr="00FF1605">
        <w:t>opératoire</w:t>
      </w:r>
      <w:proofErr w:type="spellEnd"/>
      <w:r w:rsidRPr="00FF1605">
        <w:t xml:space="preserve"> </w:t>
      </w:r>
    </w:p>
    <w:p w:rsidR="00A84FBA" w:rsidP="000F426B" w:rsidRDefault="003B789F" w14:paraId="0E376F0E" w14:textId="77777777">
      <w:pPr>
        <w:pStyle w:val="Sous-titre"/>
      </w:pPr>
      <w:proofErr w:type="spellStart"/>
      <w:r w:rsidRPr="00FF1605">
        <w:t>Opération</w:t>
      </w:r>
      <w:proofErr w:type="spellEnd"/>
      <w:r w:rsidRPr="00FF1605">
        <w:t xml:space="preserve"> </w:t>
      </w:r>
      <w:proofErr w:type="spellStart"/>
      <w:r w:rsidRPr="00FF1605">
        <w:t>effectuée</w:t>
      </w:r>
      <w:proofErr w:type="spellEnd"/>
      <w:r w:rsidRPr="00FF1605">
        <w:t xml:space="preserve"> de </w:t>
      </w:r>
      <w:proofErr w:type="spellStart"/>
      <w:r w:rsidRPr="00FF1605">
        <w:t>manière</w:t>
      </w:r>
      <w:proofErr w:type="spellEnd"/>
      <w:r w:rsidRPr="00FF1605">
        <w:t xml:space="preserve"> correcte</w:t>
      </w:r>
    </w:p>
    <w:p w:rsidRPr="00FF1605" w:rsidR="003B789F" w:rsidRDefault="003B789F" w14:paraId="4FC78C29" w14:textId="22873E72">
      <w:pPr>
        <w:pStyle w:val="Paragraphedeliste"/>
      </w:pPr>
      <w:r w:rsidRPr="00FF1605">
        <w:t xml:space="preserve">Mais excision de la glande </w:t>
      </w:r>
      <w:proofErr w:type="spellStart"/>
      <w:r w:rsidRPr="00FF1605">
        <w:t>thyroïde</w:t>
      </w:r>
      <w:proofErr w:type="spellEnd"/>
      <w:r w:rsidRPr="00FF1605">
        <w:t xml:space="preserve"> ectopique et non d’un kyste </w:t>
      </w:r>
      <w:proofErr w:type="spellStart"/>
      <w:r w:rsidRPr="00FF1605">
        <w:t>thyréoglosse</w:t>
      </w:r>
      <w:proofErr w:type="spellEnd"/>
      <w:r w:rsidRPr="00FF1605">
        <w:t xml:space="preserve"> </w:t>
      </w:r>
    </w:p>
    <w:p w:rsidR="00A84FBA" w:rsidP="000F426B" w:rsidRDefault="003B789F" w14:paraId="08DF0D84" w14:textId="77777777">
      <w:pPr>
        <w:pStyle w:val="Sous-titre"/>
      </w:pPr>
      <w:r w:rsidRPr="00FF1605">
        <w:t xml:space="preserve">Suivi </w:t>
      </w:r>
      <w:proofErr w:type="spellStart"/>
      <w:r w:rsidRPr="00FF1605">
        <w:t>post-opératoire</w:t>
      </w:r>
      <w:proofErr w:type="spellEnd"/>
      <w:r w:rsidRPr="00FF1605">
        <w:t xml:space="preserve"> non diligent</w:t>
      </w:r>
    </w:p>
    <w:p w:rsidR="00A84FBA" w:rsidRDefault="003B789F" w14:paraId="1D764230" w14:textId="1AEDACBD">
      <w:pPr>
        <w:pStyle w:val="Paragraphedeliste"/>
      </w:pPr>
      <w:r w:rsidRPr="00FF1605">
        <w:t xml:space="preserve">Description du kyste dans le rapport </w:t>
      </w:r>
      <w:proofErr w:type="spellStart"/>
      <w:r w:rsidRPr="00FF1605">
        <w:t>histo-pathologique</w:t>
      </w:r>
      <w:proofErr w:type="spellEnd"/>
      <w:r w:rsidRPr="00FF1605">
        <w:t xml:space="preserve"> ne correspond pas </w:t>
      </w:r>
      <w:proofErr w:type="spellStart"/>
      <w:r w:rsidRPr="00FF1605">
        <w:t>a</w:t>
      </w:r>
      <w:proofErr w:type="spellEnd"/>
      <w:r w:rsidRPr="00FF1605">
        <w:t xml:space="preserve">̀ un kyste </w:t>
      </w:r>
      <w:proofErr w:type="spellStart"/>
      <w:r w:rsidRPr="00FF1605">
        <w:t>thyréoglosse</w:t>
      </w:r>
      <w:proofErr w:type="spellEnd"/>
    </w:p>
    <w:p w:rsidRPr="00FF1605" w:rsidR="003B789F" w:rsidRDefault="003B789F" w14:paraId="2BD4FB18" w14:textId="04076144">
      <w:pPr>
        <w:pStyle w:val="Paragraphedeliste"/>
      </w:pPr>
      <w:r w:rsidRPr="00FF1605">
        <w:t xml:space="preserve">Avertir la </w:t>
      </w:r>
      <w:proofErr w:type="spellStart"/>
      <w:r w:rsidRPr="00FF1605">
        <w:t>pédiatre</w:t>
      </w:r>
      <w:proofErr w:type="spellEnd"/>
      <w:r w:rsidRPr="00FF1605">
        <w:t xml:space="preserve"> sur la </w:t>
      </w:r>
      <w:proofErr w:type="spellStart"/>
      <w:r w:rsidRPr="00FF1605">
        <w:t>possibilite</w:t>
      </w:r>
      <w:proofErr w:type="spellEnd"/>
      <w:r w:rsidRPr="00FF1605">
        <w:t xml:space="preserve">́ d’une </w:t>
      </w:r>
      <w:proofErr w:type="spellStart"/>
      <w:r w:rsidRPr="00FF1605">
        <w:t>hypothyroïdie</w:t>
      </w:r>
      <w:proofErr w:type="spellEnd"/>
      <w:r w:rsidRPr="00FF1605">
        <w:t xml:space="preserve"> et recommander un bilan de la fonction </w:t>
      </w:r>
      <w:proofErr w:type="spellStart"/>
      <w:r w:rsidRPr="00FF1605">
        <w:t>thyroïdienne</w:t>
      </w:r>
      <w:proofErr w:type="spellEnd"/>
      <w:r w:rsidRPr="00FF1605">
        <w:t xml:space="preserve"> tous les 3 mois </w:t>
      </w:r>
    </w:p>
    <w:p w:rsidR="00A84FBA" w:rsidP="000F426B" w:rsidRDefault="003B789F" w14:paraId="1819D78A" w14:textId="77777777">
      <w:pPr>
        <w:pStyle w:val="Sous-titre"/>
      </w:pPr>
      <w:r w:rsidRPr="00FF1605">
        <w:t>Dommage à la santé</w:t>
      </w:r>
    </w:p>
    <w:p w:rsidR="00A84FBA" w:rsidRDefault="003B789F" w14:paraId="54A67339" w14:textId="52A7BEC3">
      <w:pPr>
        <w:pStyle w:val="Paragraphedeliste"/>
      </w:pPr>
      <w:proofErr w:type="spellStart"/>
      <w:r w:rsidRPr="00FF1605">
        <w:t>Hypothyroïdie</w:t>
      </w:r>
      <w:proofErr w:type="spellEnd"/>
      <w:r w:rsidRPr="00FF1605">
        <w:t xml:space="preserve"> non </w:t>
      </w:r>
      <w:proofErr w:type="spellStart"/>
      <w:r w:rsidRPr="00FF1605">
        <w:t>traitée</w:t>
      </w:r>
      <w:proofErr w:type="spellEnd"/>
      <w:r w:rsidRPr="00FF1605">
        <w:t xml:space="preserve"> pendant 20 mois (</w:t>
      </w:r>
      <w:proofErr w:type="spellStart"/>
      <w:r w:rsidRPr="00FF1605">
        <w:t>arrêt</w:t>
      </w:r>
      <w:proofErr w:type="spellEnd"/>
      <w:r w:rsidRPr="00FF1605">
        <w:t xml:space="preserve"> de croissance, modification du comportement, </w:t>
      </w:r>
      <w:proofErr w:type="spellStart"/>
      <w:r w:rsidRPr="00FF1605">
        <w:t>péjoration</w:t>
      </w:r>
      <w:proofErr w:type="spellEnd"/>
      <w:r w:rsidRPr="00FF1605">
        <w:t xml:space="preserve"> de la </w:t>
      </w:r>
      <w:proofErr w:type="spellStart"/>
      <w:r w:rsidRPr="00FF1605">
        <w:t>qualite</w:t>
      </w:r>
      <w:proofErr w:type="spellEnd"/>
      <w:r w:rsidRPr="00FF1605">
        <w:t>́ de vie)</w:t>
      </w:r>
    </w:p>
    <w:p w:rsidR="00A84FBA" w:rsidRDefault="003B789F" w14:paraId="43E67C16" w14:textId="399F3FA8">
      <w:pPr>
        <w:pStyle w:val="Paragraphedeliste"/>
      </w:pPr>
      <w:r w:rsidRPr="00FF1605">
        <w:t xml:space="preserve">Effacement progressif des </w:t>
      </w:r>
      <w:proofErr w:type="spellStart"/>
      <w:r w:rsidRPr="00FF1605">
        <w:t>séquelles</w:t>
      </w:r>
      <w:proofErr w:type="spellEnd"/>
      <w:r w:rsidRPr="00FF1605">
        <w:t xml:space="preserve"> </w:t>
      </w:r>
      <w:proofErr w:type="spellStart"/>
      <w:r w:rsidRPr="00FF1605">
        <w:t>après</w:t>
      </w:r>
      <w:proofErr w:type="spellEnd"/>
      <w:r w:rsidRPr="00FF1605">
        <w:t xml:space="preserve"> la mise en place du traitement</w:t>
      </w:r>
    </w:p>
    <w:p w:rsidRPr="00FF1605" w:rsidR="00FE5A57" w:rsidRDefault="003B789F" w14:paraId="24B183E3" w14:textId="6BC474D2">
      <w:pPr>
        <w:pStyle w:val="Paragraphedeliste"/>
      </w:pPr>
      <w:r w:rsidRPr="00FF1605">
        <w:t xml:space="preserve">Dommage </w:t>
      </w:r>
      <w:proofErr w:type="spellStart"/>
      <w:r w:rsidRPr="00FF1605">
        <w:t>résiduel</w:t>
      </w:r>
      <w:proofErr w:type="spellEnd"/>
      <w:r w:rsidRPr="00FF1605">
        <w:t xml:space="preserve">: </w:t>
      </w:r>
      <w:proofErr w:type="spellStart"/>
      <w:r w:rsidRPr="00FF1605">
        <w:t>dépendance</w:t>
      </w:r>
      <w:proofErr w:type="spellEnd"/>
      <w:r w:rsidRPr="00FF1605">
        <w:t xml:space="preserve"> à vie au traitement </w:t>
      </w:r>
      <w:proofErr w:type="spellStart"/>
      <w:r w:rsidRPr="00FF1605">
        <w:t>médicamenteux</w:t>
      </w:r>
      <w:proofErr w:type="spellEnd"/>
      <w:r w:rsidRPr="00FF1605">
        <w:t xml:space="preserve"> et aux </w:t>
      </w:r>
      <w:proofErr w:type="spellStart"/>
      <w:r w:rsidRPr="00FF1605">
        <w:t>contrôles</w:t>
      </w:r>
      <w:proofErr w:type="spellEnd"/>
      <w:r w:rsidRPr="00FF1605">
        <w:t xml:space="preserve"> </w:t>
      </w:r>
      <w:proofErr w:type="spellStart"/>
      <w:r w:rsidRPr="00FF1605">
        <w:t>réguliers</w:t>
      </w:r>
      <w:proofErr w:type="spellEnd"/>
      <w:r w:rsidRPr="00FF1605">
        <w:t xml:space="preserve">, tendance </w:t>
      </w:r>
      <w:proofErr w:type="spellStart"/>
      <w:r w:rsidRPr="00FF1605">
        <w:t>a</w:t>
      </w:r>
      <w:proofErr w:type="spellEnd"/>
      <w:r w:rsidRPr="00FF1605">
        <w:t>̀ des troubles du rythme cardiaque (tachycardie)</w:t>
      </w:r>
    </w:p>
    <w:p w:rsidR="00A84FBA" w:rsidP="000F426B" w:rsidRDefault="003B789F" w14:paraId="518A5B61" w14:textId="77777777">
      <w:pPr>
        <w:pStyle w:val="Sous-titre"/>
      </w:pPr>
      <w:r w:rsidRPr="00FF1605">
        <w:t xml:space="preserve">Lien de </w:t>
      </w:r>
      <w:proofErr w:type="spellStart"/>
      <w:r w:rsidRPr="00FF1605">
        <w:t>causalite</w:t>
      </w:r>
      <w:proofErr w:type="spellEnd"/>
      <w:r w:rsidRPr="00FF1605">
        <w:t>́</w:t>
      </w:r>
    </w:p>
    <w:p w:rsidR="00A84FBA" w:rsidRDefault="003B789F" w14:paraId="16B8A198" w14:textId="0912F832">
      <w:pPr>
        <w:pStyle w:val="Paragraphedeliste"/>
      </w:pPr>
      <w:proofErr w:type="spellStart"/>
      <w:r w:rsidRPr="00FF1605">
        <w:t>Symptômes</w:t>
      </w:r>
      <w:proofErr w:type="spellEnd"/>
      <w:r w:rsidRPr="00FF1605">
        <w:t xml:space="preserve"> et absence de soins pendant 20 mois: vraisemblance </w:t>
      </w:r>
      <w:proofErr w:type="spellStart"/>
      <w:r w:rsidRPr="00FF1605">
        <w:t>prépondérante</w:t>
      </w:r>
      <w:proofErr w:type="spellEnd"/>
    </w:p>
    <w:p w:rsidR="00A84FBA" w:rsidRDefault="003B789F" w14:paraId="7F987DBB" w14:textId="198D0C74">
      <w:pPr>
        <w:pStyle w:val="Paragraphedeliste"/>
      </w:pPr>
      <w:proofErr w:type="spellStart"/>
      <w:r w:rsidRPr="00FF1605">
        <w:t>Hypothyroïdie</w:t>
      </w:r>
      <w:proofErr w:type="spellEnd"/>
      <w:r w:rsidRPr="00FF1605">
        <w:t xml:space="preserve"> </w:t>
      </w:r>
      <w:proofErr w:type="spellStart"/>
      <w:r w:rsidRPr="00FF1605">
        <w:t>définitive</w:t>
      </w:r>
      <w:proofErr w:type="spellEnd"/>
      <w:r w:rsidRPr="00FF1605">
        <w:t xml:space="preserve">: vraisemblance </w:t>
      </w:r>
      <w:proofErr w:type="spellStart"/>
      <w:r w:rsidRPr="00FF1605">
        <w:t>prépondérante</w:t>
      </w:r>
      <w:proofErr w:type="spellEnd"/>
      <w:r w:rsidRPr="00FF1605">
        <w:t xml:space="preserve"> (</w:t>
      </w:r>
      <w:proofErr w:type="spellStart"/>
      <w:r w:rsidRPr="00FF1605">
        <w:t>symptômes</w:t>
      </w:r>
      <w:proofErr w:type="spellEnd"/>
      <w:r w:rsidRPr="00FF1605">
        <w:t xml:space="preserve"> apparus dans les semaines ayant suivi l’</w:t>
      </w:r>
      <w:proofErr w:type="spellStart"/>
      <w:r w:rsidRPr="00FF1605">
        <w:t>opération</w:t>
      </w:r>
      <w:proofErr w:type="spellEnd"/>
      <w:r w:rsidRPr="00FF1605">
        <w:t>)</w:t>
      </w:r>
    </w:p>
    <w:p w:rsidRPr="00FF1605" w:rsidR="003B789F" w:rsidRDefault="003B789F" w14:paraId="09582C74" w14:textId="5C545FC9">
      <w:pPr>
        <w:pStyle w:val="Paragraphedeliste"/>
      </w:pPr>
      <w:r w:rsidRPr="00FF1605">
        <w:t xml:space="preserve">-Mais: la fonction d’une </w:t>
      </w:r>
      <w:proofErr w:type="spellStart"/>
      <w:r w:rsidRPr="00FF1605">
        <w:t>thyroïde</w:t>
      </w:r>
      <w:proofErr w:type="spellEnd"/>
      <w:r w:rsidRPr="00FF1605">
        <w:t xml:space="preserve"> ectopique peut devenir insuffisante au cours du temps / des bilans </w:t>
      </w:r>
      <w:proofErr w:type="spellStart"/>
      <w:r w:rsidRPr="00FF1605">
        <w:t>thyroïdiens</w:t>
      </w:r>
      <w:proofErr w:type="spellEnd"/>
      <w:r w:rsidRPr="00FF1605">
        <w:t xml:space="preserve"> </w:t>
      </w:r>
      <w:proofErr w:type="spellStart"/>
      <w:r w:rsidRPr="00FF1605">
        <w:t>réguliers</w:t>
      </w:r>
      <w:proofErr w:type="spellEnd"/>
      <w:r w:rsidRPr="00FF1605">
        <w:t xml:space="preserve"> auraient de toute </w:t>
      </w:r>
      <w:proofErr w:type="spellStart"/>
      <w:r w:rsidRPr="00FF1605">
        <w:t>façon</w:t>
      </w:r>
      <w:proofErr w:type="spellEnd"/>
      <w:r w:rsidRPr="00FF1605">
        <w:t xml:space="preserve"> </w:t>
      </w:r>
      <w:proofErr w:type="spellStart"/>
      <w:r w:rsidRPr="00FF1605">
        <w:t>éte</w:t>
      </w:r>
      <w:proofErr w:type="spellEnd"/>
      <w:r w:rsidRPr="00FF1605">
        <w:t xml:space="preserve">́ </w:t>
      </w:r>
      <w:proofErr w:type="spellStart"/>
      <w:r w:rsidRPr="00FF1605">
        <w:t>nécessaires</w:t>
      </w:r>
      <w:proofErr w:type="spellEnd"/>
      <w:r w:rsidRPr="00FF1605">
        <w:t xml:space="preserve"> / risque de </w:t>
      </w:r>
      <w:proofErr w:type="spellStart"/>
      <w:r w:rsidRPr="00FF1605">
        <w:t>développement</w:t>
      </w:r>
      <w:proofErr w:type="spellEnd"/>
      <w:r w:rsidRPr="00FF1605">
        <w:t xml:space="preserve"> d’une tumeur maligne dans ce tissu de 1% </w:t>
      </w:r>
    </w:p>
    <w:p w:rsidRPr="00FF1605" w:rsidR="00BC1BA9" w:rsidP="00F369C3" w:rsidRDefault="00BC1BA9" w14:paraId="2DEC9753" w14:textId="77777777">
      <w:r w:rsidRPr="00FF1605">
        <w:br w:type="page"/>
      </w:r>
    </w:p>
    <w:p w:rsidRPr="00FF1605" w:rsidR="004F00DE" w:rsidP="00746968" w:rsidRDefault="004F00DE" w14:paraId="13A1C20C" w14:textId="70CE8BE3">
      <w:pPr>
        <w:pStyle w:val="Titre1"/>
        <w:rPr>
          <w:color w:val="000000" w:themeColor="text1"/>
        </w:rPr>
      </w:pPr>
      <w:bookmarkStart w:name="_Toc130139574" w:id="31"/>
      <w:bookmarkStart w:name="_Toc130139694" w:id="32"/>
      <w:r w:rsidRPr="00FF1605">
        <w:lastRenderedPageBreak/>
        <w:t>Apports complémentaires tirés de sources externes</w:t>
      </w:r>
      <w:r w:rsidRPr="00FF1605">
        <w:rPr>
          <w:rStyle w:val="Appelnotedebasdep"/>
          <w:color w:val="000000"/>
        </w:rPr>
        <w:footnoteReference w:id="3"/>
      </w:r>
      <w:bookmarkEnd w:id="31"/>
      <w:bookmarkEnd w:id="32"/>
    </w:p>
    <w:p w:rsidRPr="00FF1605" w:rsidR="00CF1E3E" w:rsidP="000F426B" w:rsidRDefault="00CF1E3E" w14:paraId="08539D0F" w14:textId="77777777">
      <w:pPr>
        <w:pStyle w:val="Sous-titre"/>
      </w:pPr>
      <w:proofErr w:type="spellStart"/>
      <w:r w:rsidRPr="00FF1605">
        <w:t>Gé</w:t>
      </w:r>
      <w:r w:rsidRPr="00FF1605" w:rsidR="00FE5A57">
        <w:t>n</w:t>
      </w:r>
      <w:r w:rsidRPr="00FF1605">
        <w:t>éralités</w:t>
      </w:r>
      <w:proofErr w:type="spellEnd"/>
      <w:r w:rsidRPr="00FF1605">
        <w:t xml:space="preserve"> concernant l’expertise </w:t>
      </w:r>
      <w:proofErr w:type="spellStart"/>
      <w:r w:rsidRPr="00FF1605">
        <w:t>médicale</w:t>
      </w:r>
      <w:proofErr w:type="spellEnd"/>
      <w:r w:rsidRPr="00FF1605">
        <w:t xml:space="preserve"> </w:t>
      </w:r>
    </w:p>
    <w:p w:rsidRPr="00FF1605" w:rsidR="00CF1E3E" w:rsidP="00F369C3" w:rsidRDefault="00CF1E3E" w14:paraId="0ABD1062" w14:textId="77777777">
      <w:r w:rsidRPr="00FF1605">
        <w:t xml:space="preserve">Lorsqu’un </w:t>
      </w:r>
      <w:proofErr w:type="spellStart"/>
      <w:r w:rsidRPr="00FF1605">
        <w:t>médecin</w:t>
      </w:r>
      <w:proofErr w:type="spellEnd"/>
      <w:r w:rsidRPr="00FF1605">
        <w:t xml:space="preserve"> agit en tant qu’expert, ce n’est pas le traitement </w:t>
      </w:r>
      <w:r w:rsidRPr="00FF1605" w:rsidR="007A5504">
        <w:t>médical</w:t>
      </w:r>
      <w:r w:rsidRPr="00FF1605">
        <w:t xml:space="preserve"> mais la recherche de la </w:t>
      </w:r>
      <w:proofErr w:type="spellStart"/>
      <w:r w:rsidRPr="00FF1605">
        <w:t>vérite</w:t>
      </w:r>
      <w:proofErr w:type="spellEnd"/>
      <w:r w:rsidRPr="00FF1605">
        <w:t xml:space="preserve">́ qui se trouve au centre de son </w:t>
      </w:r>
      <w:r w:rsidRPr="00FF1605" w:rsidR="007A5504">
        <w:t>activité</w:t>
      </w:r>
      <w:r w:rsidRPr="00FF1605">
        <w:t xml:space="preserve">́. Ce faisant, ce n’est pas la </w:t>
      </w:r>
      <w:r w:rsidRPr="00FF1605" w:rsidR="007A5504">
        <w:t>défense</w:t>
      </w:r>
      <w:r w:rsidRPr="00FF1605">
        <w:t xml:space="preserve"> des </w:t>
      </w:r>
      <w:proofErr w:type="spellStart"/>
      <w:r w:rsidRPr="00FF1605">
        <w:t>intérêts</w:t>
      </w:r>
      <w:proofErr w:type="spellEnd"/>
      <w:r w:rsidRPr="00FF1605">
        <w:t xml:space="preserve"> du patient qui est au premier plan, mais la </w:t>
      </w:r>
      <w:proofErr w:type="spellStart"/>
      <w:r w:rsidRPr="00FF1605">
        <w:t>réponse</w:t>
      </w:r>
      <w:proofErr w:type="spellEnd"/>
      <w:r w:rsidRPr="00FF1605">
        <w:t xml:space="preserve"> aux questions </w:t>
      </w:r>
      <w:proofErr w:type="spellStart"/>
      <w:r w:rsidRPr="00FF1605">
        <w:t>posées</w:t>
      </w:r>
      <w:proofErr w:type="spellEnd"/>
      <w:r w:rsidRPr="00FF1605">
        <w:t xml:space="preserve"> de </w:t>
      </w:r>
      <w:r w:rsidRPr="00FF1605" w:rsidR="007A5504">
        <w:t>manière</w:t>
      </w:r>
      <w:r w:rsidRPr="00FF1605">
        <w:t xml:space="preserve"> neutre, au mieux de ses </w:t>
      </w:r>
      <w:r w:rsidRPr="00FF1605" w:rsidR="007A5504">
        <w:t>capacités</w:t>
      </w:r>
      <w:r w:rsidRPr="00FF1605">
        <w:t xml:space="preserve"> et au plus proche de sa conscience. </w:t>
      </w:r>
    </w:p>
    <w:p w:rsidRPr="00FF1605" w:rsidR="00CF1E3E" w:rsidP="00F369C3" w:rsidRDefault="00CF1E3E" w14:paraId="122A4177" w14:textId="77777777">
      <w:r w:rsidRPr="00FF1605">
        <w:t xml:space="preserve">Les assurances doivent souvent faire appel au savoir d’un expert </w:t>
      </w:r>
      <w:r w:rsidRPr="00FF1605" w:rsidR="007A5504">
        <w:t>médical</w:t>
      </w:r>
      <w:r w:rsidRPr="00FF1605">
        <w:t xml:space="preserve"> pour dé- terminer leur obligation de verser des </w:t>
      </w:r>
      <w:r w:rsidRPr="00FF1605" w:rsidR="007A5504">
        <w:t>prestations ;</w:t>
      </w:r>
      <w:r w:rsidRPr="00FF1605">
        <w:t xml:space="preserve"> il en va de </w:t>
      </w:r>
      <w:r w:rsidRPr="00FF1605" w:rsidR="007A5504">
        <w:t>même</w:t>
      </w:r>
      <w:r w:rsidRPr="00FF1605">
        <w:t xml:space="preserve"> pour les tribunaux lorsqu’ils ont à se prononcer sur des litiges juridiques. Il s’agit là notamment de questions concernant le rapport de </w:t>
      </w:r>
      <w:proofErr w:type="spellStart"/>
      <w:r w:rsidRPr="00FF1605">
        <w:t>causalite</w:t>
      </w:r>
      <w:proofErr w:type="spellEnd"/>
      <w:r w:rsidRPr="00FF1605">
        <w:t>́ entre un accident et une atteinte à la santé, l’</w:t>
      </w:r>
      <w:r w:rsidRPr="00FF1605" w:rsidR="007A5504">
        <w:t>incapacité</w:t>
      </w:r>
      <w:r w:rsidRPr="00FF1605">
        <w:t>́ de travail ou l’</w:t>
      </w:r>
      <w:proofErr w:type="spellStart"/>
      <w:r w:rsidRPr="00FF1605">
        <w:t>incapacite</w:t>
      </w:r>
      <w:proofErr w:type="spellEnd"/>
      <w:r w:rsidRPr="00FF1605">
        <w:t xml:space="preserve">́ de gain </w:t>
      </w:r>
      <w:proofErr w:type="spellStart"/>
      <w:r w:rsidRPr="00FF1605">
        <w:t>concrète</w:t>
      </w:r>
      <w:proofErr w:type="spellEnd"/>
      <w:r w:rsidRPr="00FF1605">
        <w:t xml:space="preserve"> d’un patient, la </w:t>
      </w:r>
      <w:proofErr w:type="spellStart"/>
      <w:r w:rsidRPr="00FF1605">
        <w:t>détermination</w:t>
      </w:r>
      <w:proofErr w:type="spellEnd"/>
      <w:r w:rsidRPr="00FF1605">
        <w:t xml:space="preserve"> du </w:t>
      </w:r>
      <w:proofErr w:type="spellStart"/>
      <w:r w:rsidRPr="00FF1605">
        <w:t>degre</w:t>
      </w:r>
      <w:proofErr w:type="spellEnd"/>
      <w:r w:rsidRPr="00FF1605">
        <w:t>́ d’atteinte à l’</w:t>
      </w:r>
      <w:r w:rsidRPr="00FF1605" w:rsidR="007A5504">
        <w:t>intégrité</w:t>
      </w:r>
      <w:r w:rsidRPr="00FF1605">
        <w:t>́ d’une personne</w:t>
      </w:r>
      <w:r w:rsidRPr="00FF1605" w:rsidR="007A5504">
        <w:rPr>
          <w:rStyle w:val="Appelnotedebasdep"/>
          <w:position w:val="6"/>
        </w:rPr>
        <w:footnoteReference w:id="4"/>
      </w:r>
      <w:r w:rsidRPr="00FF1605">
        <w:rPr>
          <w:position w:val="6"/>
        </w:rPr>
        <w:t xml:space="preserve"> </w:t>
      </w:r>
      <w:r w:rsidRPr="00FF1605">
        <w:t xml:space="preserve">ou de la question de savoir si une violation du devoir de diligence a </w:t>
      </w:r>
      <w:proofErr w:type="spellStart"/>
      <w:r w:rsidRPr="00FF1605">
        <w:t>éte</w:t>
      </w:r>
      <w:proofErr w:type="spellEnd"/>
      <w:r w:rsidRPr="00FF1605">
        <w:t xml:space="preserve">́ commise et, le cas </w:t>
      </w:r>
      <w:proofErr w:type="spellStart"/>
      <w:r w:rsidRPr="00FF1605">
        <w:t>échéant</w:t>
      </w:r>
      <w:proofErr w:type="spellEnd"/>
      <w:r w:rsidRPr="00FF1605">
        <w:t xml:space="preserve">, si elle est </w:t>
      </w:r>
      <w:proofErr w:type="spellStart"/>
      <w:r w:rsidRPr="00FF1605">
        <w:t>a</w:t>
      </w:r>
      <w:proofErr w:type="spellEnd"/>
      <w:r w:rsidRPr="00FF1605">
        <w:t xml:space="preserve">̀ l’origine d’une atteinte à la santé. </w:t>
      </w:r>
    </w:p>
    <w:p w:rsidRPr="00FF1605" w:rsidR="00CF1E3E" w:rsidP="00F369C3" w:rsidRDefault="00CF1E3E" w14:paraId="7567D695" w14:textId="77777777">
      <w:r w:rsidRPr="00FF1605">
        <w:t xml:space="preserve">La personne demandant une expertise et l’expert sont </w:t>
      </w:r>
      <w:proofErr w:type="spellStart"/>
      <w:r w:rsidRPr="00FF1605">
        <w:t>liés</w:t>
      </w:r>
      <w:proofErr w:type="spellEnd"/>
      <w:r w:rsidRPr="00FF1605">
        <w:t xml:space="preserve"> par un contrat de mandat. L’expert doit </w:t>
      </w:r>
      <w:proofErr w:type="spellStart"/>
      <w:r w:rsidRPr="00FF1605">
        <w:t>exécuter</w:t>
      </w:r>
      <w:proofErr w:type="spellEnd"/>
      <w:r w:rsidRPr="00FF1605">
        <w:t xml:space="preserve"> le mandat avec soin et </w:t>
      </w:r>
      <w:r w:rsidRPr="00FF1605" w:rsidR="007A5504">
        <w:t>personnellement :</w:t>
      </w:r>
      <w:r w:rsidRPr="00FF1605">
        <w:t xml:space="preserve"> ceci est important non seulement au vu des </w:t>
      </w:r>
      <w:proofErr w:type="spellStart"/>
      <w:r w:rsidRPr="00FF1605">
        <w:t>compétences</w:t>
      </w:r>
      <w:proofErr w:type="spellEnd"/>
      <w:r w:rsidRPr="00FF1605">
        <w:t xml:space="preserve"> </w:t>
      </w:r>
      <w:proofErr w:type="spellStart"/>
      <w:r w:rsidRPr="00FF1605" w:rsidR="007A5504">
        <w:t>professionelles</w:t>
      </w:r>
      <w:proofErr w:type="spellEnd"/>
      <w:r w:rsidRPr="00FF1605">
        <w:t xml:space="preserve"> requises, mais aussi en raison d’</w:t>
      </w:r>
      <w:proofErr w:type="spellStart"/>
      <w:r w:rsidRPr="00FF1605">
        <w:t>éventuels</w:t>
      </w:r>
      <w:proofErr w:type="spellEnd"/>
      <w:r w:rsidRPr="00FF1605">
        <w:t xml:space="preserve"> motifs de </w:t>
      </w:r>
      <w:proofErr w:type="spellStart"/>
      <w:r w:rsidRPr="00FF1605">
        <w:t>récusation</w:t>
      </w:r>
      <w:proofErr w:type="spellEnd"/>
      <w:r w:rsidRPr="00FF1605">
        <w:t xml:space="preserve"> que l’une des parties pourrait invoquer à l’encontre de l’expert. Ce dernier a droit </w:t>
      </w:r>
      <w:proofErr w:type="spellStart"/>
      <w:r w:rsidRPr="00FF1605">
        <w:t>a</w:t>
      </w:r>
      <w:proofErr w:type="spellEnd"/>
      <w:r w:rsidRPr="00FF1605">
        <w:t xml:space="preserve">̀ des honoraires qui devraient </w:t>
      </w:r>
      <w:proofErr w:type="spellStart"/>
      <w:r w:rsidRPr="00FF1605">
        <w:t>être</w:t>
      </w:r>
      <w:proofErr w:type="spellEnd"/>
      <w:r w:rsidRPr="00FF1605">
        <w:t xml:space="preserve"> </w:t>
      </w:r>
      <w:proofErr w:type="spellStart"/>
      <w:r w:rsidRPr="00FF1605">
        <w:t>fixés</w:t>
      </w:r>
      <w:proofErr w:type="spellEnd"/>
      <w:r w:rsidRPr="00FF1605">
        <w:t xml:space="preserve"> d’avance. L’expert exerce lui aussi la profession de </w:t>
      </w:r>
      <w:proofErr w:type="spellStart"/>
      <w:r w:rsidRPr="00FF1605">
        <w:t>médecin</w:t>
      </w:r>
      <w:proofErr w:type="spellEnd"/>
      <w:r w:rsidRPr="00FF1605">
        <w:t xml:space="preserve"> et doit </w:t>
      </w:r>
      <w:proofErr w:type="spellStart"/>
      <w:r w:rsidRPr="00FF1605">
        <w:t>dès</w:t>
      </w:r>
      <w:proofErr w:type="spellEnd"/>
      <w:r w:rsidRPr="00FF1605">
        <w:t xml:space="preserve"> lors </w:t>
      </w:r>
      <w:proofErr w:type="spellStart"/>
      <w:r w:rsidRPr="00FF1605">
        <w:t>bénéficier</w:t>
      </w:r>
      <w:proofErr w:type="spellEnd"/>
      <w:r w:rsidRPr="00FF1605">
        <w:t xml:space="preserve"> d’une autorisation d’exercer lorsqu’il agit sous sa propre </w:t>
      </w:r>
      <w:proofErr w:type="spellStart"/>
      <w:r w:rsidRPr="00FF1605">
        <w:t>responsabilite</w:t>
      </w:r>
      <w:proofErr w:type="spellEnd"/>
      <w:r w:rsidRPr="00FF1605">
        <w:t>́.</w:t>
      </w:r>
      <w:r w:rsidRPr="00FF1605" w:rsidR="007A5504">
        <w:rPr>
          <w:rStyle w:val="Appelnotedebasdep"/>
        </w:rPr>
        <w:footnoteReference w:id="5"/>
      </w:r>
      <w:r w:rsidRPr="00FF1605">
        <w:rPr>
          <w:position w:val="6"/>
        </w:rPr>
        <w:t xml:space="preserve"> </w:t>
      </w:r>
      <w:r w:rsidRPr="00FF1605">
        <w:t xml:space="preserve">Il doit aussi disposer d’une assurance </w:t>
      </w:r>
      <w:proofErr w:type="spellStart"/>
      <w:r w:rsidRPr="00FF1605">
        <w:t>responsabilite</w:t>
      </w:r>
      <w:proofErr w:type="spellEnd"/>
      <w:r w:rsidRPr="00FF1605">
        <w:t>́ civile professionnelle</w:t>
      </w:r>
      <w:r w:rsidRPr="00FF1605" w:rsidR="007A5504">
        <w:rPr>
          <w:rStyle w:val="Appelnotedebasdep"/>
        </w:rPr>
        <w:footnoteReference w:id="6"/>
      </w:r>
      <w:r w:rsidRPr="00FF1605">
        <w:rPr>
          <w:position w:val="6"/>
        </w:rPr>
        <w:t xml:space="preserve"> </w:t>
      </w:r>
      <w:r w:rsidRPr="00FF1605">
        <w:t xml:space="preserve">suffisante, car il </w:t>
      </w:r>
      <w:proofErr w:type="spellStart"/>
      <w:r w:rsidRPr="00FF1605">
        <w:t>répond</w:t>
      </w:r>
      <w:proofErr w:type="spellEnd"/>
      <w:r w:rsidRPr="00FF1605">
        <w:t xml:space="preserve"> d’un manque de diligence non seulement sur le plan </w:t>
      </w:r>
      <w:proofErr w:type="spellStart"/>
      <w:r w:rsidRPr="00FF1605">
        <w:t>pénal</w:t>
      </w:r>
      <w:proofErr w:type="spellEnd"/>
      <w:r w:rsidRPr="00FF1605" w:rsidR="007A5504">
        <w:rPr>
          <w:rStyle w:val="Appelnotedebasdep"/>
        </w:rPr>
        <w:footnoteReference w:id="7"/>
      </w:r>
      <w:r w:rsidRPr="00FF1605" w:rsidR="007A5504">
        <w:t xml:space="preserve"> </w:t>
      </w:r>
      <w:r w:rsidRPr="00FF1605">
        <w:t xml:space="preserve">mais </w:t>
      </w:r>
      <w:proofErr w:type="spellStart"/>
      <w:r w:rsidRPr="00FF1605">
        <w:t>également</w:t>
      </w:r>
      <w:proofErr w:type="spellEnd"/>
      <w:r w:rsidRPr="00FF1605">
        <w:t xml:space="preserve"> sur le plan civil. </w:t>
      </w:r>
    </w:p>
    <w:p w:rsidRPr="00FF1605" w:rsidR="00CF1E3E" w:rsidP="00F369C3" w:rsidRDefault="00CF1E3E" w14:paraId="75F91CF2" w14:textId="64A4A6B1">
      <w:r w:rsidRPr="00FF1605">
        <w:t xml:space="preserve">Les </w:t>
      </w:r>
      <w:proofErr w:type="spellStart"/>
      <w:r w:rsidRPr="00FF1605">
        <w:t>compétences</w:t>
      </w:r>
      <w:proofErr w:type="spellEnd"/>
      <w:r w:rsidRPr="00FF1605">
        <w:t xml:space="preserve"> </w:t>
      </w:r>
      <w:proofErr w:type="spellStart"/>
      <w:r w:rsidRPr="00FF1605">
        <w:t>nécessaires</w:t>
      </w:r>
      <w:proofErr w:type="spellEnd"/>
      <w:r w:rsidRPr="00FF1605">
        <w:t xml:space="preserve"> à l’examen des questions </w:t>
      </w:r>
      <w:proofErr w:type="spellStart"/>
      <w:r w:rsidRPr="00FF1605">
        <w:t>posées</w:t>
      </w:r>
      <w:proofErr w:type="spellEnd"/>
      <w:r w:rsidRPr="00FF1605">
        <w:t xml:space="preserve"> font qu’il est </w:t>
      </w:r>
      <w:proofErr w:type="spellStart"/>
      <w:r w:rsidRPr="00FF1605">
        <w:t>impératif</w:t>
      </w:r>
      <w:proofErr w:type="spellEnd"/>
      <w:r w:rsidRPr="00FF1605">
        <w:t>, selon les circonstances, de faire appel d’</w:t>
      </w:r>
      <w:proofErr w:type="spellStart"/>
      <w:r w:rsidRPr="00FF1605">
        <w:t>emblée</w:t>
      </w:r>
      <w:proofErr w:type="spellEnd"/>
      <w:r w:rsidRPr="00FF1605">
        <w:t xml:space="preserve"> à un groupe d’experts provenant de </w:t>
      </w:r>
      <w:proofErr w:type="spellStart"/>
      <w:r w:rsidRPr="00FF1605">
        <w:t>différentes</w:t>
      </w:r>
      <w:proofErr w:type="spellEnd"/>
      <w:r w:rsidRPr="00FF1605">
        <w:t xml:space="preserve"> disciplines. Si un expert souhaite l’avis d’autres </w:t>
      </w:r>
      <w:proofErr w:type="spellStart"/>
      <w:r w:rsidRPr="00FF1605">
        <w:t>spécialistes</w:t>
      </w:r>
      <w:proofErr w:type="spellEnd"/>
      <w:r w:rsidRPr="00FF1605">
        <w:t xml:space="preserve"> suite à son analyse approfondie, il doit en discuter avec le mandant. </w:t>
      </w:r>
    </w:p>
    <w:p w:rsidRPr="00FF1605" w:rsidR="00CF1E3E" w:rsidP="00F369C3" w:rsidRDefault="00CF1E3E" w14:paraId="70D862DA" w14:textId="77777777">
      <w:r w:rsidRPr="00FF1605">
        <w:t xml:space="preserve">L’expert doit </w:t>
      </w:r>
      <w:proofErr w:type="spellStart"/>
      <w:r w:rsidRPr="00FF1605">
        <w:t>être</w:t>
      </w:r>
      <w:proofErr w:type="spellEnd"/>
      <w:r w:rsidRPr="00FF1605">
        <w:t xml:space="preserve"> impartial. Par </w:t>
      </w:r>
      <w:proofErr w:type="spellStart"/>
      <w:r w:rsidRPr="00FF1605">
        <w:t>conséquent</w:t>
      </w:r>
      <w:proofErr w:type="spellEnd"/>
      <w:r w:rsidRPr="00FF1605">
        <w:t xml:space="preserve">, il ne peut </w:t>
      </w:r>
      <w:proofErr w:type="spellStart"/>
      <w:r w:rsidRPr="00FF1605">
        <w:t>être</w:t>
      </w:r>
      <w:proofErr w:type="spellEnd"/>
      <w:r w:rsidRPr="00FF1605">
        <w:t xml:space="preserve"> ni ami ni ennemi ni parent des personnes </w:t>
      </w:r>
      <w:proofErr w:type="spellStart"/>
      <w:r w:rsidRPr="00FF1605">
        <w:t>concernées</w:t>
      </w:r>
      <w:proofErr w:type="spellEnd"/>
      <w:r w:rsidRPr="00FF1605">
        <w:t xml:space="preserve"> par la </w:t>
      </w:r>
      <w:proofErr w:type="spellStart"/>
      <w:r w:rsidRPr="00FF1605">
        <w:t>procédure</w:t>
      </w:r>
      <w:proofErr w:type="spellEnd"/>
      <w:r w:rsidRPr="00FF1605">
        <w:t xml:space="preserve">. Il ne doit pas non plus avoir </w:t>
      </w:r>
      <w:proofErr w:type="spellStart"/>
      <w:r w:rsidRPr="00FF1605">
        <w:t>éte</w:t>
      </w:r>
      <w:proofErr w:type="spellEnd"/>
      <w:r w:rsidRPr="00FF1605">
        <w:t xml:space="preserve">́ impliqué auparavant dans le litige, que ce soit comme </w:t>
      </w:r>
      <w:proofErr w:type="spellStart"/>
      <w:r w:rsidRPr="00FF1605">
        <w:t>médecin</w:t>
      </w:r>
      <w:proofErr w:type="spellEnd"/>
      <w:r w:rsidRPr="00FF1605">
        <w:t xml:space="preserve"> traitant ou comme expert. Le fait de </w:t>
      </w:r>
      <w:proofErr w:type="spellStart"/>
      <w:r w:rsidRPr="00FF1605">
        <w:t>connaître</w:t>
      </w:r>
      <w:proofErr w:type="spellEnd"/>
      <w:r w:rsidRPr="00FF1605">
        <w:t xml:space="preserve"> l’autre ne signifie pas </w:t>
      </w:r>
      <w:proofErr w:type="spellStart"/>
      <w:r w:rsidRPr="00FF1605">
        <w:t>forcément</w:t>
      </w:r>
      <w:proofErr w:type="spellEnd"/>
      <w:r w:rsidRPr="00FF1605">
        <w:t xml:space="preserve"> perdre son </w:t>
      </w:r>
      <w:proofErr w:type="spellStart"/>
      <w:r w:rsidRPr="00FF1605">
        <w:t>impartialite</w:t>
      </w:r>
      <w:proofErr w:type="spellEnd"/>
      <w:r w:rsidRPr="00FF1605">
        <w:t xml:space="preserve">́, mais peut en donner l’apparence. Quiconque </w:t>
      </w:r>
      <w:proofErr w:type="spellStart"/>
      <w:r w:rsidRPr="00FF1605">
        <w:t>connaît</w:t>
      </w:r>
      <w:proofErr w:type="spellEnd"/>
      <w:r w:rsidRPr="00FF1605">
        <w:t xml:space="preserve"> des raisons qui pourraient faire douter de l’</w:t>
      </w:r>
      <w:proofErr w:type="spellStart"/>
      <w:r w:rsidRPr="00FF1605">
        <w:t>impartialite</w:t>
      </w:r>
      <w:proofErr w:type="spellEnd"/>
      <w:r w:rsidRPr="00FF1605">
        <w:t xml:space="preserve">́ d’un expert, fait bien de les exposer ouvertement avant que le mandat ne soit </w:t>
      </w:r>
      <w:proofErr w:type="spellStart"/>
      <w:r w:rsidRPr="00FF1605">
        <w:t>attribue</w:t>
      </w:r>
      <w:proofErr w:type="spellEnd"/>
      <w:r w:rsidRPr="00FF1605">
        <w:t xml:space="preserve">́. </w:t>
      </w:r>
    </w:p>
    <w:p w:rsidRPr="00FF1605" w:rsidR="00CF1E3E" w:rsidP="00F369C3" w:rsidRDefault="00CF1E3E" w14:paraId="3855379D" w14:textId="77777777">
      <w:r w:rsidRPr="00FF1605">
        <w:t xml:space="preserve">L’expert se </w:t>
      </w:r>
      <w:proofErr w:type="spellStart"/>
      <w:r w:rsidRPr="00FF1605">
        <w:t>prépare</w:t>
      </w:r>
      <w:proofErr w:type="spellEnd"/>
      <w:r w:rsidRPr="00FF1605">
        <w:t xml:space="preserve"> à un examen ciblé de la personne </w:t>
      </w:r>
      <w:proofErr w:type="spellStart"/>
      <w:r w:rsidRPr="00FF1605">
        <w:t>concernée</w:t>
      </w:r>
      <w:proofErr w:type="spellEnd"/>
      <w:r w:rsidRPr="00FF1605">
        <w:t xml:space="preserve"> sur la base du dossier et en prenant suffisamment de temps </w:t>
      </w:r>
      <w:proofErr w:type="spellStart"/>
      <w:r w:rsidRPr="00FF1605">
        <w:t>a</w:t>
      </w:r>
      <w:proofErr w:type="spellEnd"/>
      <w:r w:rsidRPr="00FF1605">
        <w:t xml:space="preserve">̀ cet effet. Il informe la personne qu’il </w:t>
      </w:r>
      <w:proofErr w:type="spellStart"/>
      <w:r w:rsidRPr="00FF1605">
        <w:t>exécute</w:t>
      </w:r>
      <w:proofErr w:type="spellEnd"/>
      <w:r w:rsidRPr="00FF1605">
        <w:t xml:space="preserve"> un mandat non </w:t>
      </w:r>
      <w:proofErr w:type="spellStart"/>
      <w:r w:rsidRPr="00FF1605">
        <w:t>thérapeutique</w:t>
      </w:r>
      <w:proofErr w:type="spellEnd"/>
      <w:r w:rsidRPr="00FF1605">
        <w:t xml:space="preserve">. On attend de l’expert qu’il examine les faits </w:t>
      </w:r>
      <w:proofErr w:type="spellStart"/>
      <w:r w:rsidRPr="00FF1605">
        <w:t>médicaux</w:t>
      </w:r>
      <w:proofErr w:type="spellEnd"/>
      <w:r w:rsidRPr="00FF1605">
        <w:t xml:space="preserve"> en tant que </w:t>
      </w:r>
      <w:proofErr w:type="spellStart"/>
      <w:r w:rsidRPr="00FF1605">
        <w:t>spécialiste</w:t>
      </w:r>
      <w:proofErr w:type="spellEnd"/>
      <w:r w:rsidRPr="00FF1605">
        <w:t xml:space="preserve">, sans </w:t>
      </w:r>
      <w:proofErr w:type="spellStart"/>
      <w:r w:rsidRPr="00FF1605">
        <w:t>préjugés</w:t>
      </w:r>
      <w:proofErr w:type="spellEnd"/>
      <w:r w:rsidRPr="00FF1605">
        <w:t xml:space="preserve">, qu’il </w:t>
      </w:r>
      <w:r w:rsidRPr="00FF1605">
        <w:lastRenderedPageBreak/>
        <w:t xml:space="preserve">les </w:t>
      </w:r>
      <w:proofErr w:type="spellStart"/>
      <w:r w:rsidRPr="00FF1605">
        <w:t>évalue</w:t>
      </w:r>
      <w:proofErr w:type="spellEnd"/>
      <w:r w:rsidRPr="00FF1605">
        <w:t xml:space="preserve"> sur la base de ses connaissances professionnelles et de son </w:t>
      </w:r>
      <w:proofErr w:type="spellStart"/>
      <w:r w:rsidRPr="00FF1605">
        <w:t>expérience</w:t>
      </w:r>
      <w:proofErr w:type="spellEnd"/>
      <w:r w:rsidRPr="00FF1605">
        <w:t xml:space="preserve"> et qu’il tire les conclusions qui s’imposent. </w:t>
      </w:r>
    </w:p>
    <w:p w:rsidRPr="00FF1605" w:rsidR="00CF1E3E" w:rsidP="00F369C3" w:rsidRDefault="00CF1E3E" w14:paraId="38434399" w14:textId="77777777">
      <w:proofErr w:type="spellStart"/>
      <w:r w:rsidRPr="00FF1605">
        <w:t>Malgre</w:t>
      </w:r>
      <w:proofErr w:type="spellEnd"/>
      <w:r w:rsidRPr="00FF1605">
        <w:t xml:space="preserve">́ la grande </w:t>
      </w:r>
      <w:proofErr w:type="spellStart"/>
      <w:r w:rsidRPr="00FF1605">
        <w:t>responsabilite</w:t>
      </w:r>
      <w:proofErr w:type="spellEnd"/>
      <w:r w:rsidRPr="00FF1605">
        <w:t xml:space="preserve">́ qui est la sienne, l’expert </w:t>
      </w:r>
      <w:proofErr w:type="spellStart"/>
      <w:r w:rsidRPr="00FF1605">
        <w:t>médical</w:t>
      </w:r>
      <w:proofErr w:type="spellEnd"/>
      <w:r w:rsidRPr="00FF1605">
        <w:t xml:space="preserve"> n’est pas un juge. Il est important qu’il s’en tienne à la terminologie </w:t>
      </w:r>
      <w:proofErr w:type="spellStart"/>
      <w:r w:rsidRPr="00FF1605">
        <w:t>médicale</w:t>
      </w:r>
      <w:proofErr w:type="spellEnd"/>
      <w:r w:rsidRPr="00FF1605">
        <w:t xml:space="preserve"> usuelle et n’introduise pas dans ses conclusions des notions – </w:t>
      </w:r>
      <w:proofErr w:type="spellStart"/>
      <w:r w:rsidRPr="00FF1605">
        <w:t>supposées</w:t>
      </w:r>
      <w:proofErr w:type="spellEnd"/>
      <w:r w:rsidRPr="00FF1605">
        <w:t xml:space="preserve"> avoir la </w:t>
      </w:r>
      <w:proofErr w:type="spellStart"/>
      <w:r w:rsidRPr="00FF1605">
        <w:t>même</w:t>
      </w:r>
      <w:proofErr w:type="spellEnd"/>
      <w:r w:rsidRPr="00FF1605">
        <w:t xml:space="preserve"> signification – provenant d’autres domaines, en particulier des termes </w:t>
      </w:r>
      <w:proofErr w:type="spellStart"/>
      <w:r w:rsidRPr="00FF1605">
        <w:t>spécifiquement</w:t>
      </w:r>
      <w:proofErr w:type="spellEnd"/>
      <w:r w:rsidRPr="00FF1605">
        <w:t xml:space="preserve"> juridiques. L’expert doit uniquement </w:t>
      </w:r>
      <w:proofErr w:type="spellStart"/>
      <w:r w:rsidRPr="00FF1605">
        <w:t>répondre</w:t>
      </w:r>
      <w:proofErr w:type="spellEnd"/>
      <w:r w:rsidRPr="00FF1605">
        <w:t xml:space="preserve"> à des questions de faits, et non </w:t>
      </w:r>
      <w:proofErr w:type="spellStart"/>
      <w:r w:rsidRPr="00FF1605">
        <w:t>a</w:t>
      </w:r>
      <w:proofErr w:type="spellEnd"/>
      <w:r w:rsidRPr="00FF1605">
        <w:t>̀ des questions de droit. C’est ainsi qu’il doit se prononcer sur l’</w:t>
      </w:r>
      <w:proofErr w:type="spellStart"/>
      <w:r w:rsidRPr="00FF1605">
        <w:t>incapacite</w:t>
      </w:r>
      <w:proofErr w:type="spellEnd"/>
      <w:r w:rsidRPr="00FF1605">
        <w:t>́ de travail d’un patient, mais pas sur l’</w:t>
      </w:r>
      <w:proofErr w:type="spellStart"/>
      <w:r w:rsidRPr="00FF1605">
        <w:t>incapacite</w:t>
      </w:r>
      <w:proofErr w:type="spellEnd"/>
      <w:r w:rsidRPr="00FF1605">
        <w:t>́ de gain ou l’</w:t>
      </w:r>
      <w:proofErr w:type="spellStart"/>
      <w:r w:rsidRPr="00FF1605">
        <w:t>invalidite</w:t>
      </w:r>
      <w:proofErr w:type="spellEnd"/>
      <w:r w:rsidRPr="00FF1605">
        <w:t xml:space="preserve">́ de celui-ci. Il ne s’exprimera pas non plus sur la question de la </w:t>
      </w:r>
      <w:proofErr w:type="spellStart"/>
      <w:r w:rsidRPr="00FF1605">
        <w:t>causalite</w:t>
      </w:r>
      <w:proofErr w:type="spellEnd"/>
      <w:r w:rsidRPr="00FF1605">
        <w:t xml:space="preserve">́ </w:t>
      </w:r>
      <w:proofErr w:type="spellStart"/>
      <w:r w:rsidRPr="00FF1605">
        <w:t>adéquate</w:t>
      </w:r>
      <w:proofErr w:type="spellEnd"/>
      <w:r w:rsidRPr="00FF1605">
        <w:t xml:space="preserve"> ou de la </w:t>
      </w:r>
      <w:proofErr w:type="spellStart"/>
      <w:r w:rsidRPr="00FF1605">
        <w:t>res</w:t>
      </w:r>
      <w:proofErr w:type="spellEnd"/>
      <w:r w:rsidRPr="00FF1605">
        <w:t xml:space="preserve">- </w:t>
      </w:r>
      <w:proofErr w:type="spellStart"/>
      <w:r w:rsidRPr="00FF1605">
        <w:t>ponsabilite</w:t>
      </w:r>
      <w:proofErr w:type="spellEnd"/>
      <w:r w:rsidRPr="00FF1605">
        <w:t xml:space="preserve">́ subjective dans une expertise </w:t>
      </w:r>
      <w:proofErr w:type="spellStart"/>
      <w:r w:rsidRPr="00FF1605">
        <w:t>consacrée</w:t>
      </w:r>
      <w:proofErr w:type="spellEnd"/>
      <w:r w:rsidRPr="00FF1605">
        <w:t xml:space="preserve"> à une faute de traitement; il s’exprimera en revanche sur la </w:t>
      </w:r>
      <w:proofErr w:type="spellStart"/>
      <w:r w:rsidRPr="00FF1605">
        <w:t>causalite</w:t>
      </w:r>
      <w:proofErr w:type="spellEnd"/>
      <w:r w:rsidRPr="00FF1605">
        <w:t xml:space="preserve">́ naturelle et sur la question de la viola- </w:t>
      </w:r>
      <w:proofErr w:type="spellStart"/>
      <w:r w:rsidRPr="00FF1605">
        <w:t>tion</w:t>
      </w:r>
      <w:proofErr w:type="spellEnd"/>
      <w:r w:rsidRPr="00FF1605">
        <w:t xml:space="preserve"> du devoir de diligence du </w:t>
      </w:r>
      <w:proofErr w:type="spellStart"/>
      <w:r w:rsidRPr="00FF1605">
        <w:t>médecin</w:t>
      </w:r>
      <w:proofErr w:type="spellEnd"/>
      <w:r w:rsidRPr="00FF1605">
        <w:t xml:space="preserve">. En outre, on attend de lui qu’il utilise un langage </w:t>
      </w:r>
      <w:proofErr w:type="spellStart"/>
      <w:r w:rsidRPr="00FF1605">
        <w:t>compréhensible</w:t>
      </w:r>
      <w:proofErr w:type="spellEnd"/>
      <w:r w:rsidRPr="00FF1605">
        <w:t xml:space="preserve"> par tous et qu’il explique si possible les termes </w:t>
      </w:r>
      <w:proofErr w:type="spellStart"/>
      <w:r w:rsidRPr="00FF1605">
        <w:t>médicaux</w:t>
      </w:r>
      <w:proofErr w:type="spellEnd"/>
      <w:r w:rsidRPr="00FF1605">
        <w:t xml:space="preserve"> techniques dans son expertise. </w:t>
      </w:r>
    </w:p>
    <w:p w:rsidRPr="00FF1605" w:rsidR="00EA5BF2" w:rsidP="00F369C3" w:rsidRDefault="00CF1E3E" w14:paraId="07851BF4" w14:textId="77777777">
      <w:pPr>
        <w:rPr>
          <w:position w:val="6"/>
        </w:rPr>
      </w:pPr>
      <w:r w:rsidRPr="00FF1605">
        <w:t xml:space="preserve">L’expertise doit </w:t>
      </w:r>
      <w:proofErr w:type="spellStart"/>
      <w:r w:rsidRPr="00FF1605">
        <w:t>être</w:t>
      </w:r>
      <w:proofErr w:type="spellEnd"/>
      <w:r w:rsidRPr="00FF1605">
        <w:t xml:space="preserve"> clairement </w:t>
      </w:r>
      <w:proofErr w:type="spellStart"/>
      <w:r w:rsidRPr="00FF1605">
        <w:t>structurée</w:t>
      </w:r>
      <w:proofErr w:type="spellEnd"/>
      <w:r w:rsidRPr="00FF1605">
        <w:t xml:space="preserve"> et indiquer les </w:t>
      </w:r>
      <w:proofErr w:type="spellStart"/>
      <w:r w:rsidRPr="00FF1605">
        <w:t>éléments</w:t>
      </w:r>
      <w:proofErr w:type="spellEnd"/>
      <w:r w:rsidRPr="00FF1605">
        <w:t xml:space="preserve"> sur lesquels l’expert s’appuie (documents, entretien, imagerie, examens, </w:t>
      </w:r>
      <w:proofErr w:type="spellStart"/>
      <w:r w:rsidRPr="00FF1605">
        <w:t>littérature</w:t>
      </w:r>
      <w:proofErr w:type="spellEnd"/>
      <w:r w:rsidRPr="00FF1605">
        <w:t xml:space="preserve"> </w:t>
      </w:r>
      <w:proofErr w:type="spellStart"/>
      <w:r w:rsidRPr="00FF1605">
        <w:t>spécialisée</w:t>
      </w:r>
      <w:proofErr w:type="spellEnd"/>
      <w:r w:rsidRPr="00FF1605">
        <w:t xml:space="preserve">, etc.). La </w:t>
      </w:r>
      <w:proofErr w:type="spellStart"/>
      <w:r w:rsidRPr="00FF1605">
        <w:t>différence</w:t>
      </w:r>
      <w:proofErr w:type="spellEnd"/>
      <w:r w:rsidRPr="00FF1605">
        <w:t xml:space="preserve"> entre les faits et les </w:t>
      </w:r>
      <w:proofErr w:type="spellStart"/>
      <w:r w:rsidRPr="00FF1605">
        <w:t>déclarations</w:t>
      </w:r>
      <w:proofErr w:type="spellEnd"/>
      <w:r w:rsidRPr="00FF1605">
        <w:t xml:space="preserve"> des parties doit claire- ment </w:t>
      </w:r>
      <w:proofErr w:type="spellStart"/>
      <w:r w:rsidRPr="00FF1605">
        <w:t>apparaître</w:t>
      </w:r>
      <w:proofErr w:type="spellEnd"/>
      <w:r w:rsidRPr="00FF1605">
        <w:t xml:space="preserve">, par exemple au moyen du discours indirect. Les </w:t>
      </w:r>
      <w:proofErr w:type="spellStart"/>
      <w:r w:rsidRPr="00FF1605">
        <w:t>répétitions</w:t>
      </w:r>
      <w:proofErr w:type="spellEnd"/>
      <w:r w:rsidRPr="00FF1605">
        <w:t xml:space="preserve"> devraient </w:t>
      </w:r>
      <w:proofErr w:type="spellStart"/>
      <w:r w:rsidRPr="00FF1605">
        <w:t>être</w:t>
      </w:r>
      <w:proofErr w:type="spellEnd"/>
      <w:r w:rsidRPr="00FF1605">
        <w:t xml:space="preserve"> </w:t>
      </w:r>
      <w:proofErr w:type="spellStart"/>
      <w:r w:rsidRPr="00FF1605">
        <w:t>évitées</w:t>
      </w:r>
      <w:proofErr w:type="spellEnd"/>
      <w:r w:rsidRPr="00FF1605">
        <w:t xml:space="preserve"> car, souvent, elles ne sont pas </w:t>
      </w:r>
      <w:proofErr w:type="spellStart"/>
      <w:r w:rsidRPr="00FF1605">
        <w:t>formulées</w:t>
      </w:r>
      <w:proofErr w:type="spellEnd"/>
      <w:r w:rsidRPr="00FF1605">
        <w:t xml:space="preserve"> de </w:t>
      </w:r>
      <w:proofErr w:type="spellStart"/>
      <w:r w:rsidRPr="00FF1605">
        <w:t>manière</w:t>
      </w:r>
      <w:proofErr w:type="spellEnd"/>
      <w:r w:rsidRPr="00FF1605">
        <w:t xml:space="preserve"> identique et donnent lieu </w:t>
      </w:r>
      <w:proofErr w:type="spellStart"/>
      <w:r w:rsidRPr="00FF1605">
        <w:t>a</w:t>
      </w:r>
      <w:proofErr w:type="spellEnd"/>
      <w:r w:rsidRPr="00FF1605">
        <w:t>̀ de nouvelles divergences entre les parties.</w:t>
      </w:r>
    </w:p>
    <w:p w:rsidRPr="00FF1605" w:rsidR="00CF1E3E" w:rsidP="000F426B" w:rsidRDefault="00CF1E3E" w14:paraId="1C4F8548" w14:textId="77777777">
      <w:pPr>
        <w:pStyle w:val="Sous-titre"/>
      </w:pPr>
      <w:r w:rsidRPr="00FF1605">
        <w:t xml:space="preserve">Valeur probante des expertises </w:t>
      </w:r>
      <w:proofErr w:type="spellStart"/>
      <w:r w:rsidRPr="00FF1605">
        <w:t>médicales</w:t>
      </w:r>
      <w:proofErr w:type="spellEnd"/>
      <w:r w:rsidRPr="00FF1605">
        <w:t xml:space="preserve"> et </w:t>
      </w:r>
      <w:proofErr w:type="spellStart"/>
      <w:r w:rsidRPr="00FF1605">
        <w:t>appréciation</w:t>
      </w:r>
      <w:proofErr w:type="spellEnd"/>
      <w:r w:rsidRPr="00FF1605">
        <w:t xml:space="preserve"> de la preuve </w:t>
      </w:r>
    </w:p>
    <w:p w:rsidRPr="00FF1605" w:rsidR="00CF1E3E" w:rsidP="00F369C3" w:rsidRDefault="00CF1E3E" w14:paraId="31B8DD05" w14:textId="77777777">
      <w:r w:rsidRPr="00FF1605">
        <w:t xml:space="preserve">L’expertise doit servir le </w:t>
      </w:r>
      <w:proofErr w:type="spellStart"/>
      <w:r w:rsidRPr="00FF1605">
        <w:t>règlement</w:t>
      </w:r>
      <w:proofErr w:type="spellEnd"/>
      <w:r w:rsidRPr="00FF1605">
        <w:t xml:space="preserve"> du cas ou du </w:t>
      </w:r>
      <w:proofErr w:type="spellStart"/>
      <w:r w:rsidRPr="00FF1605">
        <w:t>différend</w:t>
      </w:r>
      <w:proofErr w:type="spellEnd"/>
      <w:r w:rsidRPr="00FF1605">
        <w:t xml:space="preserve">. De ce fait, elle doit </w:t>
      </w:r>
      <w:proofErr w:type="spellStart"/>
      <w:r w:rsidRPr="00FF1605">
        <w:t>être</w:t>
      </w:r>
      <w:proofErr w:type="spellEnd"/>
      <w:r w:rsidRPr="00FF1605">
        <w:t xml:space="preserve"> claire, </w:t>
      </w:r>
      <w:proofErr w:type="spellStart"/>
      <w:r w:rsidRPr="00FF1605">
        <w:t>complète</w:t>
      </w:r>
      <w:proofErr w:type="spellEnd"/>
      <w:r w:rsidRPr="00FF1605">
        <w:t xml:space="preserve"> et pertinente. Selon la jurisprudence rendue par le Tribunal </w:t>
      </w:r>
      <w:proofErr w:type="spellStart"/>
      <w:r w:rsidRPr="00FF1605">
        <w:t>fe</w:t>
      </w:r>
      <w:proofErr w:type="spellEnd"/>
      <w:r w:rsidRPr="00FF1605">
        <w:t xml:space="preserve">́- </w:t>
      </w:r>
      <w:proofErr w:type="spellStart"/>
      <w:r w:rsidRPr="00FF1605">
        <w:t>déral</w:t>
      </w:r>
      <w:proofErr w:type="spellEnd"/>
      <w:r w:rsidRPr="00FF1605">
        <w:t xml:space="preserve"> en </w:t>
      </w:r>
      <w:proofErr w:type="spellStart"/>
      <w:r w:rsidRPr="00FF1605">
        <w:t>matière</w:t>
      </w:r>
      <w:proofErr w:type="spellEnd"/>
      <w:r w:rsidRPr="00FF1605">
        <w:t xml:space="preserve"> de droit des assurances sociales, il est </w:t>
      </w:r>
      <w:proofErr w:type="spellStart"/>
      <w:r w:rsidRPr="00FF1605">
        <w:t>décisif</w:t>
      </w:r>
      <w:proofErr w:type="spellEnd"/>
      <w:r w:rsidRPr="00FF1605">
        <w:t xml:space="preserve"> pour la valeur pro- </w:t>
      </w:r>
      <w:proofErr w:type="spellStart"/>
      <w:r w:rsidRPr="00FF1605">
        <w:t>bante</w:t>
      </w:r>
      <w:proofErr w:type="spellEnd"/>
      <w:r w:rsidRPr="00FF1605">
        <w:t xml:space="preserve"> d’un rapport </w:t>
      </w:r>
      <w:proofErr w:type="spellStart"/>
      <w:r w:rsidRPr="00FF1605">
        <w:t>médical</w:t>
      </w:r>
      <w:proofErr w:type="spellEnd"/>
      <w:r w:rsidRPr="00FF1605">
        <w:t xml:space="preserve"> que les points litigieux aient fait l’objet d’une </w:t>
      </w:r>
      <w:proofErr w:type="spellStart"/>
      <w:r w:rsidRPr="00FF1605">
        <w:t>étude</w:t>
      </w:r>
      <w:proofErr w:type="spellEnd"/>
      <w:r w:rsidRPr="00FF1605">
        <w:t xml:space="preserve"> </w:t>
      </w:r>
      <w:proofErr w:type="spellStart"/>
      <w:r w:rsidRPr="00FF1605">
        <w:t>fouillée</w:t>
      </w:r>
      <w:proofErr w:type="spellEnd"/>
      <w:r w:rsidRPr="00FF1605">
        <w:t xml:space="preserve">, que le rapport se fonde sur des examens complets, qu’il prenne en </w:t>
      </w:r>
      <w:proofErr w:type="spellStart"/>
      <w:r w:rsidRPr="00FF1605">
        <w:t>consi</w:t>
      </w:r>
      <w:proofErr w:type="spellEnd"/>
      <w:r w:rsidRPr="00FF1605">
        <w:t xml:space="preserve">- </w:t>
      </w:r>
      <w:proofErr w:type="spellStart"/>
      <w:r w:rsidRPr="00FF1605">
        <w:t>dération</w:t>
      </w:r>
      <w:proofErr w:type="spellEnd"/>
      <w:r w:rsidRPr="00FF1605">
        <w:t xml:space="preserve"> les plaintes </w:t>
      </w:r>
      <w:proofErr w:type="spellStart"/>
      <w:r w:rsidRPr="00FF1605">
        <w:t>exprimées</w:t>
      </w:r>
      <w:proofErr w:type="spellEnd"/>
      <w:r w:rsidRPr="00FF1605">
        <w:t xml:space="preserve"> et qu’il ait </w:t>
      </w:r>
      <w:proofErr w:type="spellStart"/>
      <w:r w:rsidRPr="00FF1605">
        <w:t>éte</w:t>
      </w:r>
      <w:proofErr w:type="spellEnd"/>
      <w:r w:rsidRPr="00FF1605">
        <w:t xml:space="preserve">́ </w:t>
      </w:r>
      <w:proofErr w:type="spellStart"/>
      <w:r w:rsidRPr="00FF1605">
        <w:t>établi</w:t>
      </w:r>
      <w:proofErr w:type="spellEnd"/>
      <w:r w:rsidRPr="00FF1605">
        <w:t xml:space="preserve"> en pleine connaissance du dossier (</w:t>
      </w:r>
      <w:proofErr w:type="spellStart"/>
      <w:r w:rsidRPr="00FF1605">
        <w:t>anamnèse</w:t>
      </w:r>
      <w:proofErr w:type="spellEnd"/>
      <w:r w:rsidRPr="00FF1605">
        <w:t xml:space="preserve">). La description du contexte </w:t>
      </w:r>
      <w:proofErr w:type="spellStart"/>
      <w:r w:rsidRPr="00FF1605">
        <w:t>médical</w:t>
      </w:r>
      <w:proofErr w:type="spellEnd"/>
      <w:r w:rsidRPr="00FF1605">
        <w:t xml:space="preserve"> et l’analyse de la situa- </w:t>
      </w:r>
      <w:proofErr w:type="spellStart"/>
      <w:r w:rsidRPr="00FF1605">
        <w:t>tion</w:t>
      </w:r>
      <w:proofErr w:type="spellEnd"/>
      <w:r w:rsidRPr="00FF1605">
        <w:t xml:space="preserve"> </w:t>
      </w:r>
      <w:proofErr w:type="spellStart"/>
      <w:r w:rsidRPr="00FF1605">
        <w:t>médicale</w:t>
      </w:r>
      <w:proofErr w:type="spellEnd"/>
      <w:r w:rsidRPr="00FF1605">
        <w:t xml:space="preserve"> doivent </w:t>
      </w:r>
      <w:proofErr w:type="spellStart"/>
      <w:r w:rsidRPr="00FF1605">
        <w:t>être</w:t>
      </w:r>
      <w:proofErr w:type="spellEnd"/>
      <w:r w:rsidRPr="00FF1605">
        <w:t xml:space="preserve"> convaincantes et les conclusions de l’expert </w:t>
      </w:r>
      <w:proofErr w:type="spellStart"/>
      <w:r w:rsidRPr="00FF1605">
        <w:t>dûment</w:t>
      </w:r>
      <w:proofErr w:type="spellEnd"/>
      <w:r w:rsidRPr="00FF1605">
        <w:t xml:space="preserve"> </w:t>
      </w:r>
      <w:proofErr w:type="spellStart"/>
      <w:r w:rsidRPr="00FF1605">
        <w:t>fondées</w:t>
      </w:r>
      <w:proofErr w:type="spellEnd"/>
      <w:r w:rsidRPr="00FF1605">
        <w:t xml:space="preserve">. En principe, l’origine d’un moyen de preuve n’est pas </w:t>
      </w:r>
      <w:proofErr w:type="spellStart"/>
      <w:r w:rsidRPr="00FF1605">
        <w:t>déterminante</w:t>
      </w:r>
      <w:proofErr w:type="spellEnd"/>
      <w:r w:rsidRPr="00FF1605">
        <w:t xml:space="preserve"> en </w:t>
      </w:r>
      <w:proofErr w:type="spellStart"/>
      <w:r w:rsidRPr="00FF1605">
        <w:t>matière</w:t>
      </w:r>
      <w:proofErr w:type="spellEnd"/>
      <w:r w:rsidRPr="00FF1605">
        <w:t xml:space="preserve"> de valeur probante, pas plus que le fait que l’avis </w:t>
      </w:r>
      <w:proofErr w:type="spellStart"/>
      <w:r w:rsidRPr="00FF1605">
        <w:t>dépose</w:t>
      </w:r>
      <w:proofErr w:type="spellEnd"/>
      <w:r w:rsidRPr="00FF1605">
        <w:t xml:space="preserve">́ ou fourni sur mandat soit </w:t>
      </w:r>
      <w:proofErr w:type="spellStart"/>
      <w:r w:rsidRPr="00FF1605">
        <w:t>désigne</w:t>
      </w:r>
      <w:proofErr w:type="spellEnd"/>
      <w:r w:rsidRPr="00FF1605">
        <w:t>́ en tant que «rapport» ou qu’«expertise».</w:t>
      </w:r>
      <w:r w:rsidRPr="00FF1605" w:rsidR="00EA5BF2">
        <w:rPr>
          <w:rStyle w:val="Appelnotedebasdep"/>
        </w:rPr>
        <w:footnoteReference w:id="8"/>
      </w:r>
      <w:r w:rsidRPr="00FF1605">
        <w:rPr>
          <w:position w:val="6"/>
        </w:rPr>
        <w:t xml:space="preserve"> </w:t>
      </w:r>
    </w:p>
    <w:p w:rsidRPr="00FF1605" w:rsidR="00CF1E3E" w:rsidP="00F369C3" w:rsidRDefault="00CF1E3E" w14:paraId="5A29CF13" w14:textId="77777777">
      <w:r w:rsidRPr="00FF1605">
        <w:t xml:space="preserve">Les tribunaux </w:t>
      </w:r>
      <w:proofErr w:type="spellStart"/>
      <w:r w:rsidRPr="00FF1605">
        <w:t>apprécient</w:t>
      </w:r>
      <w:proofErr w:type="spellEnd"/>
      <w:r w:rsidRPr="00FF1605">
        <w:t xml:space="preserve"> librement les preuves. Toutefois, dans les </w:t>
      </w:r>
      <w:proofErr w:type="spellStart"/>
      <w:r w:rsidRPr="00FF1605">
        <w:t>procédures</w:t>
      </w:r>
      <w:proofErr w:type="spellEnd"/>
      <w:r w:rsidRPr="00FF1605">
        <w:t xml:space="preserve"> en </w:t>
      </w:r>
      <w:proofErr w:type="spellStart"/>
      <w:r w:rsidRPr="00FF1605">
        <w:t>matière</w:t>
      </w:r>
      <w:proofErr w:type="spellEnd"/>
      <w:r w:rsidRPr="00FF1605">
        <w:t xml:space="preserve"> d’assurances sociales, la jurisprudence du Tribunal </w:t>
      </w:r>
      <w:proofErr w:type="spellStart"/>
      <w:r w:rsidRPr="00FF1605">
        <w:t>fédéral</w:t>
      </w:r>
      <w:proofErr w:type="spellEnd"/>
      <w:r w:rsidRPr="00FF1605">
        <w:t xml:space="preserve"> limite le </w:t>
      </w:r>
      <w:proofErr w:type="spellStart"/>
      <w:r w:rsidRPr="00FF1605">
        <w:t>prin</w:t>
      </w:r>
      <w:proofErr w:type="spellEnd"/>
      <w:r w:rsidRPr="00FF1605">
        <w:t xml:space="preserve">- </w:t>
      </w:r>
      <w:proofErr w:type="spellStart"/>
      <w:r w:rsidRPr="00FF1605">
        <w:t>cipe</w:t>
      </w:r>
      <w:proofErr w:type="spellEnd"/>
      <w:r w:rsidRPr="00FF1605">
        <w:t xml:space="preserve"> de la libre </w:t>
      </w:r>
      <w:proofErr w:type="spellStart"/>
      <w:r w:rsidRPr="00FF1605">
        <w:t>appréciation</w:t>
      </w:r>
      <w:proofErr w:type="spellEnd"/>
      <w:r w:rsidRPr="00FF1605">
        <w:t xml:space="preserve"> des preuves par l’</w:t>
      </w:r>
      <w:proofErr w:type="spellStart"/>
      <w:r w:rsidRPr="00FF1605">
        <w:t>établissement</w:t>
      </w:r>
      <w:proofErr w:type="spellEnd"/>
      <w:r w:rsidRPr="00FF1605">
        <w:t xml:space="preserve"> de directives en ma- </w:t>
      </w:r>
      <w:proofErr w:type="spellStart"/>
      <w:r w:rsidRPr="00FF1605">
        <w:t>tière</w:t>
      </w:r>
      <w:proofErr w:type="spellEnd"/>
      <w:r w:rsidRPr="00FF1605">
        <w:t xml:space="preserve"> de preuves. Les </w:t>
      </w:r>
      <w:proofErr w:type="spellStart"/>
      <w:r w:rsidRPr="00FF1605">
        <w:t>différentes</w:t>
      </w:r>
      <w:proofErr w:type="spellEnd"/>
      <w:r w:rsidRPr="00FF1605">
        <w:t xml:space="preserve"> expertises </w:t>
      </w:r>
      <w:proofErr w:type="spellStart"/>
      <w:r w:rsidRPr="00FF1605">
        <w:t>médicales</w:t>
      </w:r>
      <w:proofErr w:type="spellEnd"/>
      <w:r w:rsidRPr="00FF1605">
        <w:t xml:space="preserve"> sont ainsi </w:t>
      </w:r>
      <w:proofErr w:type="spellStart"/>
      <w:r w:rsidRPr="00FF1605">
        <w:t>classées</w:t>
      </w:r>
      <w:proofErr w:type="spellEnd"/>
      <w:r w:rsidRPr="00FF1605">
        <w:t xml:space="preserve"> dans un ordre concret et leur valeur probante </w:t>
      </w:r>
      <w:proofErr w:type="spellStart"/>
      <w:r w:rsidRPr="00FF1605">
        <w:t>hiérarchisée</w:t>
      </w:r>
      <w:proofErr w:type="spellEnd"/>
      <w:r w:rsidRPr="00FF1605">
        <w:t>.</w:t>
      </w:r>
      <w:r w:rsidRPr="00FF1605" w:rsidR="00EA5BF2">
        <w:rPr>
          <w:rStyle w:val="Appelnotedebasdep"/>
        </w:rPr>
        <w:footnoteReference w:id="9"/>
      </w:r>
    </w:p>
    <w:p w:rsidRPr="00FF1605" w:rsidR="00CF1E3E" w:rsidP="00F369C3" w:rsidRDefault="00CF1E3E" w14:paraId="6139B5CD" w14:textId="77777777">
      <w:r w:rsidRPr="00FF1605">
        <w:t>Il convient d’</w:t>
      </w:r>
      <w:proofErr w:type="spellStart"/>
      <w:r w:rsidRPr="00FF1605">
        <w:t>opérer</w:t>
      </w:r>
      <w:proofErr w:type="spellEnd"/>
      <w:r w:rsidRPr="00FF1605">
        <w:t xml:space="preserve"> une distinction entre expertises judiciaires, expertises ex- </w:t>
      </w:r>
      <w:proofErr w:type="spellStart"/>
      <w:r w:rsidRPr="00FF1605">
        <w:t>ternalisées</w:t>
      </w:r>
      <w:proofErr w:type="spellEnd"/>
      <w:r w:rsidRPr="00FF1605">
        <w:t xml:space="preserve"> en </w:t>
      </w:r>
      <w:proofErr w:type="spellStart"/>
      <w:r w:rsidRPr="00FF1605">
        <w:t>matière</w:t>
      </w:r>
      <w:proofErr w:type="spellEnd"/>
      <w:r w:rsidRPr="00FF1605">
        <w:t xml:space="preserve"> d’assurances, expertises internes en </w:t>
      </w:r>
      <w:proofErr w:type="spellStart"/>
      <w:r w:rsidRPr="00FF1605">
        <w:t>matière</w:t>
      </w:r>
      <w:proofErr w:type="spellEnd"/>
      <w:r w:rsidRPr="00FF1605">
        <w:t xml:space="preserve"> d’assurances, expertises </w:t>
      </w:r>
      <w:proofErr w:type="spellStart"/>
      <w:r w:rsidRPr="00FF1605">
        <w:t>établies</w:t>
      </w:r>
      <w:proofErr w:type="spellEnd"/>
      <w:r w:rsidRPr="00FF1605">
        <w:t xml:space="preserve"> à la demande des parties et rapports du </w:t>
      </w:r>
      <w:proofErr w:type="spellStart"/>
      <w:r w:rsidRPr="00FF1605">
        <w:t>médecin</w:t>
      </w:r>
      <w:proofErr w:type="spellEnd"/>
      <w:r w:rsidRPr="00FF1605">
        <w:t xml:space="preserve"> </w:t>
      </w:r>
      <w:proofErr w:type="spellStart"/>
      <w:r w:rsidRPr="00FF1605">
        <w:t>généraliste</w:t>
      </w:r>
      <w:proofErr w:type="spellEnd"/>
      <w:r w:rsidRPr="00FF1605">
        <w:t>.</w:t>
      </w:r>
      <w:r w:rsidRPr="00FF1605">
        <w:rPr>
          <w:position w:val="6"/>
        </w:rPr>
        <w:t xml:space="preserve"> </w:t>
      </w:r>
      <w:r w:rsidRPr="00FF1605">
        <w:t xml:space="preserve">En ce qui concerne les expertises </w:t>
      </w:r>
      <w:proofErr w:type="spellStart"/>
      <w:r w:rsidRPr="00FF1605">
        <w:t>demandées</w:t>
      </w:r>
      <w:proofErr w:type="spellEnd"/>
      <w:r w:rsidRPr="00FF1605">
        <w:t xml:space="preserve"> par les parties, la jurisprudence </w:t>
      </w:r>
      <w:proofErr w:type="spellStart"/>
      <w:r w:rsidRPr="00FF1605">
        <w:t>ren</w:t>
      </w:r>
      <w:proofErr w:type="spellEnd"/>
      <w:r w:rsidRPr="00FF1605">
        <w:t xml:space="preserve">- due en </w:t>
      </w:r>
      <w:proofErr w:type="spellStart"/>
      <w:r w:rsidRPr="00FF1605">
        <w:t>matière</w:t>
      </w:r>
      <w:proofErr w:type="spellEnd"/>
      <w:r w:rsidRPr="00FF1605">
        <w:t xml:space="preserve"> de droit des assurances sociales </w:t>
      </w:r>
      <w:proofErr w:type="spellStart"/>
      <w:r w:rsidRPr="00FF1605">
        <w:t>considère</w:t>
      </w:r>
      <w:proofErr w:type="spellEnd"/>
      <w:r w:rsidRPr="00FF1605">
        <w:t xml:space="preserve"> que le seul fait qu’une partie charge un </w:t>
      </w:r>
      <w:proofErr w:type="spellStart"/>
      <w:r w:rsidRPr="00FF1605">
        <w:t>médecin</w:t>
      </w:r>
      <w:proofErr w:type="spellEnd"/>
      <w:r w:rsidRPr="00FF1605">
        <w:t xml:space="preserve"> de donner son avis ne suffit pas </w:t>
      </w:r>
      <w:proofErr w:type="spellStart"/>
      <w:r w:rsidRPr="00FF1605">
        <w:t>a</w:t>
      </w:r>
      <w:proofErr w:type="spellEnd"/>
      <w:r w:rsidRPr="00FF1605">
        <w:t>̀ faire douter de la va- leur probante de cette expertise.</w:t>
      </w:r>
      <w:r w:rsidRPr="00FF1605" w:rsidR="001612A9">
        <w:rPr>
          <w:rStyle w:val="Appelnotedebasdep"/>
        </w:rPr>
        <w:footnoteReference w:id="10"/>
      </w:r>
      <w:r w:rsidRPr="00FF1605">
        <w:rPr>
          <w:position w:val="6"/>
        </w:rPr>
        <w:t xml:space="preserve"> </w:t>
      </w:r>
      <w:r w:rsidRPr="00FF1605">
        <w:t xml:space="preserve">Cette valeur probante est toutefois </w:t>
      </w:r>
      <w:proofErr w:type="spellStart"/>
      <w:r w:rsidRPr="00FF1605">
        <w:t>réduite</w:t>
      </w:r>
      <w:proofErr w:type="spellEnd"/>
      <w:r w:rsidRPr="00FF1605">
        <w:t xml:space="preserve"> par rapport </w:t>
      </w:r>
      <w:proofErr w:type="spellStart"/>
      <w:r w:rsidRPr="00FF1605">
        <w:t>a</w:t>
      </w:r>
      <w:proofErr w:type="spellEnd"/>
      <w:r w:rsidRPr="00FF1605">
        <w:t>̀ celle des autres expertises (</w:t>
      </w:r>
      <w:proofErr w:type="spellStart"/>
      <w:r w:rsidRPr="00FF1605">
        <w:t>hiérarchiquement</w:t>
      </w:r>
      <w:proofErr w:type="spellEnd"/>
      <w:r w:rsidRPr="00FF1605">
        <w:t xml:space="preserve"> </w:t>
      </w:r>
      <w:proofErr w:type="spellStart"/>
      <w:r w:rsidRPr="00FF1605">
        <w:t>supérieures</w:t>
      </w:r>
      <w:proofErr w:type="spellEnd"/>
      <w:r w:rsidRPr="00FF1605">
        <w:t xml:space="preserve">). L’expertise </w:t>
      </w:r>
      <w:proofErr w:type="spellStart"/>
      <w:r w:rsidRPr="00FF1605">
        <w:t>demandée</w:t>
      </w:r>
      <w:proofErr w:type="spellEnd"/>
      <w:r w:rsidRPr="00FF1605">
        <w:t xml:space="preserve"> par une partie oblige </w:t>
      </w:r>
      <w:proofErr w:type="spellStart"/>
      <w:r w:rsidRPr="00FF1605">
        <w:t>néanmoins</w:t>
      </w:r>
      <w:proofErr w:type="spellEnd"/>
      <w:r w:rsidRPr="00FF1605">
        <w:t xml:space="preserve"> le juge à examiner si celle-ci </w:t>
      </w:r>
      <w:proofErr w:type="spellStart"/>
      <w:r w:rsidRPr="00FF1605">
        <w:t>ébranle</w:t>
      </w:r>
      <w:proofErr w:type="spellEnd"/>
      <w:r w:rsidRPr="00FF1605">
        <w:t xml:space="preserve"> les avis et les conclusions </w:t>
      </w:r>
      <w:proofErr w:type="spellStart"/>
      <w:r w:rsidRPr="00FF1605">
        <w:t>exprimés</w:t>
      </w:r>
      <w:proofErr w:type="spellEnd"/>
      <w:r w:rsidRPr="00FF1605">
        <w:t xml:space="preserve"> sur des questions juridiques pertinentes sous l’angle juridique par l’expert </w:t>
      </w:r>
      <w:proofErr w:type="spellStart"/>
      <w:r w:rsidRPr="00FF1605">
        <w:t>désigne</w:t>
      </w:r>
      <w:proofErr w:type="spellEnd"/>
      <w:r w:rsidRPr="00FF1605">
        <w:t xml:space="preserve">́ formellement par le </w:t>
      </w:r>
      <w:r w:rsidRPr="00FF1605">
        <w:lastRenderedPageBreak/>
        <w:t xml:space="preserve">tribunal ou, p. ex., par l’assureur-accidents au point de devoir s’en </w:t>
      </w:r>
      <w:proofErr w:type="spellStart"/>
      <w:r w:rsidRPr="00FF1605">
        <w:t>écarter</w:t>
      </w:r>
      <w:proofErr w:type="spellEnd"/>
      <w:r w:rsidRPr="00FF1605">
        <w:t>.</w:t>
      </w:r>
      <w:r w:rsidRPr="00FF1605" w:rsidR="001612A9">
        <w:rPr>
          <w:rStyle w:val="Appelnotedebasdep"/>
        </w:rPr>
        <w:footnoteReference w:id="11"/>
      </w:r>
      <w:r w:rsidRPr="00FF1605">
        <w:rPr>
          <w:position w:val="6"/>
        </w:rPr>
        <w:t xml:space="preserve"> </w:t>
      </w:r>
      <w:r w:rsidRPr="00FF1605">
        <w:t xml:space="preserve">En revanche, une expertise </w:t>
      </w:r>
      <w:proofErr w:type="spellStart"/>
      <w:r w:rsidRPr="00FF1605">
        <w:t>privée</w:t>
      </w:r>
      <w:proofErr w:type="spellEnd"/>
      <w:r w:rsidRPr="00FF1605">
        <w:t xml:space="preserve"> ne constitue pas un moyen de preuve dans une </w:t>
      </w:r>
      <w:proofErr w:type="spellStart"/>
      <w:r w:rsidRPr="00FF1605">
        <w:t>procédure</w:t>
      </w:r>
      <w:proofErr w:type="spellEnd"/>
      <w:r w:rsidRPr="00FF1605">
        <w:t xml:space="preserve"> civile. La </w:t>
      </w:r>
      <w:proofErr w:type="spellStart"/>
      <w:r w:rsidRPr="00FF1605">
        <w:t>juris</w:t>
      </w:r>
      <w:proofErr w:type="spellEnd"/>
      <w:r w:rsidRPr="00FF1605">
        <w:t xml:space="preserve">- prudence rendue en </w:t>
      </w:r>
      <w:proofErr w:type="spellStart"/>
      <w:r w:rsidRPr="00FF1605">
        <w:t>matière</w:t>
      </w:r>
      <w:proofErr w:type="spellEnd"/>
      <w:r w:rsidRPr="00FF1605">
        <w:t xml:space="preserve"> de droit des assurances sociales dans l’ATF 125 V 351 ne s’applique pas au champ d’application du Code de </w:t>
      </w:r>
      <w:proofErr w:type="spellStart"/>
      <w:r w:rsidRPr="00FF1605">
        <w:t>procédure</w:t>
      </w:r>
      <w:proofErr w:type="spellEnd"/>
      <w:r w:rsidRPr="00FF1605">
        <w:t xml:space="preserve"> civile (CPC). Si les expertises </w:t>
      </w:r>
      <w:proofErr w:type="spellStart"/>
      <w:r w:rsidRPr="00FF1605">
        <w:t>privées</w:t>
      </w:r>
      <w:proofErr w:type="spellEnd"/>
      <w:r w:rsidRPr="00FF1605">
        <w:t xml:space="preserve"> sont admises dans le cadre des </w:t>
      </w:r>
      <w:proofErr w:type="spellStart"/>
      <w:r w:rsidRPr="00FF1605">
        <w:t>procédures</w:t>
      </w:r>
      <w:proofErr w:type="spellEnd"/>
      <w:r w:rsidRPr="00FF1605">
        <w:t xml:space="preserve"> civiles, elles ne constituent toutefois pas des moyens de preuve, et sont uniquement </w:t>
      </w:r>
      <w:proofErr w:type="spellStart"/>
      <w:r w:rsidRPr="00FF1605">
        <w:t>considérées</w:t>
      </w:r>
      <w:proofErr w:type="spellEnd"/>
      <w:r w:rsidRPr="00FF1605">
        <w:t xml:space="preserve"> comme des </w:t>
      </w:r>
      <w:proofErr w:type="spellStart"/>
      <w:r w:rsidRPr="00FF1605">
        <w:t>allégations</w:t>
      </w:r>
      <w:proofErr w:type="spellEnd"/>
      <w:r w:rsidRPr="00FF1605">
        <w:t xml:space="preserve"> des parties.</w:t>
      </w:r>
      <w:r w:rsidRPr="00FF1605" w:rsidR="001612A9">
        <w:rPr>
          <w:rStyle w:val="Appelnotedebasdep"/>
        </w:rPr>
        <w:footnoteReference w:id="12"/>
      </w:r>
      <w:r w:rsidRPr="00FF1605">
        <w:rPr>
          <w:position w:val="6"/>
        </w:rPr>
        <w:t xml:space="preserve"> </w:t>
      </w:r>
    </w:p>
    <w:p w:rsidRPr="00FF1605" w:rsidR="007A5504" w:rsidP="00F369C3" w:rsidRDefault="00CF1E3E" w14:paraId="5B9EA16F" w14:textId="77777777">
      <w:pPr>
        <w:rPr>
          <w:position w:val="6"/>
        </w:rPr>
      </w:pPr>
      <w:r w:rsidRPr="00FF1605">
        <w:t xml:space="preserve">L’expertise extrajudiciaire de la FMH occupe une position </w:t>
      </w:r>
      <w:proofErr w:type="spellStart"/>
      <w:r w:rsidRPr="00FF1605">
        <w:t>particulière</w:t>
      </w:r>
      <w:proofErr w:type="spellEnd"/>
      <w:r w:rsidRPr="00FF1605">
        <w:t xml:space="preserve">. Conformé- ment à la pratique, et contrairement aux autres expertises </w:t>
      </w:r>
      <w:proofErr w:type="spellStart"/>
      <w:r w:rsidRPr="00FF1605">
        <w:t>privées</w:t>
      </w:r>
      <w:proofErr w:type="spellEnd"/>
      <w:r w:rsidRPr="00FF1605">
        <w:t xml:space="preserve"> ou </w:t>
      </w:r>
      <w:proofErr w:type="spellStart"/>
      <w:r w:rsidRPr="00FF1605">
        <w:t>demandées</w:t>
      </w:r>
      <w:proofErr w:type="spellEnd"/>
      <w:r w:rsidRPr="00FF1605">
        <w:t xml:space="preserve"> par les parties, celle-ci se voit </w:t>
      </w:r>
      <w:proofErr w:type="spellStart"/>
      <w:r w:rsidRPr="00FF1605">
        <w:t>reconnaître</w:t>
      </w:r>
      <w:proofErr w:type="spellEnd"/>
      <w:r w:rsidRPr="00FF1605">
        <w:t xml:space="preserve"> une pleine valeur probante pour autant que l’expert l’ait </w:t>
      </w:r>
      <w:proofErr w:type="spellStart"/>
      <w:r w:rsidRPr="00FF1605">
        <w:t>établie</w:t>
      </w:r>
      <w:proofErr w:type="spellEnd"/>
      <w:r w:rsidRPr="00FF1605">
        <w:t xml:space="preserve"> sur la base d’informations exhaustives et qu’il n’existe pas d’indices concrets plaidant en </w:t>
      </w:r>
      <w:proofErr w:type="spellStart"/>
      <w:r w:rsidRPr="00FF1605">
        <w:t>défaveur</w:t>
      </w:r>
      <w:proofErr w:type="spellEnd"/>
      <w:r w:rsidRPr="00FF1605">
        <w:t xml:space="preserve"> de sa </w:t>
      </w:r>
      <w:proofErr w:type="spellStart"/>
      <w:r w:rsidRPr="00FF1605">
        <w:t>fiabilite</w:t>
      </w:r>
      <w:proofErr w:type="spellEnd"/>
      <w:r w:rsidRPr="00FF1605">
        <w:t>́.</w:t>
      </w:r>
      <w:r w:rsidRPr="00FF1605" w:rsidR="001612A9">
        <w:rPr>
          <w:rStyle w:val="Appelnotedebasdep"/>
        </w:rPr>
        <w:footnoteReference w:id="13"/>
      </w:r>
      <w:r w:rsidRPr="00FF1605">
        <w:rPr>
          <w:position w:val="6"/>
        </w:rPr>
        <w:t xml:space="preserve"> </w:t>
      </w:r>
    </w:p>
    <w:p w:rsidRPr="00FF1605" w:rsidR="00CF1E3E" w:rsidP="000F426B" w:rsidRDefault="00CF1E3E" w14:paraId="03D94C8F" w14:textId="77777777">
      <w:pPr>
        <w:pStyle w:val="Sous-titre"/>
      </w:pPr>
      <w:r w:rsidRPr="00FF1605">
        <w:t xml:space="preserve">Expertises </w:t>
      </w:r>
      <w:proofErr w:type="spellStart"/>
      <w:r w:rsidRPr="00FF1605">
        <w:t>médicales</w:t>
      </w:r>
      <w:proofErr w:type="spellEnd"/>
      <w:r w:rsidRPr="00FF1605">
        <w:t xml:space="preserve"> pour l’assurance sociale </w:t>
      </w:r>
    </w:p>
    <w:p w:rsidRPr="00FF1605" w:rsidR="00CF1E3E" w:rsidP="00F369C3" w:rsidRDefault="00CF1E3E" w14:paraId="425ABB54" w14:textId="77777777">
      <w:r w:rsidRPr="00FF1605">
        <w:t xml:space="preserve">Pour </w:t>
      </w:r>
      <w:proofErr w:type="spellStart"/>
      <w:r w:rsidRPr="00FF1605">
        <w:t>déterminer</w:t>
      </w:r>
      <w:proofErr w:type="spellEnd"/>
      <w:r w:rsidRPr="00FF1605">
        <w:t xml:space="preserve"> si une personne a droit </w:t>
      </w:r>
      <w:proofErr w:type="spellStart"/>
      <w:r w:rsidRPr="00FF1605">
        <w:t>a</w:t>
      </w:r>
      <w:proofErr w:type="spellEnd"/>
      <w:r w:rsidRPr="00FF1605">
        <w:t>̀ des prestations de l’assurance sociale, par exemple de l’assurance-</w:t>
      </w:r>
      <w:proofErr w:type="spellStart"/>
      <w:r w:rsidRPr="00FF1605">
        <w:t>invalidite</w:t>
      </w:r>
      <w:proofErr w:type="spellEnd"/>
      <w:r w:rsidRPr="00FF1605">
        <w:t xml:space="preserve">́ (AI), l’assurance sociale </w:t>
      </w:r>
      <w:proofErr w:type="spellStart"/>
      <w:r w:rsidRPr="00FF1605">
        <w:t>concernée</w:t>
      </w:r>
      <w:proofErr w:type="spellEnd"/>
      <w:r w:rsidRPr="00FF1605">
        <w:t xml:space="preserve"> doit obtenir les informations </w:t>
      </w:r>
      <w:proofErr w:type="spellStart"/>
      <w:r w:rsidRPr="00FF1605">
        <w:t>nécessaires</w:t>
      </w:r>
      <w:proofErr w:type="spellEnd"/>
      <w:r w:rsidRPr="00FF1605">
        <w:t xml:space="preserve">. </w:t>
      </w:r>
    </w:p>
    <w:p w:rsidRPr="00FF1605" w:rsidR="00CF1E3E" w:rsidP="00F369C3" w:rsidRDefault="00CF1E3E" w14:paraId="2DD153E4" w14:textId="41366449">
      <w:r w:rsidRPr="00FF1605">
        <w:t>Les assurances sociales se chargent d’office d’</w:t>
      </w:r>
      <w:proofErr w:type="spellStart"/>
      <w:r w:rsidRPr="00FF1605">
        <w:t>éclaircir</w:t>
      </w:r>
      <w:proofErr w:type="spellEnd"/>
      <w:r w:rsidRPr="00FF1605">
        <w:t xml:space="preserve"> les faits pertinents. Si </w:t>
      </w:r>
      <w:proofErr w:type="spellStart"/>
      <w:r w:rsidRPr="00FF1605">
        <w:t>nécessaire</w:t>
      </w:r>
      <w:proofErr w:type="spellEnd"/>
      <w:r w:rsidRPr="00FF1605">
        <w:t xml:space="preserve">, l’assuré est tenu de se soumettre </w:t>
      </w:r>
      <w:proofErr w:type="spellStart"/>
      <w:r w:rsidRPr="00FF1605">
        <w:t>a</w:t>
      </w:r>
      <w:proofErr w:type="spellEnd"/>
      <w:r w:rsidRPr="00FF1605">
        <w:t xml:space="preserve">̀ des examens ou à une expertise. S’il ne le fait pas, l’assureur peut prendre une </w:t>
      </w:r>
      <w:proofErr w:type="spellStart"/>
      <w:r w:rsidRPr="00FF1605">
        <w:t>décision</w:t>
      </w:r>
      <w:proofErr w:type="spellEnd"/>
      <w:r w:rsidRPr="00FF1605">
        <w:t xml:space="preserve"> sur la base du dossier ou stopper son </w:t>
      </w:r>
      <w:proofErr w:type="spellStart"/>
      <w:r w:rsidRPr="00FF1605">
        <w:t>enquête</w:t>
      </w:r>
      <w:proofErr w:type="spellEnd"/>
      <w:r w:rsidRPr="00FF1605">
        <w:t xml:space="preserve"> et prononcer une </w:t>
      </w:r>
      <w:proofErr w:type="spellStart"/>
      <w:r w:rsidRPr="00FF1605">
        <w:t>non-entrée</w:t>
      </w:r>
      <w:proofErr w:type="spellEnd"/>
      <w:r w:rsidRPr="00FF1605">
        <w:t xml:space="preserve"> en </w:t>
      </w:r>
      <w:proofErr w:type="spellStart"/>
      <w:r w:rsidRPr="00FF1605">
        <w:t>matière</w:t>
      </w:r>
      <w:proofErr w:type="spellEnd"/>
      <w:r w:rsidRPr="00FF1605">
        <w:t xml:space="preserve">. </w:t>
      </w:r>
    </w:p>
    <w:p w:rsidRPr="00FF1605" w:rsidR="00CF1E3E" w:rsidP="00F369C3" w:rsidRDefault="00CF1E3E" w14:paraId="528C2B84" w14:textId="77777777">
      <w:r w:rsidRPr="00FF1605">
        <w:t xml:space="preserve">Lorsqu’une expertise est </w:t>
      </w:r>
      <w:proofErr w:type="spellStart"/>
      <w:r w:rsidRPr="00FF1605">
        <w:t>nécessaire</w:t>
      </w:r>
      <w:proofErr w:type="spellEnd"/>
      <w:r w:rsidRPr="00FF1605">
        <w:t xml:space="preserve">, l’assureur communique le nom de l’expert à l’assuré. Celui-ci peut refuser l’expert pour des raisons valables et faire des contre-propositions de remplacement. L’une des </w:t>
      </w:r>
      <w:proofErr w:type="spellStart"/>
      <w:r w:rsidRPr="00FF1605">
        <w:t>tâches</w:t>
      </w:r>
      <w:proofErr w:type="spellEnd"/>
      <w:r w:rsidRPr="00FF1605">
        <w:t xml:space="preserve"> principales de l’expert consiste </w:t>
      </w:r>
      <w:proofErr w:type="spellStart"/>
      <w:r w:rsidRPr="00FF1605">
        <w:t>a</w:t>
      </w:r>
      <w:proofErr w:type="spellEnd"/>
      <w:r w:rsidRPr="00FF1605">
        <w:t xml:space="preserve">̀ </w:t>
      </w:r>
      <w:proofErr w:type="spellStart"/>
      <w:r w:rsidRPr="00FF1605">
        <w:t>répondre</w:t>
      </w:r>
      <w:proofErr w:type="spellEnd"/>
      <w:r w:rsidRPr="00FF1605">
        <w:t xml:space="preserve"> à des questions concernant la </w:t>
      </w:r>
      <w:proofErr w:type="spellStart"/>
      <w:r w:rsidRPr="00FF1605">
        <w:t>causalite</w:t>
      </w:r>
      <w:proofErr w:type="spellEnd"/>
      <w:r w:rsidRPr="00FF1605">
        <w:t xml:space="preserve">́. L’exemple </w:t>
      </w:r>
      <w:proofErr w:type="spellStart"/>
      <w:r w:rsidRPr="00FF1605">
        <w:t>ci-après</w:t>
      </w:r>
      <w:proofErr w:type="spellEnd"/>
      <w:r w:rsidRPr="00FF1605">
        <w:t xml:space="preserve">, relevant de l’assurance-accidents, permet de comprendre ce que l’on entend par </w:t>
      </w:r>
      <w:proofErr w:type="spellStart"/>
      <w:r w:rsidRPr="00FF1605">
        <w:t>causalite</w:t>
      </w:r>
      <w:proofErr w:type="spellEnd"/>
      <w:r w:rsidRPr="00FF1605">
        <w:t xml:space="preserve">́: l’assureur s’enquiert tout d’abord de savoir s’il y a un dommage – et si ce dommage est la </w:t>
      </w:r>
      <w:proofErr w:type="spellStart"/>
      <w:r w:rsidRPr="00FF1605">
        <w:t>conséquence</w:t>
      </w:r>
      <w:proofErr w:type="spellEnd"/>
      <w:r w:rsidRPr="00FF1605">
        <w:t xml:space="preserve"> naturelle d’un accident (</w:t>
      </w:r>
      <w:proofErr w:type="spellStart"/>
      <w:r w:rsidRPr="00FF1605">
        <w:t>causalite</w:t>
      </w:r>
      <w:proofErr w:type="spellEnd"/>
      <w:r w:rsidRPr="00FF1605">
        <w:t xml:space="preserve">́ naturelle); il s’agit de </w:t>
      </w:r>
      <w:proofErr w:type="spellStart"/>
      <w:r w:rsidRPr="00FF1605">
        <w:t>déterminer</w:t>
      </w:r>
      <w:proofErr w:type="spellEnd"/>
      <w:r w:rsidRPr="00FF1605">
        <w:t xml:space="preserve"> si, sans cet accident, le dommage ne serait pas survenu, ou n’aurait pas eu lieu de la </w:t>
      </w:r>
      <w:proofErr w:type="spellStart"/>
      <w:r w:rsidRPr="00FF1605">
        <w:t>même</w:t>
      </w:r>
      <w:proofErr w:type="spellEnd"/>
      <w:r w:rsidRPr="00FF1605">
        <w:t xml:space="preserve"> </w:t>
      </w:r>
      <w:proofErr w:type="spellStart"/>
      <w:r w:rsidRPr="00FF1605">
        <w:t>manière</w:t>
      </w:r>
      <w:proofErr w:type="spellEnd"/>
      <w:r w:rsidRPr="00FF1605">
        <w:t xml:space="preserve"> ou au </w:t>
      </w:r>
      <w:proofErr w:type="spellStart"/>
      <w:r w:rsidRPr="00FF1605">
        <w:t>même</w:t>
      </w:r>
      <w:proofErr w:type="spellEnd"/>
      <w:r w:rsidRPr="00FF1605">
        <w:t xml:space="preserve"> moment.</w:t>
      </w:r>
    </w:p>
    <w:p w:rsidRPr="00FF1605" w:rsidR="00CF1E3E" w:rsidP="00F369C3" w:rsidRDefault="00CF1E3E" w14:paraId="666E510D" w14:textId="2C2799EF">
      <w:r w:rsidRPr="00FF1605">
        <w:t xml:space="preserve">En </w:t>
      </w:r>
      <w:proofErr w:type="spellStart"/>
      <w:r w:rsidRPr="00FF1605">
        <w:t>matière</w:t>
      </w:r>
      <w:proofErr w:type="spellEnd"/>
      <w:r w:rsidRPr="00FF1605">
        <w:t xml:space="preserve"> d’</w:t>
      </w:r>
      <w:proofErr w:type="spellStart"/>
      <w:r w:rsidRPr="00FF1605">
        <w:t>appréciation</w:t>
      </w:r>
      <w:proofErr w:type="spellEnd"/>
      <w:r w:rsidRPr="00FF1605">
        <w:t xml:space="preserve"> de la </w:t>
      </w:r>
      <w:proofErr w:type="spellStart"/>
      <w:r w:rsidRPr="00FF1605">
        <w:t>causalite</w:t>
      </w:r>
      <w:proofErr w:type="spellEnd"/>
      <w:r w:rsidRPr="00FF1605">
        <w:t xml:space="preserve">́ naturelle par l’expert, le </w:t>
      </w:r>
      <w:proofErr w:type="spellStart"/>
      <w:r w:rsidRPr="00FF1605">
        <w:t>degre</w:t>
      </w:r>
      <w:proofErr w:type="spellEnd"/>
      <w:r w:rsidRPr="00FF1605">
        <w:t xml:space="preserve">́ de preuve appliqué dans le droit des assurances sociales est celui de la vraisemblance </w:t>
      </w:r>
      <w:proofErr w:type="spellStart"/>
      <w:r w:rsidRPr="00FF1605">
        <w:t>prépondérante</w:t>
      </w:r>
      <w:proofErr w:type="spellEnd"/>
      <w:r w:rsidRPr="00FF1605">
        <w:t>.</w:t>
      </w:r>
      <w:r w:rsidRPr="00FF1605" w:rsidR="001612A9">
        <w:rPr>
          <w:rStyle w:val="Appelnotedebasdep"/>
        </w:rPr>
        <w:footnoteReference w:id="14"/>
      </w:r>
      <w:r w:rsidRPr="00FF1605">
        <w:rPr>
          <w:position w:val="6"/>
        </w:rPr>
        <w:t xml:space="preserve"> </w:t>
      </w:r>
      <w:r w:rsidRPr="00FF1605">
        <w:t xml:space="preserve">Lorsqu’on doit trancher entre deux ou plusieurs </w:t>
      </w:r>
      <w:proofErr w:type="spellStart"/>
      <w:r w:rsidRPr="00FF1605">
        <w:t>possibilités</w:t>
      </w:r>
      <w:proofErr w:type="spellEnd"/>
      <w:r w:rsidRPr="00FF1605">
        <w:t>, l’</w:t>
      </w:r>
      <w:proofErr w:type="spellStart"/>
      <w:r w:rsidRPr="00FF1605">
        <w:t>état</w:t>
      </w:r>
      <w:proofErr w:type="spellEnd"/>
      <w:r w:rsidRPr="00FF1605">
        <w:t xml:space="preserve"> de fait vraisemblablement </w:t>
      </w:r>
      <w:proofErr w:type="spellStart"/>
      <w:r w:rsidRPr="00FF1605">
        <w:t>prépondérant</w:t>
      </w:r>
      <w:proofErr w:type="spellEnd"/>
      <w:r w:rsidRPr="00FF1605">
        <w:t xml:space="preserve"> est </w:t>
      </w:r>
      <w:proofErr w:type="spellStart"/>
      <w:r w:rsidRPr="00FF1605">
        <w:t>attribue</w:t>
      </w:r>
      <w:proofErr w:type="spellEnd"/>
      <w:r w:rsidRPr="00FF1605">
        <w:t>́ à celui le plus susceptible de s’</w:t>
      </w:r>
      <w:proofErr w:type="spellStart"/>
      <w:r w:rsidRPr="00FF1605">
        <w:t>être</w:t>
      </w:r>
      <w:proofErr w:type="spellEnd"/>
      <w:r w:rsidRPr="00FF1605">
        <w:t xml:space="preserve"> produit. Selon la </w:t>
      </w:r>
      <w:proofErr w:type="spellStart"/>
      <w:r w:rsidRPr="00FF1605">
        <w:t>définition</w:t>
      </w:r>
      <w:proofErr w:type="spellEnd"/>
      <w:r w:rsidRPr="00FF1605">
        <w:t xml:space="preserve"> </w:t>
      </w:r>
      <w:proofErr w:type="spellStart"/>
      <w:r w:rsidRPr="00FF1605">
        <w:t>littérale</w:t>
      </w:r>
      <w:proofErr w:type="spellEnd"/>
      <w:r w:rsidRPr="00FF1605">
        <w:t xml:space="preserve"> du Tribunal </w:t>
      </w:r>
      <w:proofErr w:type="spellStart"/>
      <w:r w:rsidRPr="00FF1605">
        <w:t>fédéral</w:t>
      </w:r>
      <w:proofErr w:type="spellEnd"/>
      <w:r w:rsidRPr="00FF1605">
        <w:t>, une preuve est</w:t>
      </w:r>
      <w:r w:rsidRPr="00FF1605" w:rsidR="001612A9">
        <w:t xml:space="preserve"> </w:t>
      </w:r>
      <w:proofErr w:type="spellStart"/>
      <w:r w:rsidRPr="00FF1605">
        <w:t>considérée</w:t>
      </w:r>
      <w:proofErr w:type="spellEnd"/>
      <w:r w:rsidRPr="00FF1605">
        <w:t xml:space="preserve"> comme </w:t>
      </w:r>
      <w:proofErr w:type="spellStart"/>
      <w:r w:rsidRPr="00FF1605">
        <w:t>établie</w:t>
      </w:r>
      <w:proofErr w:type="spellEnd"/>
      <w:r w:rsidRPr="00FF1605">
        <w:t xml:space="preserve"> selon le </w:t>
      </w:r>
      <w:proofErr w:type="spellStart"/>
      <w:r w:rsidRPr="00FF1605">
        <w:t>critère</w:t>
      </w:r>
      <w:proofErr w:type="spellEnd"/>
      <w:r w:rsidRPr="00FF1605">
        <w:t xml:space="preserve"> de la vraisemblance </w:t>
      </w:r>
      <w:proofErr w:type="spellStart"/>
      <w:r w:rsidRPr="00FF1605">
        <w:t>prépondérante</w:t>
      </w:r>
      <w:proofErr w:type="spellEnd"/>
      <w:r w:rsidRPr="00FF1605">
        <w:t xml:space="preserve"> lorsque, d’un point de vue objectif, des motifs importants plaident en faveur de son exactitude, sans que d’autres </w:t>
      </w:r>
      <w:proofErr w:type="spellStart"/>
      <w:r w:rsidRPr="00FF1605">
        <w:t>possibilités</w:t>
      </w:r>
      <w:proofErr w:type="spellEnd"/>
      <w:r w:rsidRPr="00FF1605">
        <w:t xml:space="preserve"> n’entrent raisonnablement en </w:t>
      </w:r>
      <w:proofErr w:type="spellStart"/>
      <w:r w:rsidRPr="00FF1605">
        <w:t>considération</w:t>
      </w:r>
      <w:proofErr w:type="spellEnd"/>
      <w:r w:rsidRPr="00FF1605">
        <w:t>.</w:t>
      </w:r>
      <w:r w:rsidRPr="00FF1605" w:rsidR="001612A9">
        <w:rPr>
          <w:rStyle w:val="Appelnotedebasdep"/>
        </w:rPr>
        <w:footnoteReference w:id="15"/>
      </w:r>
      <w:r w:rsidRPr="00FF1605">
        <w:rPr>
          <w:position w:val="6"/>
        </w:rPr>
        <w:t xml:space="preserve"> </w:t>
      </w:r>
    </w:p>
    <w:p w:rsidRPr="00FF1605" w:rsidR="00CF1E3E" w:rsidP="00F369C3" w:rsidRDefault="00CF1E3E" w14:paraId="2FF41391" w14:textId="2835565C">
      <w:r w:rsidRPr="00FF1605">
        <w:t xml:space="preserve">En sus, l’assurance-accidents exige un rapport de </w:t>
      </w:r>
      <w:proofErr w:type="spellStart"/>
      <w:r w:rsidRPr="00FF1605">
        <w:t>causalite</w:t>
      </w:r>
      <w:proofErr w:type="spellEnd"/>
      <w:r w:rsidRPr="00FF1605">
        <w:t xml:space="preserve">́ </w:t>
      </w:r>
      <w:proofErr w:type="spellStart"/>
      <w:r w:rsidRPr="00FF1605">
        <w:t>adéquate</w:t>
      </w:r>
      <w:proofErr w:type="spellEnd"/>
      <w:r w:rsidRPr="00FF1605">
        <w:t xml:space="preserve"> pour verser ses prestations. Il faut donc examiner si le dommage n’est pas survenu seulement dans le cas examiné, mais s’il se serait aussi produit selon le cours ordinaire des choses et l’</w:t>
      </w:r>
      <w:proofErr w:type="spellStart"/>
      <w:r w:rsidRPr="00FF1605">
        <w:t>expérience</w:t>
      </w:r>
      <w:proofErr w:type="spellEnd"/>
      <w:r w:rsidRPr="00FF1605">
        <w:t xml:space="preserve"> </w:t>
      </w:r>
      <w:proofErr w:type="spellStart"/>
      <w:r w:rsidRPr="00FF1605">
        <w:t>générale</w:t>
      </w:r>
      <w:proofErr w:type="spellEnd"/>
      <w:r w:rsidRPr="00FF1605">
        <w:t xml:space="preserve"> de la vie. Toutefois, </w:t>
      </w:r>
      <w:r w:rsidRPr="00FF1605">
        <w:lastRenderedPageBreak/>
        <w:t xml:space="preserve">le rapport de </w:t>
      </w:r>
      <w:proofErr w:type="spellStart"/>
      <w:r w:rsidRPr="00FF1605">
        <w:t>causalite</w:t>
      </w:r>
      <w:proofErr w:type="spellEnd"/>
      <w:r w:rsidRPr="00FF1605">
        <w:t xml:space="preserve">́ </w:t>
      </w:r>
      <w:proofErr w:type="spellStart"/>
      <w:r w:rsidRPr="00FF1605">
        <w:t>adéquate</w:t>
      </w:r>
      <w:proofErr w:type="spellEnd"/>
      <w:r w:rsidRPr="00FF1605">
        <w:t xml:space="preserve"> est une question juridique et constitue une notion qui ne doit pas </w:t>
      </w:r>
      <w:proofErr w:type="spellStart"/>
      <w:r w:rsidRPr="00FF1605">
        <w:t>être</w:t>
      </w:r>
      <w:proofErr w:type="spellEnd"/>
      <w:r w:rsidRPr="00FF1605">
        <w:t xml:space="preserve"> </w:t>
      </w:r>
      <w:proofErr w:type="spellStart"/>
      <w:r w:rsidRPr="00FF1605">
        <w:t>utilisée</w:t>
      </w:r>
      <w:proofErr w:type="spellEnd"/>
      <w:r w:rsidRPr="00FF1605">
        <w:t xml:space="preserve"> dans les explications fournies par le </w:t>
      </w:r>
      <w:proofErr w:type="spellStart"/>
      <w:r w:rsidRPr="00FF1605">
        <w:t>médecin</w:t>
      </w:r>
      <w:proofErr w:type="spellEnd"/>
      <w:r w:rsidRPr="00FF1605">
        <w:t xml:space="preserve">. </w:t>
      </w:r>
    </w:p>
    <w:p w:rsidRPr="00FF1605" w:rsidR="004F00DE" w:rsidP="00F369C3" w:rsidRDefault="00CF1E3E" w14:paraId="419F7093" w14:textId="77777777">
      <w:r w:rsidRPr="00FF1605">
        <w:t>Par souci d’</w:t>
      </w:r>
      <w:proofErr w:type="spellStart"/>
      <w:r w:rsidRPr="00FF1605">
        <w:t>exhaustivite</w:t>
      </w:r>
      <w:proofErr w:type="spellEnd"/>
      <w:r w:rsidRPr="00FF1605">
        <w:t xml:space="preserve">́ et afin d’en </w:t>
      </w:r>
      <w:proofErr w:type="spellStart"/>
      <w:r w:rsidRPr="00FF1605">
        <w:t>améliorer</w:t>
      </w:r>
      <w:proofErr w:type="spellEnd"/>
      <w:r w:rsidRPr="00FF1605">
        <w:t xml:space="preserve"> l’</w:t>
      </w:r>
      <w:proofErr w:type="spellStart"/>
      <w:r w:rsidRPr="00FF1605">
        <w:t>intelligibilite</w:t>
      </w:r>
      <w:proofErr w:type="spellEnd"/>
      <w:r w:rsidRPr="00FF1605">
        <w:t xml:space="preserve">́ et la transparence, les expertises </w:t>
      </w:r>
      <w:proofErr w:type="spellStart"/>
      <w:r w:rsidRPr="00FF1605">
        <w:t>médicales</w:t>
      </w:r>
      <w:proofErr w:type="spellEnd"/>
      <w:r w:rsidRPr="00FF1605">
        <w:t xml:space="preserve"> </w:t>
      </w:r>
      <w:proofErr w:type="spellStart"/>
      <w:r w:rsidRPr="00FF1605">
        <w:t>destinées</w:t>
      </w:r>
      <w:proofErr w:type="spellEnd"/>
      <w:r w:rsidRPr="00FF1605">
        <w:t xml:space="preserve"> aux assurances doivent </w:t>
      </w:r>
      <w:proofErr w:type="spellStart"/>
      <w:r w:rsidRPr="00FF1605">
        <w:t>être</w:t>
      </w:r>
      <w:proofErr w:type="spellEnd"/>
      <w:r w:rsidRPr="00FF1605">
        <w:t xml:space="preserve"> </w:t>
      </w:r>
      <w:proofErr w:type="spellStart"/>
      <w:r w:rsidRPr="00FF1605">
        <w:t>structurées</w:t>
      </w:r>
      <w:proofErr w:type="spellEnd"/>
      <w:r w:rsidRPr="00FF1605">
        <w:t xml:space="preserve"> </w:t>
      </w:r>
      <w:proofErr w:type="spellStart"/>
      <w:r w:rsidRPr="00FF1605">
        <w:t>conformément</w:t>
      </w:r>
      <w:proofErr w:type="spellEnd"/>
      <w:r w:rsidRPr="00FF1605">
        <w:t xml:space="preserve"> aux directives </w:t>
      </w:r>
      <w:proofErr w:type="spellStart"/>
      <w:r w:rsidRPr="00FF1605">
        <w:t>élaborées</w:t>
      </w:r>
      <w:proofErr w:type="spellEnd"/>
      <w:r w:rsidRPr="00FF1605">
        <w:t xml:space="preserve"> par les </w:t>
      </w:r>
      <w:proofErr w:type="spellStart"/>
      <w:r w:rsidRPr="00FF1605">
        <w:t>sociétés</w:t>
      </w:r>
      <w:proofErr w:type="spellEnd"/>
      <w:r w:rsidRPr="00FF1605">
        <w:t xml:space="preserve"> de discipline </w:t>
      </w:r>
      <w:proofErr w:type="spellStart"/>
      <w:r w:rsidRPr="00FF1605">
        <w:t>médicale</w:t>
      </w:r>
      <w:proofErr w:type="spellEnd"/>
      <w:r w:rsidRPr="00FF1605" w:rsidR="001612A9">
        <w:rPr>
          <w:rStyle w:val="Appelnotedebasdep"/>
        </w:rPr>
        <w:footnoteReference w:id="16"/>
      </w:r>
      <w:r w:rsidRPr="00FF1605">
        <w:rPr>
          <w:position w:val="6"/>
        </w:rPr>
        <w:t xml:space="preserve"> </w:t>
      </w:r>
      <w:r w:rsidRPr="00FF1605">
        <w:t xml:space="preserve">et aux standards </w:t>
      </w:r>
      <w:proofErr w:type="spellStart"/>
      <w:r w:rsidRPr="00FF1605">
        <w:t>arrêtés</w:t>
      </w:r>
      <w:proofErr w:type="spellEnd"/>
      <w:r w:rsidRPr="00FF1605">
        <w:t xml:space="preserve"> par le Tribunal </w:t>
      </w:r>
      <w:proofErr w:type="spellStart"/>
      <w:r w:rsidRPr="00FF1605">
        <w:t>fédéral</w:t>
      </w:r>
      <w:proofErr w:type="spellEnd"/>
      <w:r w:rsidRPr="00FF1605">
        <w:t>.</w:t>
      </w:r>
      <w:r w:rsidRPr="00FF1605" w:rsidR="001612A9">
        <w:rPr>
          <w:rStyle w:val="Appelnotedebasdep"/>
        </w:rPr>
        <w:footnoteReference w:id="17"/>
      </w:r>
      <w:r w:rsidRPr="00FF1605">
        <w:rPr>
          <w:position w:val="6"/>
        </w:rPr>
        <w:t xml:space="preserve"> </w:t>
      </w:r>
    </w:p>
    <w:sectPr w:rsidRPr="00FF1605" w:rsidR="004F00DE" w:rsidSect="001416E6">
      <w:headerReference w:type="even" r:id="rId42"/>
      <w:headerReference w:type="default" r:id="rId43"/>
      <w:footerReference w:type="even" r:id="rId44"/>
      <w:footerReference w:type="default" r:id="rId45"/>
      <w:headerReference w:type="first" r:id="rId46"/>
      <w:footerReference w:type="first" r:id="rId47"/>
      <w:pgSz w:w="11906" w:h="16838" w:orient="portrait"/>
      <w:pgMar w:top="1418" w:right="707"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91D47" w:rsidP="00F369C3" w:rsidRDefault="00591D47" w14:paraId="757DC10B" w14:textId="77777777">
      <w:r>
        <w:separator/>
      </w:r>
    </w:p>
  </w:endnote>
  <w:endnote w:type="continuationSeparator" w:id="0">
    <w:p w:rsidR="00591D47" w:rsidP="00F369C3" w:rsidRDefault="00591D47" w14:paraId="32BA27E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737164383"/>
      <w:docPartObj>
        <w:docPartGallery w:val="Page Numbers (Bottom of Page)"/>
        <w:docPartUnique/>
      </w:docPartObj>
    </w:sdtPr>
    <w:sdtContent>
      <w:p w:rsidR="000E2194" w:rsidP="00F369C3" w:rsidRDefault="000E2194" w14:paraId="6BA15894" w14:textId="77777777">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EndPr>
      <w:rPr>
        <w:rStyle w:val="Numrodepage"/>
      </w:rPr>
    </w:sdtEndPr>
  </w:sdt>
  <w:p w:rsidR="000E2194" w:rsidP="00F369C3" w:rsidRDefault="000E2194" w14:paraId="27D00A19"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Fonts w:ascii="Arial" w:hAnsi="Arial"/>
      </w:rPr>
      <w:id w:val="195741864"/>
      <w:docPartObj>
        <w:docPartGallery w:val="Page Numbers (Bottom of Page)"/>
        <w:docPartUnique/>
      </w:docPartObj>
    </w:sdtPr>
    <w:sdtContent>
      <w:sdt>
        <w:sdtPr>
          <w:rPr>
            <w:rFonts w:eastAsia="Arial"/>
            <w:lang w:val="de-DE"/>
          </w:rPr>
          <w:id w:val="-1734072147"/>
          <w:docPartObj>
            <w:docPartGallery w:val="Page Numbers (Bottom of Page)"/>
            <w:docPartUnique/>
          </w:docPartObj>
        </w:sdtPr>
        <w:sdtContent>
          <w:sdt>
            <w:sdtPr>
              <w:rPr>
                <w:rFonts w:eastAsia="Arial"/>
                <w:lang w:val="de-DE"/>
              </w:rPr>
              <w:id w:val="-1317716403"/>
              <w:docPartObj>
                <w:docPartGallery w:val="Page Numbers (Top of Page)"/>
                <w:docPartUnique/>
              </w:docPartObj>
            </w:sdtPr>
            <w:sdtContent>
              <w:sdt>
                <w:sdtPr>
                  <w:rPr>
                    <w:rFonts w:eastAsia="Arial"/>
                    <w:lang w:val="de-DE"/>
                  </w:rPr>
                  <w:id w:val="-467972122"/>
                  <w:docPartObj>
                    <w:docPartGallery w:val="Page Numbers (Top of Page)"/>
                    <w:docPartUnique/>
                  </w:docPartObj>
                </w:sdtPr>
                <w:sdtContent>
                  <w:p w:rsidRPr="00C1734B" w:rsidR="000E2194" w:rsidP="00C1734B" w:rsidRDefault="00C1734B" w14:paraId="49B1980E" w14:textId="3004DC56">
                    <w:pPr>
                      <w:pBdr>
                        <w:top w:val="single" w:color="4C204A" w:sz="4" w:space="6"/>
                      </w:pBdr>
                      <w:tabs>
                        <w:tab w:val="right" w:pos="9072"/>
                      </w:tabs>
                      <w:jc w:val="right"/>
                      <w:rPr>
                        <w:rFonts w:eastAsia="Arial"/>
                        <w:lang w:val="de-DE"/>
                      </w:rPr>
                    </w:pPr>
                    <w:r w:rsidRPr="009753B0">
                      <w:rPr>
                        <w:rFonts w:eastAsia="Arial"/>
                      </w:rPr>
                      <w:t xml:space="preserve">Page </w:t>
                    </w:r>
                    <w:r w:rsidRPr="009753B0">
                      <w:rPr>
                        <w:rFonts w:eastAsia="Arial"/>
                        <w:b/>
                        <w:bCs/>
                        <w:lang w:val="de-DE"/>
                      </w:rPr>
                      <w:fldChar w:fldCharType="begin"/>
                    </w:r>
                    <w:r w:rsidRPr="009753B0">
                      <w:rPr>
                        <w:rFonts w:eastAsia="Arial"/>
                        <w:b/>
                        <w:bCs/>
                        <w:lang w:val="de-DE"/>
                      </w:rPr>
                      <w:instrText>PAGE</w:instrText>
                    </w:r>
                    <w:r w:rsidRPr="009753B0">
                      <w:rPr>
                        <w:rFonts w:eastAsia="Arial"/>
                        <w:b/>
                        <w:bCs/>
                        <w:lang w:val="de-DE"/>
                      </w:rPr>
                      <w:fldChar w:fldCharType="separate"/>
                    </w:r>
                    <w:r w:rsidR="000F426B">
                      <w:rPr>
                        <w:rFonts w:eastAsia="Arial"/>
                        <w:b/>
                        <w:bCs/>
                        <w:lang w:val="de-DE"/>
                      </w:rPr>
                      <w:t>12</w:t>
                    </w:r>
                    <w:r w:rsidRPr="009753B0">
                      <w:rPr>
                        <w:rFonts w:eastAsia="Arial"/>
                        <w:b/>
                        <w:bCs/>
                        <w:lang w:val="de-DE"/>
                      </w:rPr>
                      <w:fldChar w:fldCharType="end"/>
                    </w:r>
                    <w:r w:rsidRPr="009753B0">
                      <w:rPr>
                        <w:rFonts w:eastAsia="Arial"/>
                      </w:rPr>
                      <w:t xml:space="preserve"> sur </w:t>
                    </w:r>
                    <w:r w:rsidRPr="009753B0">
                      <w:rPr>
                        <w:rFonts w:eastAsia="Arial"/>
                        <w:b/>
                        <w:bCs/>
                        <w:lang w:val="de-DE"/>
                      </w:rPr>
                      <w:fldChar w:fldCharType="begin"/>
                    </w:r>
                    <w:r w:rsidRPr="009753B0">
                      <w:rPr>
                        <w:rFonts w:eastAsia="Arial"/>
                        <w:b/>
                        <w:bCs/>
                        <w:lang w:val="de-DE"/>
                      </w:rPr>
                      <w:instrText>NUMPAGES</w:instrText>
                    </w:r>
                    <w:r w:rsidRPr="009753B0">
                      <w:rPr>
                        <w:rFonts w:eastAsia="Arial"/>
                        <w:b/>
                        <w:bCs/>
                        <w:lang w:val="de-DE"/>
                      </w:rPr>
                      <w:fldChar w:fldCharType="separate"/>
                    </w:r>
                    <w:r w:rsidR="000F426B">
                      <w:rPr>
                        <w:rFonts w:eastAsia="Arial"/>
                        <w:b/>
                        <w:bCs/>
                        <w:lang w:val="de-DE"/>
                      </w:rPr>
                      <w:t>25</w:t>
                    </w:r>
                    <w:r w:rsidRPr="009753B0">
                      <w:rPr>
                        <w:rFonts w:eastAsia="Arial"/>
                        <w:b/>
                        <w:bCs/>
                        <w:lang w:val="de-DE"/>
                      </w:rPr>
                      <w:fldChar w:fldCharType="end"/>
                    </w:r>
                  </w:p>
                </w:sdtContent>
                <w:sdtEndPr>
                  <w:rPr>
                    <w:rFonts w:eastAsia="Arial"/>
                    <w:lang w:val="de-DE"/>
                  </w:rPr>
                </w:sdtEndPr>
              </w:sdt>
            </w:sdtContent>
            <w:sdtEndPr>
              <w:rPr>
                <w:rFonts w:eastAsia="Arial"/>
                <w:lang w:val="de-DE"/>
              </w:rPr>
            </w:sdtEndPr>
          </w:sdt>
        </w:sdtContent>
        <w:sdtEndPr>
          <w:rPr>
            <w:rFonts w:eastAsia="Arial"/>
            <w:lang w:val="de-DE"/>
          </w:rPr>
        </w:sdtEndPr>
      </w:sdt>
    </w:sdtContent>
    <w:sdtEndPr>
      <w:rPr>
        <w:rStyle w:val="Numrodepage"/>
        <w:rFonts w:ascii="Arial" w:hAnsi="Arial"/>
      </w:rPr>
    </w:sdtEndPr>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4725" w:rsidP="00F369C3" w:rsidRDefault="00664725" w14:paraId="0A15AD8E" w14:textId="1012C289">
    <w:pPr>
      <w:pStyle w:val="Pieddepage"/>
      <w:rPr>
        <w:rStyle w:val="Numrodepage"/>
      </w:rPr>
    </w:pPr>
  </w:p>
  <w:p w:rsidR="00664725" w:rsidP="00F369C3" w:rsidRDefault="00664725" w14:paraId="7CAFE751"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91D47" w:rsidP="00F369C3" w:rsidRDefault="00591D47" w14:paraId="639A82DF" w14:textId="77777777">
      <w:r>
        <w:separator/>
      </w:r>
    </w:p>
  </w:footnote>
  <w:footnote w:type="continuationSeparator" w:id="0">
    <w:p w:rsidR="00591D47" w:rsidP="00F369C3" w:rsidRDefault="00591D47" w14:paraId="1FC28753" w14:textId="77777777">
      <w:r>
        <w:continuationSeparator/>
      </w:r>
    </w:p>
  </w:footnote>
  <w:footnote w:id="1">
    <w:p w:rsidR="000E2194" w:rsidP="00F369C3" w:rsidRDefault="000E2194" w14:paraId="7C1843E5" w14:textId="77777777">
      <w:pPr>
        <w:pStyle w:val="Notedebasdepage"/>
      </w:pPr>
      <w:r>
        <w:rPr>
          <w:rStyle w:val="Appelnotedebasdep"/>
        </w:rPr>
        <w:footnoteRef/>
      </w:r>
      <w:r>
        <w:t xml:space="preserve"> Dr Méd. Bruno </w:t>
      </w:r>
      <w:proofErr w:type="spellStart"/>
      <w:r>
        <w:t>Soltermann</w:t>
      </w:r>
      <w:proofErr w:type="spellEnd"/>
      <w:r>
        <w:t xml:space="preserve">, « Les expertises médicales en Suisse », </w:t>
      </w:r>
      <w:proofErr w:type="spellStart"/>
      <w:r>
        <w:t>Swiss</w:t>
      </w:r>
      <w:proofErr w:type="spellEnd"/>
      <w:r>
        <w:t xml:space="preserve"> </w:t>
      </w:r>
      <w:proofErr w:type="spellStart"/>
      <w:r>
        <w:t>Insurance</w:t>
      </w:r>
      <w:proofErr w:type="spellEnd"/>
      <w:r>
        <w:t xml:space="preserve"> </w:t>
      </w:r>
      <w:proofErr w:type="spellStart"/>
      <w:r>
        <w:t>Medicine</w:t>
      </w:r>
      <w:proofErr w:type="spellEnd"/>
      <w:r>
        <w:t> ;  2019, p. 5 à 9</w:t>
      </w:r>
    </w:p>
  </w:footnote>
  <w:footnote w:id="2">
    <w:p w:rsidRPr="005E6515" w:rsidR="000E2194" w:rsidP="00F369C3" w:rsidRDefault="000E2194" w14:paraId="49F1967C" w14:textId="77777777">
      <w:pPr>
        <w:pStyle w:val="Notedebasdepage"/>
      </w:pPr>
      <w:r w:rsidRPr="005E6515">
        <w:rPr>
          <w:rStyle w:val="Appelnotedebasdep"/>
        </w:rPr>
        <w:footnoteRef/>
      </w:r>
      <w:r w:rsidRPr="005E6515">
        <w:t xml:space="preserve">  Guide pratique, « Bases juridiques pour le quotidien du médecin » ; éditrices FMH et ASSM ; 2020, p.164ss</w:t>
      </w:r>
    </w:p>
  </w:footnote>
  <w:footnote w:id="3">
    <w:p w:rsidRPr="006635E0" w:rsidR="004F00DE" w:rsidP="006635E0" w:rsidRDefault="004F00DE" w14:paraId="5426FB45" w14:textId="55B68CBB">
      <w:pPr>
        <w:pStyle w:val="Notedebasdepage"/>
        <w:spacing w:before="0" w:after="0"/>
        <w:rPr>
          <w:rFonts w:ascii="Verdana" w:hAnsi="Verdana"/>
        </w:rPr>
      </w:pPr>
      <w:r w:rsidRPr="006635E0">
        <w:rPr>
          <w:rStyle w:val="Appelnotedebasdep"/>
          <w:rFonts w:ascii="Verdana" w:hAnsi="Verdana"/>
        </w:rPr>
        <w:footnoteRef/>
      </w:r>
      <w:r w:rsidRPr="006635E0">
        <w:rPr>
          <w:rFonts w:ascii="Verdana" w:hAnsi="Verdana"/>
        </w:rPr>
        <w:t xml:space="preserve"> Guide pratique, idem, p. 164ss</w:t>
      </w:r>
    </w:p>
  </w:footnote>
  <w:footnote w:id="4">
    <w:p w:rsidRPr="006635E0" w:rsidR="000E2194" w:rsidP="006635E0" w:rsidRDefault="000E2194" w14:paraId="7682794E" w14:textId="5741B8D9">
      <w:pPr>
        <w:pStyle w:val="NormalWeb"/>
        <w:spacing w:before="0" w:beforeAutospacing="0" w:after="0" w:afterAutospacing="0"/>
      </w:pPr>
      <w:r w:rsidRPr="006635E0">
        <w:rPr>
          <w:rStyle w:val="Appelnotedebasdep"/>
        </w:rPr>
        <w:footnoteRef/>
      </w:r>
      <w:r w:rsidRPr="006635E0">
        <w:t xml:space="preserve"> Atteinte importante et durable à l’intégrité corporelle, intellectuelle ou psychique. </w:t>
      </w:r>
    </w:p>
  </w:footnote>
  <w:footnote w:id="5">
    <w:p w:rsidRPr="006635E0" w:rsidR="000E2194" w:rsidP="006635E0" w:rsidRDefault="000E2194" w14:paraId="06748D1E" w14:textId="0CAA6359">
      <w:pPr>
        <w:pStyle w:val="NormalWeb"/>
        <w:spacing w:before="0" w:beforeAutospacing="0" w:after="0" w:afterAutospacing="0"/>
      </w:pPr>
      <w:r w:rsidRPr="006635E0">
        <w:rPr>
          <w:rStyle w:val="Appelnotedebasdep"/>
        </w:rPr>
        <w:footnoteRef/>
      </w:r>
      <w:r w:rsidRPr="006635E0">
        <w:t xml:space="preserve"> «L’exercice d’une profession </w:t>
      </w:r>
      <w:proofErr w:type="spellStart"/>
      <w:r w:rsidRPr="006635E0">
        <w:t>médicale</w:t>
      </w:r>
      <w:proofErr w:type="spellEnd"/>
      <w:r w:rsidRPr="006635E0">
        <w:t xml:space="preserve"> universitaire à titre d’</w:t>
      </w:r>
      <w:proofErr w:type="spellStart"/>
      <w:r w:rsidRPr="006635E0">
        <w:t>activite</w:t>
      </w:r>
      <w:proofErr w:type="spellEnd"/>
      <w:r w:rsidRPr="006635E0">
        <w:t xml:space="preserve">́ </w:t>
      </w:r>
      <w:proofErr w:type="spellStart"/>
      <w:r w:rsidRPr="006635E0">
        <w:t>économique</w:t>
      </w:r>
      <w:proofErr w:type="spellEnd"/>
      <w:r w:rsidRPr="006635E0">
        <w:t xml:space="preserve"> </w:t>
      </w:r>
      <w:proofErr w:type="spellStart"/>
      <w:r w:rsidRPr="006635E0">
        <w:t>privée</w:t>
      </w:r>
      <w:proofErr w:type="spellEnd"/>
      <w:r w:rsidRPr="006635E0">
        <w:t xml:space="preserve"> sous sa propre </w:t>
      </w:r>
      <w:proofErr w:type="spellStart"/>
      <w:r w:rsidRPr="006635E0">
        <w:t>responsabilite</w:t>
      </w:r>
      <w:proofErr w:type="spellEnd"/>
      <w:r w:rsidRPr="006635E0">
        <w:t xml:space="preserve">́ requiert une autorisation du canton sur le territoire duquel la profession </w:t>
      </w:r>
      <w:proofErr w:type="spellStart"/>
      <w:r w:rsidRPr="006635E0">
        <w:t>médicale</w:t>
      </w:r>
      <w:proofErr w:type="spellEnd"/>
      <w:r w:rsidRPr="006635E0">
        <w:t xml:space="preserve"> est </w:t>
      </w:r>
      <w:proofErr w:type="spellStart"/>
      <w:r w:rsidRPr="006635E0">
        <w:t>exercée</w:t>
      </w:r>
      <w:proofErr w:type="spellEnd"/>
      <w:r w:rsidRPr="006635E0">
        <w:t>» (</w:t>
      </w:r>
      <w:hyperlink w:history="1" w:anchor="art_34" r:id="rId1">
        <w:r w:rsidRPr="005D4D19">
          <w:rPr>
            <w:rStyle w:val="Lienhypertexte"/>
          </w:rPr>
          <w:t xml:space="preserve">art. 34 </w:t>
        </w:r>
        <w:proofErr w:type="spellStart"/>
        <w:r w:rsidRPr="005D4D19">
          <w:rPr>
            <w:rStyle w:val="Lienhypertexte"/>
          </w:rPr>
          <w:t>LPMéd</w:t>
        </w:r>
        <w:proofErr w:type="spellEnd"/>
      </w:hyperlink>
      <w:r w:rsidRPr="006635E0">
        <w:t xml:space="preserve">). Le Tribunal </w:t>
      </w:r>
      <w:proofErr w:type="spellStart"/>
      <w:r w:rsidRPr="006635E0">
        <w:t>fédéral</w:t>
      </w:r>
      <w:proofErr w:type="spellEnd"/>
      <w:r w:rsidRPr="006635E0">
        <w:t xml:space="preserve"> a </w:t>
      </w:r>
      <w:proofErr w:type="spellStart"/>
      <w:r w:rsidRPr="006635E0">
        <w:t>confirme</w:t>
      </w:r>
      <w:proofErr w:type="spellEnd"/>
      <w:r w:rsidRPr="006635E0">
        <w:t>́ que l’</w:t>
      </w:r>
      <w:proofErr w:type="spellStart"/>
      <w:r w:rsidRPr="006635E0">
        <w:t>activite</w:t>
      </w:r>
      <w:proofErr w:type="spellEnd"/>
      <w:r w:rsidRPr="006635E0">
        <w:t xml:space="preserve">́ d’expert </w:t>
      </w:r>
      <w:proofErr w:type="spellStart"/>
      <w:r w:rsidRPr="006635E0">
        <w:t>exercée</w:t>
      </w:r>
      <w:proofErr w:type="spellEnd"/>
      <w:r w:rsidRPr="006635E0">
        <w:t xml:space="preserve"> sans autorisation de pratiquer est formellement illicite, cf. ATF 8C 436/2012, cons. 3.4. </w:t>
      </w:r>
    </w:p>
  </w:footnote>
  <w:footnote w:id="6">
    <w:p w:rsidRPr="006635E0" w:rsidR="000E2194" w:rsidP="006635E0" w:rsidRDefault="000E2194" w14:paraId="40565B0A" w14:textId="77777777">
      <w:pPr>
        <w:pStyle w:val="NormalWeb"/>
        <w:spacing w:before="0" w:beforeAutospacing="0" w:after="0" w:afterAutospacing="0"/>
      </w:pPr>
      <w:r w:rsidRPr="006635E0">
        <w:rPr>
          <w:rStyle w:val="Appelnotedebasdep"/>
        </w:rPr>
        <w:footnoteRef/>
      </w:r>
      <w:r w:rsidRPr="006635E0">
        <w:t xml:space="preserve"> Il convient de s’</w:t>
      </w:r>
      <w:proofErr w:type="spellStart"/>
      <w:r w:rsidRPr="006635E0">
        <w:t>enquérir</w:t>
      </w:r>
      <w:proofErr w:type="spellEnd"/>
      <w:r w:rsidRPr="006635E0">
        <w:t xml:space="preserve"> de la couverture </w:t>
      </w:r>
      <w:proofErr w:type="spellStart"/>
      <w:r w:rsidRPr="006635E0">
        <w:t>adéquate</w:t>
      </w:r>
      <w:proofErr w:type="spellEnd"/>
      <w:r w:rsidRPr="006635E0">
        <w:t xml:space="preserve"> </w:t>
      </w:r>
      <w:proofErr w:type="spellStart"/>
      <w:r w:rsidRPr="006635E0">
        <w:t>auprès</w:t>
      </w:r>
      <w:proofErr w:type="spellEnd"/>
      <w:r w:rsidRPr="006635E0">
        <w:t xml:space="preserve"> de l’assurance </w:t>
      </w:r>
      <w:proofErr w:type="spellStart"/>
      <w:r w:rsidRPr="006635E0">
        <w:t>responsabilite</w:t>
      </w:r>
      <w:proofErr w:type="spellEnd"/>
      <w:r w:rsidRPr="006635E0">
        <w:t>́ civile professionnelle.</w:t>
      </w:r>
    </w:p>
  </w:footnote>
  <w:footnote w:id="7">
    <w:p w:rsidRPr="006635E0" w:rsidR="000E2194" w:rsidP="006635E0" w:rsidRDefault="000E2194" w14:paraId="4BEF6FBD" w14:textId="5669990B">
      <w:pPr>
        <w:pStyle w:val="NormalWeb"/>
        <w:spacing w:before="0" w:beforeAutospacing="0" w:after="0" w:afterAutospacing="0"/>
      </w:pPr>
      <w:r w:rsidRPr="006635E0">
        <w:rPr>
          <w:rStyle w:val="Appelnotedebasdep"/>
        </w:rPr>
        <w:footnoteRef/>
      </w:r>
      <w:r w:rsidRPr="006635E0">
        <w:t xml:space="preserve">  </w:t>
      </w:r>
      <w:hyperlink w:history="1" w:anchor="art_307" r:id="rId2">
        <w:r w:rsidRPr="006279D1">
          <w:rPr>
            <w:rStyle w:val="Lienhypertexte"/>
          </w:rPr>
          <w:t>Art. 307 CP</w:t>
        </w:r>
      </w:hyperlink>
      <w:r w:rsidRPr="006635E0">
        <w:t xml:space="preserve">, </w:t>
      </w:r>
      <w:hyperlink w:history="1" w:anchor="art_318" r:id="rId3">
        <w:r w:rsidRPr="000A4645">
          <w:rPr>
            <w:rStyle w:val="Lienhypertexte"/>
          </w:rPr>
          <w:t>art. 318 CP</w:t>
        </w:r>
      </w:hyperlink>
      <w:r w:rsidRPr="006635E0">
        <w:t xml:space="preserve">; </w:t>
      </w:r>
      <w:hyperlink w:history="1" r:id="rId4">
        <w:r w:rsidRPr="000B2C0B">
          <w:rPr>
            <w:rStyle w:val="Lienhypertexte"/>
          </w:rPr>
          <w:t>ATF 6B_99/2008</w:t>
        </w:r>
      </w:hyperlink>
      <w:r w:rsidRPr="006635E0">
        <w:t xml:space="preserve"> du 18 mars 2008. </w:t>
      </w:r>
    </w:p>
    <w:p w:rsidRPr="005E6515" w:rsidR="000E2194" w:rsidP="00F369C3" w:rsidRDefault="000E2194" w14:paraId="3B9E8F16" w14:textId="77777777">
      <w:pPr>
        <w:pStyle w:val="Notedebasdepage"/>
      </w:pPr>
    </w:p>
  </w:footnote>
  <w:footnote w:id="8">
    <w:p w:rsidRPr="005E6515" w:rsidR="000E2194" w:rsidP="00FC6B00" w:rsidRDefault="000E2194" w14:paraId="4CE40846" w14:textId="6FB16542">
      <w:pPr>
        <w:pStyle w:val="NormalWeb"/>
        <w:spacing w:before="0" w:beforeAutospacing="0" w:after="0" w:afterAutospacing="0"/>
      </w:pPr>
      <w:r w:rsidRPr="005E6515">
        <w:rPr>
          <w:rStyle w:val="Appelnotedebasdep"/>
          <w:rFonts w:ascii="Arial" w:hAnsi="Arial"/>
        </w:rPr>
        <w:footnoteRef/>
      </w:r>
      <w:r w:rsidRPr="005E6515">
        <w:t xml:space="preserve"> </w:t>
      </w:r>
      <w:hyperlink w:history="1" r:id="rId5">
        <w:r w:rsidRPr="00073E05">
          <w:rPr>
            <w:rStyle w:val="Lienhypertexte"/>
          </w:rPr>
          <w:t>ATF 125 V 351</w:t>
        </w:r>
      </w:hyperlink>
      <w:r w:rsidRPr="005E6515">
        <w:t xml:space="preserve">, cons. 3a, p. 352 et la </w:t>
      </w:r>
      <w:proofErr w:type="spellStart"/>
      <w:r w:rsidRPr="005E6515">
        <w:t>référence</w:t>
      </w:r>
      <w:proofErr w:type="spellEnd"/>
      <w:r w:rsidRPr="005E6515">
        <w:t xml:space="preserve"> </w:t>
      </w:r>
      <w:proofErr w:type="spellStart"/>
      <w:r w:rsidRPr="005E6515">
        <w:t>citée</w:t>
      </w:r>
      <w:proofErr w:type="spellEnd"/>
      <w:r w:rsidRPr="005E6515">
        <w:t xml:space="preserve">. </w:t>
      </w:r>
    </w:p>
  </w:footnote>
  <w:footnote w:id="9">
    <w:p w:rsidRPr="006139F7" w:rsidR="000E2194" w:rsidP="00FC6B00" w:rsidRDefault="000E2194" w14:paraId="631E31A1" w14:textId="0BD373B8">
      <w:pPr>
        <w:pStyle w:val="NormalWeb"/>
        <w:spacing w:before="0" w:beforeAutospacing="0" w:after="0" w:afterAutospacing="0"/>
        <w:rPr>
          <w:lang w:val="en-US"/>
        </w:rPr>
      </w:pPr>
      <w:r w:rsidRPr="005E6515">
        <w:rPr>
          <w:rStyle w:val="Appelnotedebasdep"/>
          <w:rFonts w:ascii="Arial" w:hAnsi="Arial"/>
        </w:rPr>
        <w:footnoteRef/>
      </w:r>
      <w:r w:rsidRPr="006139F7">
        <w:rPr>
          <w:lang w:val="en-US"/>
        </w:rPr>
        <w:t xml:space="preserve"> ATF 125 V 351, cons. 3b. </w:t>
      </w:r>
    </w:p>
  </w:footnote>
  <w:footnote w:id="10">
    <w:p w:rsidRPr="00ED3C38" w:rsidR="000E2194" w:rsidP="00B02397" w:rsidRDefault="000E2194" w14:paraId="1862E347" w14:textId="0C46CAC4">
      <w:pPr>
        <w:pStyle w:val="NormalWeb"/>
        <w:spacing w:before="0" w:beforeAutospacing="0" w:after="0" w:afterAutospacing="0"/>
        <w:rPr>
          <w:lang w:val="en-US"/>
        </w:rPr>
      </w:pPr>
      <w:r w:rsidRPr="005E6515">
        <w:rPr>
          <w:rStyle w:val="Appelnotedebasdep"/>
          <w:rFonts w:ascii="Arial" w:hAnsi="Arial"/>
        </w:rPr>
        <w:footnoteRef/>
      </w:r>
      <w:r w:rsidRPr="006139F7">
        <w:rPr>
          <w:lang w:val="en-US"/>
        </w:rPr>
        <w:t xml:space="preserve"> ATF 125 V 351, cons. </w:t>
      </w:r>
      <w:r w:rsidRPr="00ED3C38">
        <w:rPr>
          <w:lang w:val="en-US"/>
        </w:rPr>
        <w:t xml:space="preserve">3b/dd, p. 353. </w:t>
      </w:r>
    </w:p>
  </w:footnote>
  <w:footnote w:id="11">
    <w:p w:rsidRPr="005E6515" w:rsidR="000E2194" w:rsidP="00B02397" w:rsidRDefault="000E2194" w14:paraId="24B5E2F3" w14:textId="12DD8863">
      <w:pPr>
        <w:pStyle w:val="NormalWeb"/>
        <w:spacing w:before="0" w:beforeAutospacing="0" w:after="0" w:afterAutospacing="0"/>
      </w:pPr>
      <w:r w:rsidRPr="005E6515">
        <w:rPr>
          <w:rStyle w:val="Appelnotedebasdep"/>
          <w:rFonts w:ascii="Arial" w:hAnsi="Arial"/>
        </w:rPr>
        <w:footnoteRef/>
      </w:r>
      <w:r w:rsidRPr="005E6515">
        <w:t xml:space="preserve"> </w:t>
      </w:r>
      <w:proofErr w:type="spellStart"/>
      <w:r w:rsidRPr="005E6515">
        <w:t>Arrêt</w:t>
      </w:r>
      <w:proofErr w:type="spellEnd"/>
      <w:r w:rsidRPr="005E6515">
        <w:t xml:space="preserve"> du Tribunal </w:t>
      </w:r>
      <w:proofErr w:type="spellStart"/>
      <w:r w:rsidRPr="005E6515">
        <w:t>fédéral</w:t>
      </w:r>
      <w:proofErr w:type="spellEnd"/>
      <w:r w:rsidRPr="005E6515">
        <w:t xml:space="preserve"> 8C_892/2014 du 23 avril 2015 </w:t>
      </w:r>
    </w:p>
  </w:footnote>
  <w:footnote w:id="12">
    <w:p w:rsidRPr="006139F7" w:rsidR="000E2194" w:rsidP="00B02397" w:rsidRDefault="000E2194" w14:paraId="70D05B0B" w14:textId="47F37F7D">
      <w:pPr>
        <w:pStyle w:val="NormalWeb"/>
        <w:spacing w:before="0" w:beforeAutospacing="0" w:after="0" w:afterAutospacing="0"/>
        <w:rPr>
          <w:lang w:val="en-US"/>
        </w:rPr>
      </w:pPr>
      <w:r w:rsidRPr="005E6515">
        <w:rPr>
          <w:rStyle w:val="Appelnotedebasdep"/>
          <w:rFonts w:ascii="Arial" w:hAnsi="Arial"/>
        </w:rPr>
        <w:footnoteRef/>
      </w:r>
      <w:r w:rsidRPr="006139F7">
        <w:rPr>
          <w:lang w:val="en-US"/>
        </w:rPr>
        <w:t xml:space="preserve"> </w:t>
      </w:r>
      <w:hyperlink w:history="1" r:id="rId6">
        <w:r w:rsidRPr="00682E0A">
          <w:rPr>
            <w:rStyle w:val="Lienhypertexte"/>
            <w:lang w:val="en-US"/>
          </w:rPr>
          <w:t>ATF 141 III 433</w:t>
        </w:r>
      </w:hyperlink>
      <w:r w:rsidRPr="006139F7">
        <w:rPr>
          <w:lang w:val="en-US"/>
        </w:rPr>
        <w:t xml:space="preserve">, p. 435; cf. chap. 6.4. </w:t>
      </w:r>
    </w:p>
  </w:footnote>
  <w:footnote w:id="13">
    <w:p w:rsidRPr="005E6515" w:rsidR="000E2194" w:rsidP="00B02397" w:rsidRDefault="000E2194" w14:paraId="04419BE0" w14:textId="6836DE26">
      <w:pPr>
        <w:pStyle w:val="NormalWeb"/>
        <w:spacing w:before="0" w:beforeAutospacing="0" w:after="0" w:afterAutospacing="0"/>
      </w:pPr>
      <w:r w:rsidRPr="005E6515">
        <w:rPr>
          <w:rStyle w:val="Appelnotedebasdep"/>
          <w:rFonts w:ascii="Arial" w:hAnsi="Arial"/>
        </w:rPr>
        <w:footnoteRef/>
      </w:r>
      <w:r w:rsidRPr="005E6515">
        <w:t xml:space="preserve"> </w:t>
      </w:r>
      <w:proofErr w:type="spellStart"/>
      <w:r w:rsidRPr="005E6515">
        <w:t>Arrêt</w:t>
      </w:r>
      <w:proofErr w:type="spellEnd"/>
      <w:r w:rsidRPr="005E6515">
        <w:t xml:space="preserve"> du Tribunal </w:t>
      </w:r>
      <w:proofErr w:type="spellStart"/>
      <w:r w:rsidRPr="005E6515">
        <w:t>fédéral</w:t>
      </w:r>
      <w:proofErr w:type="spellEnd"/>
      <w:r w:rsidRPr="005E6515">
        <w:t xml:space="preserve"> </w:t>
      </w:r>
      <w:hyperlink w:history="1" r:id="rId7">
        <w:r w:rsidRPr="00F378D5">
          <w:rPr>
            <w:rStyle w:val="Lienhypertexte"/>
          </w:rPr>
          <w:t>4P.133/1993 du 29 septembre 1993</w:t>
        </w:r>
      </w:hyperlink>
      <w:r w:rsidRPr="005E6515">
        <w:t xml:space="preserve">, cons. 2a. Au final, la reconnaissance    </w:t>
      </w:r>
    </w:p>
    <w:p w:rsidRPr="005E6515" w:rsidR="000E2194" w:rsidP="00336F46" w:rsidRDefault="000E2194" w14:paraId="474A89BE" w14:textId="5033FF46">
      <w:pPr>
        <w:pStyle w:val="NormalWeb"/>
        <w:spacing w:before="0" w:beforeAutospacing="0" w:after="0" w:afterAutospacing="0"/>
      </w:pPr>
      <w:r w:rsidRPr="001612A9">
        <w:t>et l’</w:t>
      </w:r>
      <w:proofErr w:type="spellStart"/>
      <w:r w:rsidRPr="001612A9">
        <w:t>appréciation</w:t>
      </w:r>
      <w:proofErr w:type="spellEnd"/>
      <w:r w:rsidRPr="001612A9">
        <w:t xml:space="preserve"> de l’expertise FMH en tant que moyen de preuve </w:t>
      </w:r>
      <w:proofErr w:type="spellStart"/>
      <w:r w:rsidRPr="001612A9">
        <w:t>dépendent</w:t>
      </w:r>
      <w:proofErr w:type="spellEnd"/>
      <w:r w:rsidRPr="001612A9">
        <w:t xml:space="preserve"> du juge concerné. </w:t>
      </w:r>
    </w:p>
  </w:footnote>
  <w:footnote w:id="14">
    <w:p w:rsidRPr="00336F46" w:rsidR="000E2194" w:rsidP="00336F46" w:rsidRDefault="000E2194" w14:paraId="119322F4" w14:textId="77777777">
      <w:pPr>
        <w:pStyle w:val="NormalWeb"/>
        <w:spacing w:before="0" w:beforeAutospacing="0" w:after="0" w:afterAutospacing="0"/>
      </w:pPr>
      <w:r w:rsidRPr="00336F46">
        <w:rPr>
          <w:rStyle w:val="Appelnotedebasdep"/>
        </w:rPr>
        <w:footnoteRef/>
      </w:r>
      <w:r w:rsidRPr="00336F46">
        <w:t xml:space="preserve"> Dans le </w:t>
      </w:r>
      <w:proofErr w:type="spellStart"/>
      <w:r w:rsidRPr="00336F46">
        <w:t>procès</w:t>
      </w:r>
      <w:proofErr w:type="spellEnd"/>
      <w:r w:rsidRPr="00336F46">
        <w:t xml:space="preserve"> en </w:t>
      </w:r>
      <w:proofErr w:type="spellStart"/>
      <w:r w:rsidRPr="00336F46">
        <w:t>responsabilite</w:t>
      </w:r>
      <w:proofErr w:type="spellEnd"/>
      <w:r w:rsidRPr="00336F46">
        <w:t xml:space="preserve">́ contre le </w:t>
      </w:r>
      <w:proofErr w:type="spellStart"/>
      <w:r w:rsidRPr="00336F46">
        <w:t>médecin</w:t>
      </w:r>
      <w:proofErr w:type="spellEnd"/>
      <w:r w:rsidRPr="00336F46">
        <w:t xml:space="preserve">, le </w:t>
      </w:r>
      <w:proofErr w:type="spellStart"/>
      <w:r w:rsidRPr="00336F46">
        <w:t>degre</w:t>
      </w:r>
      <w:proofErr w:type="spellEnd"/>
      <w:r w:rsidRPr="00336F46">
        <w:t xml:space="preserve">́ de preuve de la vraisemblance </w:t>
      </w:r>
      <w:proofErr w:type="spellStart"/>
      <w:r w:rsidRPr="00336F46">
        <w:t>prépondérante</w:t>
      </w:r>
      <w:proofErr w:type="spellEnd"/>
      <w:r w:rsidRPr="00336F46">
        <w:t xml:space="preserve"> est aussi applicable à la </w:t>
      </w:r>
      <w:proofErr w:type="spellStart"/>
      <w:r w:rsidRPr="00336F46">
        <w:t>causalite</w:t>
      </w:r>
      <w:proofErr w:type="spellEnd"/>
      <w:r w:rsidRPr="00336F46">
        <w:t>́ naturelle entre la violation (</w:t>
      </w:r>
      <w:proofErr w:type="spellStart"/>
      <w:r w:rsidRPr="00336F46">
        <w:t>établie</w:t>
      </w:r>
      <w:proofErr w:type="spellEnd"/>
      <w:r w:rsidRPr="00336F46">
        <w:t xml:space="preserve">) du devoir de diligence et le dommage </w:t>
      </w:r>
      <w:proofErr w:type="spellStart"/>
      <w:r w:rsidRPr="00336F46">
        <w:t>allégue</w:t>
      </w:r>
      <w:proofErr w:type="spellEnd"/>
      <w:r w:rsidRPr="00336F46">
        <w:t>́.</w:t>
      </w:r>
    </w:p>
  </w:footnote>
  <w:footnote w:id="15">
    <w:p w:rsidRPr="00336F46" w:rsidR="000E2194" w:rsidP="00336F46" w:rsidRDefault="000E2194" w14:paraId="54B0B7D1" w14:textId="77777777">
      <w:pPr>
        <w:pStyle w:val="NormalWeb"/>
        <w:spacing w:before="0" w:beforeAutospacing="0" w:after="0" w:afterAutospacing="0"/>
      </w:pPr>
      <w:r w:rsidRPr="00336F46">
        <w:rPr>
          <w:rStyle w:val="Appelnotedebasdep"/>
        </w:rPr>
        <w:footnoteRef/>
      </w:r>
      <w:r w:rsidRPr="00336F46">
        <w:t xml:space="preserve"> </w:t>
      </w:r>
      <w:proofErr w:type="spellStart"/>
      <w:r w:rsidRPr="00336F46">
        <w:t>Arrêt</w:t>
      </w:r>
      <w:proofErr w:type="spellEnd"/>
      <w:r w:rsidRPr="00336F46">
        <w:t xml:space="preserve"> du Tribunal </w:t>
      </w:r>
      <w:proofErr w:type="spellStart"/>
      <w:r w:rsidRPr="00336F46">
        <w:t>fédéral</w:t>
      </w:r>
      <w:proofErr w:type="spellEnd"/>
      <w:r w:rsidRPr="00336F46">
        <w:t xml:space="preserve"> 4A_397/2008 du 23 septembre 2008: dans cet </w:t>
      </w:r>
      <w:proofErr w:type="spellStart"/>
      <w:r w:rsidRPr="00336F46">
        <w:t>arrêt</w:t>
      </w:r>
      <w:proofErr w:type="spellEnd"/>
      <w:r w:rsidRPr="00336F46">
        <w:t xml:space="preserve">, le Tribunal </w:t>
      </w:r>
      <w:proofErr w:type="spellStart"/>
      <w:r w:rsidRPr="00336F46">
        <w:t>fédéral</w:t>
      </w:r>
      <w:proofErr w:type="spellEnd"/>
      <w:r w:rsidRPr="00336F46">
        <w:t xml:space="preserve"> a </w:t>
      </w:r>
      <w:proofErr w:type="spellStart"/>
      <w:r w:rsidRPr="00336F46">
        <w:t>considére</w:t>
      </w:r>
      <w:proofErr w:type="spellEnd"/>
      <w:r w:rsidRPr="00336F46">
        <w:t xml:space="preserve">́ qu’une vraisemblance de 51 % seulement ne suffisait pas </w:t>
      </w:r>
      <w:proofErr w:type="spellStart"/>
      <w:r w:rsidRPr="00336F46">
        <w:t>a</w:t>
      </w:r>
      <w:proofErr w:type="spellEnd"/>
      <w:r w:rsidRPr="00336F46">
        <w:t xml:space="preserve">̀ fonder une «vraisemblance </w:t>
      </w:r>
      <w:proofErr w:type="spellStart"/>
      <w:r w:rsidRPr="00336F46">
        <w:t>prépondérante</w:t>
      </w:r>
      <w:proofErr w:type="spellEnd"/>
      <w:r w:rsidRPr="00336F46">
        <w:t xml:space="preserve">». Il n’a toutefois pas indiqué le pourcentage à partir duquel cette </w:t>
      </w:r>
      <w:proofErr w:type="spellStart"/>
      <w:r w:rsidRPr="00336F46">
        <w:t>dernière</w:t>
      </w:r>
      <w:proofErr w:type="spellEnd"/>
      <w:r w:rsidRPr="00336F46">
        <w:t xml:space="preserve"> devrait </w:t>
      </w:r>
      <w:proofErr w:type="spellStart"/>
      <w:r w:rsidRPr="00336F46">
        <w:t>être</w:t>
      </w:r>
      <w:proofErr w:type="spellEnd"/>
      <w:r w:rsidRPr="00336F46">
        <w:t xml:space="preserve"> admise. </w:t>
      </w:r>
    </w:p>
  </w:footnote>
  <w:footnote w:id="16">
    <w:p w:rsidRPr="00336F46" w:rsidR="000E2194" w:rsidP="00336F46" w:rsidRDefault="000E2194" w14:paraId="1A88AA37" w14:textId="77777777">
      <w:pPr>
        <w:pStyle w:val="NormalWeb"/>
        <w:spacing w:before="0" w:beforeAutospacing="0" w:after="0" w:afterAutospacing="0"/>
      </w:pPr>
      <w:r w:rsidRPr="00336F46">
        <w:rPr>
          <w:rStyle w:val="Appelnotedebasdep"/>
        </w:rPr>
        <w:footnoteRef/>
      </w:r>
      <w:r w:rsidRPr="00336F46">
        <w:t xml:space="preserve"> ATF 141 V 281. </w:t>
      </w:r>
    </w:p>
  </w:footnote>
  <w:footnote w:id="17">
    <w:p w:rsidRPr="00336F46" w:rsidR="000E2194" w:rsidP="00336F46" w:rsidRDefault="000E2194" w14:paraId="07F6B8EE" w14:textId="77777777">
      <w:pPr>
        <w:pStyle w:val="NormalWeb"/>
        <w:spacing w:before="0" w:beforeAutospacing="0" w:after="0" w:afterAutospacing="0"/>
      </w:pPr>
      <w:r w:rsidRPr="00336F46">
        <w:rPr>
          <w:rStyle w:val="Appelnotedebasdep"/>
        </w:rPr>
        <w:footnoteRef/>
      </w:r>
      <w:r w:rsidRPr="00336F46">
        <w:t xml:space="preserve"> Voir les exigences </w:t>
      </w:r>
      <w:proofErr w:type="spellStart"/>
      <w:r w:rsidRPr="00336F46">
        <w:t>liées</w:t>
      </w:r>
      <w:proofErr w:type="spellEnd"/>
      <w:r w:rsidRPr="00336F46">
        <w:t xml:space="preserve"> à l’expertise </w:t>
      </w:r>
      <w:proofErr w:type="spellStart"/>
      <w:r w:rsidRPr="00336F46">
        <w:t>médicale</w:t>
      </w:r>
      <w:proofErr w:type="spellEnd"/>
      <w:r w:rsidRPr="00336F46">
        <w:t xml:space="preserve"> </w:t>
      </w:r>
      <w:proofErr w:type="spellStart"/>
      <w:r w:rsidRPr="00336F46">
        <w:t>conformément</w:t>
      </w:r>
      <w:proofErr w:type="spellEnd"/>
      <w:r w:rsidRPr="00336F46">
        <w:t xml:space="preserve"> à l’ATF 141 V 281. </w:t>
      </w:r>
    </w:p>
    <w:p w:rsidR="000E2194" w:rsidP="00F369C3" w:rsidRDefault="000E2194" w14:paraId="1F2137BD" w14:textId="77777777">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4D4B" w:rsidRDefault="001F4D4B" w14:paraId="2055946A"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F15F2B" w:rsidR="000E2194" w:rsidP="00F15F2B" w:rsidRDefault="00F15F2B" w14:paraId="50963B53" w14:textId="02E4DE12">
    <w:pPr>
      <w:pBdr>
        <w:bottom w:val="single" w:color="2F5496" w:themeColor="accent1" w:themeShade="BF" w:sz="12" w:space="1"/>
      </w:pBdr>
      <w:tabs>
        <w:tab w:val="center" w:pos="4536"/>
      </w:tabs>
      <w:jc w:val="right"/>
      <w:rPr>
        <w:rFonts w:eastAsia="Arial"/>
        <w:b/>
        <w:bCs/>
        <w:color w:val="0070C0"/>
      </w:rPr>
    </w:pPr>
    <w:r w:rsidRPr="001A2D22">
      <w:rPr>
        <w:lang w:val="fr-CH" w:eastAsia="fr-CH"/>
      </w:rPr>
      <w:drawing>
        <wp:anchor distT="0" distB="0" distL="114300" distR="114300" simplePos="0" relativeHeight="251661312" behindDoc="0" locked="0" layoutInCell="1" allowOverlap="1" wp14:anchorId="4FAD2838" wp14:editId="40ECD29F">
          <wp:simplePos x="0" y="0"/>
          <wp:positionH relativeFrom="column">
            <wp:posOffset>0</wp:posOffset>
          </wp:positionH>
          <wp:positionV relativeFrom="paragraph">
            <wp:posOffset>310597</wp:posOffset>
          </wp:positionV>
          <wp:extent cx="6048000" cy="21600"/>
          <wp:effectExtent l="0" t="0" r="0" b="0"/>
          <wp:wrapNone/>
          <wp:docPr id="9" name="Image 9"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000" cy="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5444">
      <w:rPr>
        <w:rFonts w:eastAsia="Arial"/>
        <w:b/>
        <w:bCs/>
        <w:color w:val="0070C0"/>
      </w:rPr>
      <w:tab/>
    </w:r>
    <w:r w:rsidRPr="009A5748">
      <w:rPr>
        <w:rFonts w:eastAsia="Arial"/>
        <w:b/>
        <w:bCs/>
        <w:color w:val="0070C0"/>
      </w:rPr>
      <w:t>CAS droit des patients et santé publique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4D4B" w:rsidRDefault="001F4D4B" w14:paraId="34639977"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69" style="width:53.1pt;height:66.55pt" o:bullet="t" type="#_x0000_t75">
        <v:imagedata o:title="cas" r:id="rId1"/>
      </v:shape>
    </w:pict>
  </w:numPicBullet>
  <w:abstractNum w:abstractNumId="0" w15:restartNumberingAfterBreak="0">
    <w:nsid w:val="00000001"/>
    <w:multiLevelType w:val="hybridMultilevel"/>
    <w:tmpl w:val="5D1ECBC4"/>
    <w:lvl w:ilvl="0" w:tplc="A57E83EE">
      <w:start w:val="1"/>
      <w:numFmt w:val="upperRoman"/>
      <w:pStyle w:val="Titre1"/>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330AD"/>
    <w:multiLevelType w:val="hybridMultilevel"/>
    <w:tmpl w:val="8994672A"/>
    <w:lvl w:ilvl="0" w:tplc="19B0B520">
      <w:start w:val="1"/>
      <w:numFmt w:val="decimal"/>
      <w:pStyle w:val="Titre2"/>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43F01A0"/>
    <w:multiLevelType w:val="multilevel"/>
    <w:tmpl w:val="1ECA77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7271262"/>
    <w:multiLevelType w:val="hybridMultilevel"/>
    <w:tmpl w:val="409043B8"/>
    <w:lvl w:ilvl="0" w:tplc="040C0003">
      <w:start w:val="1"/>
      <w:numFmt w:val="bullet"/>
      <w:lvlText w:val="o"/>
      <w:lvlJc w:val="left"/>
      <w:pPr>
        <w:ind w:left="720" w:hanging="360"/>
      </w:pPr>
      <w:rPr>
        <w:rFonts w:hint="default" w:ascii="Courier New" w:hAnsi="Courier New" w:cs="Courier New"/>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 w15:restartNumberingAfterBreak="0">
    <w:nsid w:val="1D8D7046"/>
    <w:multiLevelType w:val="multilevel"/>
    <w:tmpl w:val="0E8A0F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AD56AA0"/>
    <w:multiLevelType w:val="multilevel"/>
    <w:tmpl w:val="B6764A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29E01E8"/>
    <w:multiLevelType w:val="multilevel"/>
    <w:tmpl w:val="A844C7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C1C31F2"/>
    <w:multiLevelType w:val="multilevel"/>
    <w:tmpl w:val="BF34AE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CE02F13"/>
    <w:multiLevelType w:val="multilevel"/>
    <w:tmpl w:val="698A69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ED7709A"/>
    <w:multiLevelType w:val="multilevel"/>
    <w:tmpl w:val="363E6588"/>
    <w:lvl w:ilvl="0">
      <w:start w:val="1"/>
      <w:numFmt w:val="bullet"/>
      <w:lvlText w:val=""/>
      <w:lvlJc w:val="left"/>
      <w:pPr>
        <w:tabs>
          <w:tab w:val="num" w:pos="720"/>
        </w:tabs>
        <w:ind w:left="720" w:hanging="360"/>
      </w:pPr>
      <w:rPr>
        <w:rFonts w:hint="default" w:ascii="Symbol" w:hAnsi="Symbol"/>
        <w:sz w:val="20"/>
      </w:rPr>
    </w:lvl>
    <w:lvl w:ilvl="1">
      <w:start w:val="7"/>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F38013F"/>
    <w:multiLevelType w:val="hybridMultilevel"/>
    <w:tmpl w:val="0BF652A6"/>
    <w:lvl w:ilvl="0" w:tplc="E6AAC6AE">
      <w:start w:val="1"/>
      <w:numFmt w:val="bullet"/>
      <w:lvlText w:val=""/>
      <w:lvlPicBulletId w:val="0"/>
      <w:lvlJc w:val="left"/>
      <w:pPr>
        <w:ind w:left="1080" w:hanging="360"/>
      </w:pPr>
      <w:rPr>
        <w:rFonts w:hint="default" w:ascii="Symbol" w:hAnsi="Symbol"/>
        <w:color w:val="auto"/>
      </w:rPr>
    </w:lvl>
    <w:lvl w:ilvl="1" w:tplc="100C0003" w:tentative="1">
      <w:start w:val="1"/>
      <w:numFmt w:val="bullet"/>
      <w:lvlText w:val="o"/>
      <w:lvlJc w:val="left"/>
      <w:pPr>
        <w:ind w:left="1800" w:hanging="360"/>
      </w:pPr>
      <w:rPr>
        <w:rFonts w:hint="default" w:ascii="Courier New" w:hAnsi="Courier New" w:cs="Courier New"/>
      </w:rPr>
    </w:lvl>
    <w:lvl w:ilvl="2" w:tplc="100C0005" w:tentative="1">
      <w:start w:val="1"/>
      <w:numFmt w:val="bullet"/>
      <w:lvlText w:val=""/>
      <w:lvlJc w:val="left"/>
      <w:pPr>
        <w:ind w:left="2520" w:hanging="360"/>
      </w:pPr>
      <w:rPr>
        <w:rFonts w:hint="default" w:ascii="Wingdings" w:hAnsi="Wingdings"/>
      </w:rPr>
    </w:lvl>
    <w:lvl w:ilvl="3" w:tplc="100C0001" w:tentative="1">
      <w:start w:val="1"/>
      <w:numFmt w:val="bullet"/>
      <w:lvlText w:val=""/>
      <w:lvlJc w:val="left"/>
      <w:pPr>
        <w:ind w:left="3240" w:hanging="360"/>
      </w:pPr>
      <w:rPr>
        <w:rFonts w:hint="default" w:ascii="Symbol" w:hAnsi="Symbol"/>
      </w:rPr>
    </w:lvl>
    <w:lvl w:ilvl="4" w:tplc="100C0003" w:tentative="1">
      <w:start w:val="1"/>
      <w:numFmt w:val="bullet"/>
      <w:lvlText w:val="o"/>
      <w:lvlJc w:val="left"/>
      <w:pPr>
        <w:ind w:left="3960" w:hanging="360"/>
      </w:pPr>
      <w:rPr>
        <w:rFonts w:hint="default" w:ascii="Courier New" w:hAnsi="Courier New" w:cs="Courier New"/>
      </w:rPr>
    </w:lvl>
    <w:lvl w:ilvl="5" w:tplc="100C0005" w:tentative="1">
      <w:start w:val="1"/>
      <w:numFmt w:val="bullet"/>
      <w:lvlText w:val=""/>
      <w:lvlJc w:val="left"/>
      <w:pPr>
        <w:ind w:left="4680" w:hanging="360"/>
      </w:pPr>
      <w:rPr>
        <w:rFonts w:hint="default" w:ascii="Wingdings" w:hAnsi="Wingdings"/>
      </w:rPr>
    </w:lvl>
    <w:lvl w:ilvl="6" w:tplc="100C0001" w:tentative="1">
      <w:start w:val="1"/>
      <w:numFmt w:val="bullet"/>
      <w:lvlText w:val=""/>
      <w:lvlJc w:val="left"/>
      <w:pPr>
        <w:ind w:left="5400" w:hanging="360"/>
      </w:pPr>
      <w:rPr>
        <w:rFonts w:hint="default" w:ascii="Symbol" w:hAnsi="Symbol"/>
      </w:rPr>
    </w:lvl>
    <w:lvl w:ilvl="7" w:tplc="100C0003" w:tentative="1">
      <w:start w:val="1"/>
      <w:numFmt w:val="bullet"/>
      <w:lvlText w:val="o"/>
      <w:lvlJc w:val="left"/>
      <w:pPr>
        <w:ind w:left="6120" w:hanging="360"/>
      </w:pPr>
      <w:rPr>
        <w:rFonts w:hint="default" w:ascii="Courier New" w:hAnsi="Courier New" w:cs="Courier New"/>
      </w:rPr>
    </w:lvl>
    <w:lvl w:ilvl="8" w:tplc="100C0005" w:tentative="1">
      <w:start w:val="1"/>
      <w:numFmt w:val="bullet"/>
      <w:lvlText w:val=""/>
      <w:lvlJc w:val="left"/>
      <w:pPr>
        <w:ind w:left="6840" w:hanging="360"/>
      </w:pPr>
      <w:rPr>
        <w:rFonts w:hint="default" w:ascii="Wingdings" w:hAnsi="Wingdings"/>
      </w:rPr>
    </w:lvl>
  </w:abstractNum>
  <w:abstractNum w:abstractNumId="11" w15:restartNumberingAfterBreak="0">
    <w:nsid w:val="3FD22433"/>
    <w:multiLevelType w:val="hybridMultilevel"/>
    <w:tmpl w:val="FBD820EE"/>
    <w:lvl w:ilvl="0" w:tplc="B246C5E2">
      <w:start w:val="1"/>
      <w:numFmt w:val="bullet"/>
      <w:lvlText w:val=""/>
      <w:lvlJc w:val="left"/>
      <w:pPr>
        <w:ind w:left="72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2" w15:restartNumberingAfterBreak="0">
    <w:nsid w:val="40B930F0"/>
    <w:multiLevelType w:val="multilevel"/>
    <w:tmpl w:val="272AEB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339185D"/>
    <w:multiLevelType w:val="hybridMultilevel"/>
    <w:tmpl w:val="6C56AAA6"/>
    <w:lvl w:ilvl="0" w:tplc="A5E6F60A">
      <w:start w:val="1"/>
      <w:numFmt w:val="decimal"/>
      <w:lvlText w:val="%1."/>
      <w:lvlJc w:val="left"/>
      <w:pPr>
        <w:ind w:left="360" w:hanging="360"/>
      </w:pPr>
      <w:rPr>
        <w:rFonts w:hint="default"/>
        <w:b/>
        <w:color w:val="000000" w:themeColor="text1"/>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4432724C"/>
    <w:multiLevelType w:val="hybridMultilevel"/>
    <w:tmpl w:val="1CC2C488"/>
    <w:lvl w:ilvl="0" w:tplc="040C0003">
      <w:start w:val="1"/>
      <w:numFmt w:val="bullet"/>
      <w:lvlText w:val="o"/>
      <w:lvlJc w:val="left"/>
      <w:pPr>
        <w:ind w:left="720" w:hanging="360"/>
      </w:pPr>
      <w:rPr>
        <w:rFonts w:hint="default" w:ascii="Courier New" w:hAnsi="Courier New" w:cs="Courier New"/>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5" w15:restartNumberingAfterBreak="0">
    <w:nsid w:val="46C709AD"/>
    <w:multiLevelType w:val="hybridMultilevel"/>
    <w:tmpl w:val="2EB2E460"/>
    <w:lvl w:ilvl="0" w:tplc="3892AFC4">
      <w:start w:val="1"/>
      <w:numFmt w:val="bullet"/>
      <w:lvlText w:val=""/>
      <w:lvlJc w:val="left"/>
      <w:pPr>
        <w:ind w:left="72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46CF32BD"/>
    <w:multiLevelType w:val="multilevel"/>
    <w:tmpl w:val="88EC58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7F961A5"/>
    <w:multiLevelType w:val="multilevel"/>
    <w:tmpl w:val="7B10B372"/>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D4D50DA"/>
    <w:multiLevelType w:val="hybridMultilevel"/>
    <w:tmpl w:val="2D5C71FA"/>
    <w:lvl w:ilvl="0" w:tplc="B246C5E2">
      <w:start w:val="1"/>
      <w:numFmt w:val="bullet"/>
      <w:lvlText w:val=""/>
      <w:lvlJc w:val="left"/>
      <w:pPr>
        <w:ind w:left="72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9" w15:restartNumberingAfterBreak="0">
    <w:nsid w:val="4DFE558F"/>
    <w:multiLevelType w:val="multilevel"/>
    <w:tmpl w:val="108ACBB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20" w15:restartNumberingAfterBreak="0">
    <w:nsid w:val="50CC79D6"/>
    <w:multiLevelType w:val="hybridMultilevel"/>
    <w:tmpl w:val="C07E3B0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5BD07DCB"/>
    <w:multiLevelType w:val="hybridMultilevel"/>
    <w:tmpl w:val="3D925C36"/>
    <w:lvl w:ilvl="0" w:tplc="EF2CF06A">
      <w:start w:val="1"/>
      <w:numFmt w:val="bullet"/>
      <w:pStyle w:val="Sous-titre"/>
      <w:lvlText w:val=""/>
      <w:lvlJc w:val="left"/>
      <w:pPr>
        <w:ind w:left="720" w:hanging="360"/>
      </w:pPr>
      <w:rPr>
        <w:rFonts w:hint="default" w:ascii="Wingdings" w:hAnsi="Wingdings"/>
      </w:rPr>
    </w:lvl>
    <w:lvl w:ilvl="1" w:tplc="100C0003" w:tentative="1">
      <w:start w:val="1"/>
      <w:numFmt w:val="bullet"/>
      <w:lvlText w:val="o"/>
      <w:lvlJc w:val="left"/>
      <w:pPr>
        <w:ind w:left="1440" w:hanging="360"/>
      </w:pPr>
      <w:rPr>
        <w:rFonts w:hint="default" w:ascii="Courier New" w:hAnsi="Courier New" w:cs="Courier New"/>
      </w:rPr>
    </w:lvl>
    <w:lvl w:ilvl="2" w:tplc="100C0005" w:tentative="1">
      <w:start w:val="1"/>
      <w:numFmt w:val="bullet"/>
      <w:lvlText w:val=""/>
      <w:lvlJc w:val="left"/>
      <w:pPr>
        <w:ind w:left="2160" w:hanging="360"/>
      </w:pPr>
      <w:rPr>
        <w:rFonts w:hint="default" w:ascii="Wingdings" w:hAnsi="Wingdings"/>
      </w:rPr>
    </w:lvl>
    <w:lvl w:ilvl="3" w:tplc="100C0001" w:tentative="1">
      <w:start w:val="1"/>
      <w:numFmt w:val="bullet"/>
      <w:lvlText w:val=""/>
      <w:lvlJc w:val="left"/>
      <w:pPr>
        <w:ind w:left="2880" w:hanging="360"/>
      </w:pPr>
      <w:rPr>
        <w:rFonts w:hint="default" w:ascii="Symbol" w:hAnsi="Symbol"/>
      </w:rPr>
    </w:lvl>
    <w:lvl w:ilvl="4" w:tplc="100C0003" w:tentative="1">
      <w:start w:val="1"/>
      <w:numFmt w:val="bullet"/>
      <w:lvlText w:val="o"/>
      <w:lvlJc w:val="left"/>
      <w:pPr>
        <w:ind w:left="3600" w:hanging="360"/>
      </w:pPr>
      <w:rPr>
        <w:rFonts w:hint="default" w:ascii="Courier New" w:hAnsi="Courier New" w:cs="Courier New"/>
      </w:rPr>
    </w:lvl>
    <w:lvl w:ilvl="5" w:tplc="100C0005" w:tentative="1">
      <w:start w:val="1"/>
      <w:numFmt w:val="bullet"/>
      <w:lvlText w:val=""/>
      <w:lvlJc w:val="left"/>
      <w:pPr>
        <w:ind w:left="4320" w:hanging="360"/>
      </w:pPr>
      <w:rPr>
        <w:rFonts w:hint="default" w:ascii="Wingdings" w:hAnsi="Wingdings"/>
      </w:rPr>
    </w:lvl>
    <w:lvl w:ilvl="6" w:tplc="100C0001" w:tentative="1">
      <w:start w:val="1"/>
      <w:numFmt w:val="bullet"/>
      <w:lvlText w:val=""/>
      <w:lvlJc w:val="left"/>
      <w:pPr>
        <w:ind w:left="5040" w:hanging="360"/>
      </w:pPr>
      <w:rPr>
        <w:rFonts w:hint="default" w:ascii="Symbol" w:hAnsi="Symbol"/>
      </w:rPr>
    </w:lvl>
    <w:lvl w:ilvl="7" w:tplc="100C0003" w:tentative="1">
      <w:start w:val="1"/>
      <w:numFmt w:val="bullet"/>
      <w:lvlText w:val="o"/>
      <w:lvlJc w:val="left"/>
      <w:pPr>
        <w:ind w:left="5760" w:hanging="360"/>
      </w:pPr>
      <w:rPr>
        <w:rFonts w:hint="default" w:ascii="Courier New" w:hAnsi="Courier New" w:cs="Courier New"/>
      </w:rPr>
    </w:lvl>
    <w:lvl w:ilvl="8" w:tplc="100C0005" w:tentative="1">
      <w:start w:val="1"/>
      <w:numFmt w:val="bullet"/>
      <w:lvlText w:val=""/>
      <w:lvlJc w:val="left"/>
      <w:pPr>
        <w:ind w:left="6480" w:hanging="360"/>
      </w:pPr>
      <w:rPr>
        <w:rFonts w:hint="default" w:ascii="Wingdings" w:hAnsi="Wingdings"/>
      </w:rPr>
    </w:lvl>
  </w:abstractNum>
  <w:abstractNum w:abstractNumId="22" w15:restartNumberingAfterBreak="0">
    <w:nsid w:val="61F54072"/>
    <w:multiLevelType w:val="multilevel"/>
    <w:tmpl w:val="2654C8D8"/>
    <w:lvl w:ilvl="0">
      <w:start w:val="1"/>
      <w:numFmt w:val="bullet"/>
      <w:lvlText w:val=""/>
      <w:lvlJc w:val="left"/>
      <w:pPr>
        <w:tabs>
          <w:tab w:val="num" w:pos="720"/>
        </w:tabs>
        <w:ind w:left="720" w:hanging="360"/>
      </w:pPr>
      <w:rPr>
        <w:rFonts w:hint="default" w:ascii="Symbol" w:hAnsi="Symbol"/>
        <w:sz w:val="20"/>
      </w:rPr>
    </w:lvl>
    <w:lvl w:ilvl="1">
      <w:start w:val="1"/>
      <w:numFmt w:val="bullet"/>
      <w:pStyle w:val="Paragraphedeliste"/>
      <w:lvlText w:val="-"/>
      <w:lvlJc w:val="left"/>
      <w:pPr>
        <w:ind w:left="1440" w:hanging="360"/>
      </w:pPr>
      <w:rPr>
        <w:rFonts w:hint="default" w:ascii="Verdana" w:hAnsi="Verdana" w:eastAsia="Times New Roman" w:cs="Arial"/>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9A41347"/>
    <w:multiLevelType w:val="hybridMultilevel"/>
    <w:tmpl w:val="6D62A886"/>
    <w:lvl w:ilvl="0" w:tplc="040C0019">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6A337CA0"/>
    <w:multiLevelType w:val="multilevel"/>
    <w:tmpl w:val="A00EA7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C6124A1"/>
    <w:multiLevelType w:val="multilevel"/>
    <w:tmpl w:val="C22451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083268D"/>
    <w:multiLevelType w:val="multilevel"/>
    <w:tmpl w:val="8AFC68D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Symbol" w:hAnsi="Symbol"/>
        <w:color w:val="auto"/>
      </w:rPr>
    </w:lvl>
    <w:lvl w:ilvl="2">
      <w:start w:val="5"/>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81B76AC"/>
    <w:multiLevelType w:val="hybridMultilevel"/>
    <w:tmpl w:val="EC504634"/>
    <w:lvl w:ilvl="0" w:tplc="3892AFC4">
      <w:start w:val="1"/>
      <w:numFmt w:val="bullet"/>
      <w:lvlText w:val=""/>
      <w:lvlJc w:val="left"/>
      <w:pPr>
        <w:ind w:left="720" w:hanging="360"/>
      </w:pPr>
      <w:rPr>
        <w:rFonts w:hint="default" w:ascii="Symbol" w:hAnsi="Symbol"/>
        <w:color w:val="auto"/>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num w:numId="1" w16cid:durableId="522784557">
    <w:abstractNumId w:val="0"/>
  </w:num>
  <w:num w:numId="2" w16cid:durableId="1671832231">
    <w:abstractNumId w:val="1"/>
  </w:num>
  <w:num w:numId="3" w16cid:durableId="632054428">
    <w:abstractNumId w:val="4"/>
  </w:num>
  <w:num w:numId="4" w16cid:durableId="649797515">
    <w:abstractNumId w:val="19"/>
  </w:num>
  <w:num w:numId="5" w16cid:durableId="571962914">
    <w:abstractNumId w:val="6"/>
  </w:num>
  <w:num w:numId="6" w16cid:durableId="85656726">
    <w:abstractNumId w:val="8"/>
  </w:num>
  <w:num w:numId="7" w16cid:durableId="591159837">
    <w:abstractNumId w:val="2"/>
  </w:num>
  <w:num w:numId="8" w16cid:durableId="2043823363">
    <w:abstractNumId w:val="7"/>
  </w:num>
  <w:num w:numId="9" w16cid:durableId="2147041880">
    <w:abstractNumId w:val="5"/>
  </w:num>
  <w:num w:numId="10" w16cid:durableId="505289545">
    <w:abstractNumId w:val="24"/>
  </w:num>
  <w:num w:numId="11" w16cid:durableId="1934775787">
    <w:abstractNumId w:val="22"/>
  </w:num>
  <w:num w:numId="12" w16cid:durableId="325859538">
    <w:abstractNumId w:val="17"/>
  </w:num>
  <w:num w:numId="13" w16cid:durableId="15619218">
    <w:abstractNumId w:val="12"/>
  </w:num>
  <w:num w:numId="14" w16cid:durableId="1241522530">
    <w:abstractNumId w:val="25"/>
  </w:num>
  <w:num w:numId="15" w16cid:durableId="822240426">
    <w:abstractNumId w:val="16"/>
  </w:num>
  <w:num w:numId="16" w16cid:durableId="5834015">
    <w:abstractNumId w:val="9"/>
  </w:num>
  <w:num w:numId="17" w16cid:durableId="1275089174">
    <w:abstractNumId w:val="26"/>
  </w:num>
  <w:num w:numId="18" w16cid:durableId="1913932999">
    <w:abstractNumId w:val="23"/>
  </w:num>
  <w:num w:numId="19" w16cid:durableId="878860980">
    <w:abstractNumId w:val="11"/>
  </w:num>
  <w:num w:numId="20" w16cid:durableId="247271217">
    <w:abstractNumId w:val="15"/>
  </w:num>
  <w:num w:numId="21" w16cid:durableId="1526334605">
    <w:abstractNumId w:val="3"/>
  </w:num>
  <w:num w:numId="22" w16cid:durableId="799767886">
    <w:abstractNumId w:val="14"/>
  </w:num>
  <w:num w:numId="23" w16cid:durableId="356203417">
    <w:abstractNumId w:val="18"/>
  </w:num>
  <w:num w:numId="24" w16cid:durableId="739408534">
    <w:abstractNumId w:val="27"/>
  </w:num>
  <w:num w:numId="25" w16cid:durableId="605696295">
    <w:abstractNumId w:val="13"/>
  </w:num>
  <w:num w:numId="26" w16cid:durableId="640575522">
    <w:abstractNumId w:val="20"/>
  </w:num>
  <w:num w:numId="27" w16cid:durableId="899753953">
    <w:abstractNumId w:val="10"/>
  </w:num>
  <w:num w:numId="28" w16cid:durableId="133566908">
    <w:abstractNumId w:val="1"/>
    <w:lvlOverride w:ilvl="0">
      <w:startOverride w:val="1"/>
    </w:lvlOverride>
  </w:num>
  <w:num w:numId="29" w16cid:durableId="1999183739">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11"/>
    <w:rsid w:val="0004363A"/>
    <w:rsid w:val="00047341"/>
    <w:rsid w:val="00061B9F"/>
    <w:rsid w:val="00073E05"/>
    <w:rsid w:val="00096159"/>
    <w:rsid w:val="000A4645"/>
    <w:rsid w:val="000B0A74"/>
    <w:rsid w:val="000B2BE4"/>
    <w:rsid w:val="000B2C0B"/>
    <w:rsid w:val="000B32CC"/>
    <w:rsid w:val="000D1009"/>
    <w:rsid w:val="000E0143"/>
    <w:rsid w:val="000E0BF3"/>
    <w:rsid w:val="000E2194"/>
    <w:rsid w:val="000E770A"/>
    <w:rsid w:val="000F2B5B"/>
    <w:rsid w:val="000F426B"/>
    <w:rsid w:val="00102BBE"/>
    <w:rsid w:val="00102BEA"/>
    <w:rsid w:val="00105334"/>
    <w:rsid w:val="001254B7"/>
    <w:rsid w:val="00140853"/>
    <w:rsid w:val="001416E6"/>
    <w:rsid w:val="00142410"/>
    <w:rsid w:val="001612A9"/>
    <w:rsid w:val="001A793B"/>
    <w:rsid w:val="001B0541"/>
    <w:rsid w:val="001B565A"/>
    <w:rsid w:val="001D2A3C"/>
    <w:rsid w:val="001E138B"/>
    <w:rsid w:val="001F1207"/>
    <w:rsid w:val="001F4D4B"/>
    <w:rsid w:val="0021135F"/>
    <w:rsid w:val="00212C25"/>
    <w:rsid w:val="00223683"/>
    <w:rsid w:val="00257C52"/>
    <w:rsid w:val="00274BBA"/>
    <w:rsid w:val="0028726B"/>
    <w:rsid w:val="002C2748"/>
    <w:rsid w:val="002E245C"/>
    <w:rsid w:val="003071EA"/>
    <w:rsid w:val="00310B59"/>
    <w:rsid w:val="00336F46"/>
    <w:rsid w:val="00346EE3"/>
    <w:rsid w:val="00381DA7"/>
    <w:rsid w:val="00391CD4"/>
    <w:rsid w:val="00397B3E"/>
    <w:rsid w:val="003A31BE"/>
    <w:rsid w:val="003A6929"/>
    <w:rsid w:val="003B789F"/>
    <w:rsid w:val="003C01C7"/>
    <w:rsid w:val="00404DB5"/>
    <w:rsid w:val="00414E3D"/>
    <w:rsid w:val="0045544D"/>
    <w:rsid w:val="004779D2"/>
    <w:rsid w:val="004D2CEB"/>
    <w:rsid w:val="004F00DE"/>
    <w:rsid w:val="004F314D"/>
    <w:rsid w:val="00510EA5"/>
    <w:rsid w:val="00531363"/>
    <w:rsid w:val="00552550"/>
    <w:rsid w:val="0055550F"/>
    <w:rsid w:val="0055647E"/>
    <w:rsid w:val="005622AE"/>
    <w:rsid w:val="0057068D"/>
    <w:rsid w:val="005719B2"/>
    <w:rsid w:val="00591D47"/>
    <w:rsid w:val="005C53B0"/>
    <w:rsid w:val="005D4D19"/>
    <w:rsid w:val="005E6515"/>
    <w:rsid w:val="00612B8F"/>
    <w:rsid w:val="006139F7"/>
    <w:rsid w:val="00624B02"/>
    <w:rsid w:val="006256C9"/>
    <w:rsid w:val="006279D1"/>
    <w:rsid w:val="006303BF"/>
    <w:rsid w:val="00630C30"/>
    <w:rsid w:val="006632BB"/>
    <w:rsid w:val="006635E0"/>
    <w:rsid w:val="00664725"/>
    <w:rsid w:val="00682E0A"/>
    <w:rsid w:val="00683F9B"/>
    <w:rsid w:val="006961B7"/>
    <w:rsid w:val="006B64A8"/>
    <w:rsid w:val="006B7A26"/>
    <w:rsid w:val="006D2DD3"/>
    <w:rsid w:val="006D5EDE"/>
    <w:rsid w:val="006E3017"/>
    <w:rsid w:val="006E4357"/>
    <w:rsid w:val="006E6374"/>
    <w:rsid w:val="006F7B3D"/>
    <w:rsid w:val="00721700"/>
    <w:rsid w:val="007344D1"/>
    <w:rsid w:val="007438E9"/>
    <w:rsid w:val="00746968"/>
    <w:rsid w:val="0075516B"/>
    <w:rsid w:val="00773353"/>
    <w:rsid w:val="0079427E"/>
    <w:rsid w:val="007951DA"/>
    <w:rsid w:val="00795777"/>
    <w:rsid w:val="007A1E89"/>
    <w:rsid w:val="007A48C7"/>
    <w:rsid w:val="007A5504"/>
    <w:rsid w:val="007B7A7F"/>
    <w:rsid w:val="008136B8"/>
    <w:rsid w:val="008512AD"/>
    <w:rsid w:val="00867FAD"/>
    <w:rsid w:val="00872779"/>
    <w:rsid w:val="008732DE"/>
    <w:rsid w:val="00874B38"/>
    <w:rsid w:val="00874EF8"/>
    <w:rsid w:val="00877EA0"/>
    <w:rsid w:val="0089554A"/>
    <w:rsid w:val="008A1253"/>
    <w:rsid w:val="008D4A8B"/>
    <w:rsid w:val="00907309"/>
    <w:rsid w:val="00916903"/>
    <w:rsid w:val="00922C43"/>
    <w:rsid w:val="00943D71"/>
    <w:rsid w:val="0095312B"/>
    <w:rsid w:val="00954E12"/>
    <w:rsid w:val="00976A17"/>
    <w:rsid w:val="00990BE3"/>
    <w:rsid w:val="009979AA"/>
    <w:rsid w:val="009A1B3F"/>
    <w:rsid w:val="009B3B22"/>
    <w:rsid w:val="009B5977"/>
    <w:rsid w:val="009E1962"/>
    <w:rsid w:val="00A04B53"/>
    <w:rsid w:val="00A3167F"/>
    <w:rsid w:val="00A5337D"/>
    <w:rsid w:val="00A762B8"/>
    <w:rsid w:val="00A84FBA"/>
    <w:rsid w:val="00A94B4F"/>
    <w:rsid w:val="00AA1B14"/>
    <w:rsid w:val="00AE5B11"/>
    <w:rsid w:val="00B02397"/>
    <w:rsid w:val="00B360E0"/>
    <w:rsid w:val="00B55FCD"/>
    <w:rsid w:val="00B642FA"/>
    <w:rsid w:val="00B755F4"/>
    <w:rsid w:val="00B76035"/>
    <w:rsid w:val="00B85B65"/>
    <w:rsid w:val="00BC1BA9"/>
    <w:rsid w:val="00BC6C37"/>
    <w:rsid w:val="00BE3E7C"/>
    <w:rsid w:val="00BE5CF1"/>
    <w:rsid w:val="00BF2471"/>
    <w:rsid w:val="00C1005E"/>
    <w:rsid w:val="00C130B5"/>
    <w:rsid w:val="00C13A8F"/>
    <w:rsid w:val="00C1734B"/>
    <w:rsid w:val="00C855BB"/>
    <w:rsid w:val="00CA4C2C"/>
    <w:rsid w:val="00CD2EC4"/>
    <w:rsid w:val="00CE1E9C"/>
    <w:rsid w:val="00CF1E3E"/>
    <w:rsid w:val="00CF7D18"/>
    <w:rsid w:val="00D10D81"/>
    <w:rsid w:val="00D25578"/>
    <w:rsid w:val="00D32590"/>
    <w:rsid w:val="00D37AAE"/>
    <w:rsid w:val="00D578E5"/>
    <w:rsid w:val="00D923E9"/>
    <w:rsid w:val="00DA6E52"/>
    <w:rsid w:val="00DF0310"/>
    <w:rsid w:val="00E05771"/>
    <w:rsid w:val="00E07F4F"/>
    <w:rsid w:val="00E101EB"/>
    <w:rsid w:val="00E10789"/>
    <w:rsid w:val="00E11CED"/>
    <w:rsid w:val="00E11EAF"/>
    <w:rsid w:val="00E9208B"/>
    <w:rsid w:val="00EA24C3"/>
    <w:rsid w:val="00EA5BF2"/>
    <w:rsid w:val="00EC05F7"/>
    <w:rsid w:val="00ED1139"/>
    <w:rsid w:val="00ED2B43"/>
    <w:rsid w:val="00ED3C38"/>
    <w:rsid w:val="00EE166E"/>
    <w:rsid w:val="00EE6CBA"/>
    <w:rsid w:val="00EF6BF9"/>
    <w:rsid w:val="00F062F2"/>
    <w:rsid w:val="00F15F2B"/>
    <w:rsid w:val="00F34552"/>
    <w:rsid w:val="00F345B4"/>
    <w:rsid w:val="00F369C3"/>
    <w:rsid w:val="00F378D5"/>
    <w:rsid w:val="00F41B1E"/>
    <w:rsid w:val="00F432CA"/>
    <w:rsid w:val="00F44FF8"/>
    <w:rsid w:val="00F51193"/>
    <w:rsid w:val="00F61332"/>
    <w:rsid w:val="00F70C2C"/>
    <w:rsid w:val="00F76955"/>
    <w:rsid w:val="00F8276A"/>
    <w:rsid w:val="00F85200"/>
    <w:rsid w:val="00FB6C3B"/>
    <w:rsid w:val="00FC16F8"/>
    <w:rsid w:val="00FC6B00"/>
    <w:rsid w:val="00FD71B7"/>
    <w:rsid w:val="00FE16B1"/>
    <w:rsid w:val="00FE5A57"/>
    <w:rsid w:val="00FF1605"/>
    <w:rsid w:val="05F5100D"/>
    <w:rsid w:val="191D5AF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EA751"/>
  <w15:chartTrackingRefBased/>
  <w15:docId w15:val="{FB739F20-E8EF-0846-AEFF-8771478E0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369C3"/>
    <w:pPr>
      <w:spacing w:before="120" w:after="120" w:line="276" w:lineRule="auto"/>
      <w:jc w:val="both"/>
    </w:pPr>
    <w:rPr>
      <w:rFonts w:ascii="Verdana" w:hAnsi="Verdana" w:eastAsia="Times New Roman" w:cs="Arial"/>
      <w:color w:val="000000" w:themeColor="text1"/>
      <w:sz w:val="20"/>
      <w:szCs w:val="20"/>
      <w:lang w:val="fr-FR" w:eastAsia="fr-FR"/>
    </w:rPr>
  </w:style>
  <w:style w:type="paragraph" w:styleId="Titre1">
    <w:name w:val="heading 1"/>
    <w:basedOn w:val="Normal"/>
    <w:link w:val="Titre1Car"/>
    <w:uiPriority w:val="9"/>
    <w:qFormat/>
    <w:rsid w:val="00F369C3"/>
    <w:pPr>
      <w:numPr>
        <w:numId w:val="1"/>
      </w:numPr>
      <w:shd w:val="clear" w:color="auto" w:fill="FFFFFF"/>
      <w:ind w:hanging="720"/>
      <w:contextualSpacing/>
      <w:outlineLvl w:val="0"/>
    </w:pPr>
    <w:rPr>
      <w:b/>
      <w:bCs/>
      <w:color w:val="2F5496" w:themeColor="accent1" w:themeShade="BF"/>
    </w:rPr>
  </w:style>
  <w:style w:type="paragraph" w:styleId="Titre2">
    <w:name w:val="heading 2"/>
    <w:basedOn w:val="Normal"/>
    <w:next w:val="Normal"/>
    <w:link w:val="Titre2Car"/>
    <w:uiPriority w:val="9"/>
    <w:unhideWhenUsed/>
    <w:qFormat/>
    <w:rsid w:val="000F426B"/>
    <w:pPr>
      <w:widowControl w:val="0"/>
      <w:numPr>
        <w:numId w:val="2"/>
      </w:numPr>
      <w:ind w:left="993" w:right="105"/>
      <w:outlineLvl w:val="1"/>
    </w:pPr>
    <w:rPr>
      <w:rFonts w:eastAsia="Arial" w:cstheme="minorBidi"/>
      <w:b/>
      <w:bCs/>
      <w:color w:val="auto"/>
      <w:spacing w:val="-3"/>
      <w:sz w:val="22"/>
      <w:lang w:val="fr-CH" w:eastAsia="en-US"/>
    </w:rPr>
  </w:style>
  <w:style w:type="paragraph" w:styleId="Titre3">
    <w:name w:val="heading 3"/>
    <w:basedOn w:val="Normal"/>
    <w:next w:val="Normal"/>
    <w:link w:val="Titre3Car"/>
    <w:uiPriority w:val="9"/>
    <w:semiHidden/>
    <w:unhideWhenUsed/>
    <w:qFormat/>
    <w:rsid w:val="00CA4C2C"/>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CA4C2C"/>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Titre6">
    <w:name w:val="heading 6"/>
    <w:basedOn w:val="Normal"/>
    <w:next w:val="Normal"/>
    <w:link w:val="Titre6Car"/>
    <w:uiPriority w:val="9"/>
    <w:semiHidden/>
    <w:unhideWhenUsed/>
    <w:qFormat/>
    <w:rsid w:val="00CA4C2C"/>
    <w:pPr>
      <w:keepNext/>
      <w:keepLines/>
      <w:spacing w:before="40" w:after="0"/>
      <w:outlineLvl w:val="5"/>
    </w:pPr>
    <w:rPr>
      <w:rFonts w:asciiTheme="majorHAnsi" w:hAnsiTheme="majorHAnsi" w:eastAsiaTheme="majorEastAsia" w:cstheme="majorBidi"/>
      <w:color w:val="1F3763" w:themeColor="accent1" w:themeShade="7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NormalWeb">
    <w:name w:val="Normal (Web)"/>
    <w:basedOn w:val="Normal"/>
    <w:uiPriority w:val="99"/>
    <w:unhideWhenUsed/>
    <w:rsid w:val="0055647E"/>
    <w:pPr>
      <w:spacing w:before="100" w:beforeAutospacing="1" w:after="100" w:afterAutospacing="1"/>
    </w:pPr>
  </w:style>
  <w:style w:type="paragraph" w:styleId="Pieddepage">
    <w:name w:val="footer"/>
    <w:basedOn w:val="Normal"/>
    <w:link w:val="PieddepageCar"/>
    <w:uiPriority w:val="99"/>
    <w:unhideWhenUsed/>
    <w:rsid w:val="0055647E"/>
    <w:pPr>
      <w:tabs>
        <w:tab w:val="center" w:pos="4536"/>
        <w:tab w:val="right" w:pos="9072"/>
      </w:tabs>
    </w:pPr>
    <w:rPr>
      <w:rFonts w:asciiTheme="minorHAnsi" w:hAnsiTheme="minorHAnsi" w:eastAsiaTheme="minorHAnsi" w:cstheme="minorBidi"/>
      <w:lang w:eastAsia="en-US"/>
    </w:rPr>
  </w:style>
  <w:style w:type="character" w:styleId="PieddepageCar" w:customStyle="1">
    <w:name w:val="Pied de page Car"/>
    <w:basedOn w:val="Policepardfaut"/>
    <w:link w:val="Pieddepage"/>
    <w:uiPriority w:val="99"/>
    <w:rsid w:val="0055647E"/>
  </w:style>
  <w:style w:type="character" w:styleId="Numrodepage">
    <w:name w:val="page number"/>
    <w:basedOn w:val="Policepardfaut"/>
    <w:uiPriority w:val="99"/>
    <w:semiHidden/>
    <w:unhideWhenUsed/>
    <w:rsid w:val="0055647E"/>
  </w:style>
  <w:style w:type="paragraph" w:styleId="Paragraphedeliste">
    <w:name w:val="List Paragraph"/>
    <w:aliases w:val="Bullet Formulare"/>
    <w:basedOn w:val="Normal"/>
    <w:link w:val="ParagraphedelisteCar"/>
    <w:uiPriority w:val="34"/>
    <w:qFormat/>
    <w:rsid w:val="005719B2"/>
    <w:pPr>
      <w:numPr>
        <w:ilvl w:val="1"/>
        <w:numId w:val="11"/>
      </w:numPr>
      <w:contextualSpacing/>
    </w:pPr>
    <w:rPr>
      <w:rFonts w:eastAsiaTheme="minorHAnsi" w:cstheme="minorBidi"/>
      <w:lang w:eastAsia="en-US"/>
    </w:rPr>
  </w:style>
  <w:style w:type="paragraph" w:styleId="Notedebasdepage">
    <w:name w:val="footnote text"/>
    <w:basedOn w:val="Normal"/>
    <w:link w:val="NotedebasdepageCar"/>
    <w:uiPriority w:val="99"/>
    <w:unhideWhenUsed/>
    <w:rsid w:val="007A5504"/>
    <w:rPr>
      <w:rFonts w:asciiTheme="minorHAnsi" w:hAnsiTheme="minorHAnsi" w:eastAsiaTheme="minorHAnsi" w:cstheme="minorBidi"/>
      <w:lang w:eastAsia="en-US"/>
    </w:rPr>
  </w:style>
  <w:style w:type="character" w:styleId="NotedebasdepageCar" w:customStyle="1">
    <w:name w:val="Note de bas de page Car"/>
    <w:basedOn w:val="Policepardfaut"/>
    <w:link w:val="Notedebasdepage"/>
    <w:uiPriority w:val="99"/>
    <w:rsid w:val="007A5504"/>
    <w:rPr>
      <w:sz w:val="20"/>
      <w:szCs w:val="20"/>
    </w:rPr>
  </w:style>
  <w:style w:type="character" w:styleId="Appelnotedebasdep">
    <w:name w:val="footnote reference"/>
    <w:basedOn w:val="Policepardfaut"/>
    <w:uiPriority w:val="99"/>
    <w:semiHidden/>
    <w:unhideWhenUsed/>
    <w:rsid w:val="007A5504"/>
    <w:rPr>
      <w:vertAlign w:val="superscript"/>
    </w:rPr>
  </w:style>
  <w:style w:type="paragraph" w:styleId="En-tte">
    <w:name w:val="header"/>
    <w:basedOn w:val="Normal"/>
    <w:link w:val="En-tteCar"/>
    <w:uiPriority w:val="99"/>
    <w:unhideWhenUsed/>
    <w:rsid w:val="00BC6C37"/>
    <w:pPr>
      <w:tabs>
        <w:tab w:val="center" w:pos="4536"/>
        <w:tab w:val="right" w:pos="9072"/>
      </w:tabs>
    </w:pPr>
    <w:rPr>
      <w:rFonts w:asciiTheme="minorHAnsi" w:hAnsiTheme="minorHAnsi" w:eastAsiaTheme="minorHAnsi" w:cstheme="minorBidi"/>
      <w:lang w:eastAsia="en-US"/>
    </w:rPr>
  </w:style>
  <w:style w:type="character" w:styleId="En-tteCar" w:customStyle="1">
    <w:name w:val="En-tête Car"/>
    <w:basedOn w:val="Policepardfaut"/>
    <w:link w:val="En-tte"/>
    <w:uiPriority w:val="99"/>
    <w:rsid w:val="00BC6C37"/>
  </w:style>
  <w:style w:type="character" w:styleId="apple-converted-space" w:customStyle="1">
    <w:name w:val="apple-converted-space"/>
    <w:basedOn w:val="Policepardfaut"/>
    <w:rsid w:val="00976A17"/>
  </w:style>
  <w:style w:type="table" w:styleId="Grilledutableau">
    <w:name w:val="Table Grid"/>
    <w:basedOn w:val="TableauNormal"/>
    <w:uiPriority w:val="39"/>
    <w:rsid w:val="003A31B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rtref" w:customStyle="1">
    <w:name w:val="artref"/>
    <w:basedOn w:val="Policepardfaut"/>
    <w:rsid w:val="000E2194"/>
  </w:style>
  <w:style w:type="character" w:styleId="ParagraphedelisteCar" w:customStyle="1">
    <w:name w:val="Paragraphe de liste Car"/>
    <w:aliases w:val="Bullet Formulare Car"/>
    <w:basedOn w:val="Policepardfaut"/>
    <w:link w:val="Paragraphedeliste"/>
    <w:uiPriority w:val="34"/>
    <w:rsid w:val="005719B2"/>
    <w:rPr>
      <w:rFonts w:ascii="Verdana" w:hAnsi="Verdana"/>
      <w:noProof/>
      <w:color w:val="000000" w:themeColor="text1"/>
      <w:sz w:val="20"/>
      <w:szCs w:val="20"/>
      <w:lang w:val="fr-FR"/>
    </w:rPr>
  </w:style>
  <w:style w:type="character" w:styleId="Titre1Car" w:customStyle="1">
    <w:name w:val="Titre 1 Car"/>
    <w:basedOn w:val="Policepardfaut"/>
    <w:link w:val="Titre1"/>
    <w:uiPriority w:val="9"/>
    <w:rsid w:val="00F369C3"/>
    <w:rPr>
      <w:rFonts w:ascii="Verdana" w:hAnsi="Verdana" w:eastAsia="Times New Roman" w:cs="Arial"/>
      <w:b/>
      <w:bCs/>
      <w:noProof/>
      <w:color w:val="2F5496" w:themeColor="accent1" w:themeShade="BF"/>
      <w:sz w:val="20"/>
      <w:szCs w:val="20"/>
      <w:shd w:val="clear" w:color="auto" w:fill="FFFFFF"/>
      <w:lang w:val="fr-FR" w:eastAsia="fr-FR"/>
    </w:rPr>
  </w:style>
  <w:style w:type="character" w:styleId="Titre2Car" w:customStyle="1">
    <w:name w:val="Titre 2 Car"/>
    <w:basedOn w:val="Policepardfaut"/>
    <w:link w:val="Titre2"/>
    <w:uiPriority w:val="9"/>
    <w:rsid w:val="000F426B"/>
    <w:rPr>
      <w:rFonts w:ascii="Verdana" w:hAnsi="Verdana" w:eastAsia="Arial"/>
      <w:b/>
      <w:bCs/>
      <w:noProof/>
      <w:spacing w:val="-3"/>
      <w:sz w:val="22"/>
      <w:szCs w:val="20"/>
    </w:rPr>
  </w:style>
  <w:style w:type="character" w:styleId="Lienhypertexte">
    <w:name w:val="Hyperlink"/>
    <w:basedOn w:val="Policepardfaut"/>
    <w:uiPriority w:val="99"/>
    <w:unhideWhenUsed/>
    <w:rsid w:val="00061B9F"/>
    <w:rPr>
      <w:color w:val="0563C1" w:themeColor="hyperlink"/>
      <w:u w:val="single"/>
    </w:rPr>
  </w:style>
  <w:style w:type="character" w:styleId="Mentionnonrsolue1" w:customStyle="1">
    <w:name w:val="Mention non résolue1"/>
    <w:basedOn w:val="Policepardfaut"/>
    <w:uiPriority w:val="99"/>
    <w:semiHidden/>
    <w:unhideWhenUsed/>
    <w:rsid w:val="00061B9F"/>
    <w:rPr>
      <w:color w:val="605E5C"/>
      <w:shd w:val="clear" w:color="auto" w:fill="E1DFDD"/>
    </w:rPr>
  </w:style>
  <w:style w:type="character" w:styleId="Titre3Car" w:customStyle="1">
    <w:name w:val="Titre 3 Car"/>
    <w:basedOn w:val="Policepardfaut"/>
    <w:link w:val="Titre3"/>
    <w:uiPriority w:val="9"/>
    <w:semiHidden/>
    <w:rsid w:val="00CA4C2C"/>
    <w:rPr>
      <w:rFonts w:asciiTheme="majorHAnsi" w:hAnsiTheme="majorHAnsi" w:eastAsiaTheme="majorEastAsia" w:cstheme="majorBidi"/>
      <w:noProof/>
      <w:color w:val="1F3763" w:themeColor="accent1" w:themeShade="7F"/>
      <w:lang w:val="fr-FR" w:eastAsia="fr-FR"/>
    </w:rPr>
  </w:style>
  <w:style w:type="character" w:styleId="Titre4Car" w:customStyle="1">
    <w:name w:val="Titre 4 Car"/>
    <w:basedOn w:val="Policepardfaut"/>
    <w:link w:val="Titre4"/>
    <w:uiPriority w:val="9"/>
    <w:semiHidden/>
    <w:rsid w:val="00CA4C2C"/>
    <w:rPr>
      <w:rFonts w:asciiTheme="majorHAnsi" w:hAnsiTheme="majorHAnsi" w:eastAsiaTheme="majorEastAsia" w:cstheme="majorBidi"/>
      <w:i/>
      <w:iCs/>
      <w:noProof/>
      <w:color w:val="2F5496" w:themeColor="accent1" w:themeShade="BF"/>
      <w:sz w:val="20"/>
      <w:szCs w:val="20"/>
      <w:lang w:val="fr-FR" w:eastAsia="fr-FR"/>
    </w:rPr>
  </w:style>
  <w:style w:type="character" w:styleId="Titre6Car" w:customStyle="1">
    <w:name w:val="Titre 6 Car"/>
    <w:basedOn w:val="Policepardfaut"/>
    <w:link w:val="Titre6"/>
    <w:uiPriority w:val="9"/>
    <w:semiHidden/>
    <w:rsid w:val="00CA4C2C"/>
    <w:rPr>
      <w:rFonts w:asciiTheme="majorHAnsi" w:hAnsiTheme="majorHAnsi" w:eastAsiaTheme="majorEastAsia" w:cstheme="majorBidi"/>
      <w:noProof/>
      <w:color w:val="1F3763" w:themeColor="accent1" w:themeShade="7F"/>
      <w:sz w:val="20"/>
      <w:szCs w:val="20"/>
      <w:lang w:val="fr-FR" w:eastAsia="fr-FR"/>
    </w:rPr>
  </w:style>
  <w:style w:type="character" w:styleId="lev">
    <w:name w:val="Strong"/>
    <w:basedOn w:val="Policepardfaut"/>
    <w:uiPriority w:val="22"/>
    <w:qFormat/>
    <w:rsid w:val="006256C9"/>
    <w:rPr>
      <w:b/>
      <w:bCs/>
    </w:rPr>
  </w:style>
  <w:style w:type="paragraph" w:styleId="Sous-titre">
    <w:name w:val="Subtitle"/>
    <w:basedOn w:val="Paragraphedeliste"/>
    <w:next w:val="Normal"/>
    <w:link w:val="Sous-titreCar"/>
    <w:uiPriority w:val="11"/>
    <w:qFormat/>
    <w:rsid w:val="000F426B"/>
    <w:pPr>
      <w:numPr>
        <w:ilvl w:val="0"/>
        <w:numId w:val="29"/>
      </w:numPr>
    </w:pPr>
    <w:rPr>
      <w:b/>
      <w:bCs/>
      <w:szCs w:val="22"/>
    </w:rPr>
  </w:style>
  <w:style w:type="character" w:styleId="Sous-titreCar" w:customStyle="1">
    <w:name w:val="Sous-titre Car"/>
    <w:basedOn w:val="Policepardfaut"/>
    <w:link w:val="Sous-titre"/>
    <w:uiPriority w:val="11"/>
    <w:rsid w:val="000F426B"/>
    <w:rPr>
      <w:rFonts w:ascii="Verdana" w:hAnsi="Verdana"/>
      <w:b/>
      <w:bCs/>
      <w:noProof/>
      <w:color w:val="000000" w:themeColor="text1"/>
      <w:sz w:val="20"/>
      <w:szCs w:val="22"/>
      <w:lang w:val="fr-FR"/>
    </w:rPr>
  </w:style>
  <w:style w:type="paragraph" w:styleId="TM1">
    <w:name w:val="toc 1"/>
    <w:basedOn w:val="Normal"/>
    <w:next w:val="Normal"/>
    <w:autoRedefine/>
    <w:uiPriority w:val="39"/>
    <w:unhideWhenUsed/>
    <w:rsid w:val="00B642FA"/>
    <w:pPr>
      <w:spacing w:after="100"/>
    </w:pPr>
  </w:style>
  <w:style w:type="paragraph" w:styleId="TM2">
    <w:name w:val="toc 2"/>
    <w:basedOn w:val="Normal"/>
    <w:next w:val="Normal"/>
    <w:autoRedefine/>
    <w:uiPriority w:val="39"/>
    <w:unhideWhenUsed/>
    <w:rsid w:val="00B642FA"/>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4862">
      <w:bodyDiv w:val="1"/>
      <w:marLeft w:val="0"/>
      <w:marRight w:val="0"/>
      <w:marTop w:val="0"/>
      <w:marBottom w:val="0"/>
      <w:divBdr>
        <w:top w:val="none" w:sz="0" w:space="0" w:color="auto"/>
        <w:left w:val="none" w:sz="0" w:space="0" w:color="auto"/>
        <w:bottom w:val="none" w:sz="0" w:space="0" w:color="auto"/>
        <w:right w:val="none" w:sz="0" w:space="0" w:color="auto"/>
      </w:divBdr>
      <w:divsChild>
        <w:div w:id="1301500517">
          <w:marLeft w:val="0"/>
          <w:marRight w:val="0"/>
          <w:marTop w:val="0"/>
          <w:marBottom w:val="0"/>
          <w:divBdr>
            <w:top w:val="none" w:sz="0" w:space="0" w:color="auto"/>
            <w:left w:val="none" w:sz="0" w:space="0" w:color="auto"/>
            <w:bottom w:val="none" w:sz="0" w:space="0" w:color="auto"/>
            <w:right w:val="none" w:sz="0" w:space="0" w:color="auto"/>
          </w:divBdr>
          <w:divsChild>
            <w:div w:id="260454663">
              <w:marLeft w:val="0"/>
              <w:marRight w:val="0"/>
              <w:marTop w:val="0"/>
              <w:marBottom w:val="0"/>
              <w:divBdr>
                <w:top w:val="none" w:sz="0" w:space="0" w:color="auto"/>
                <w:left w:val="none" w:sz="0" w:space="0" w:color="auto"/>
                <w:bottom w:val="none" w:sz="0" w:space="0" w:color="auto"/>
                <w:right w:val="none" w:sz="0" w:space="0" w:color="auto"/>
              </w:divBdr>
              <w:divsChild>
                <w:div w:id="3000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57845">
      <w:bodyDiv w:val="1"/>
      <w:marLeft w:val="0"/>
      <w:marRight w:val="0"/>
      <w:marTop w:val="0"/>
      <w:marBottom w:val="0"/>
      <w:divBdr>
        <w:top w:val="none" w:sz="0" w:space="0" w:color="auto"/>
        <w:left w:val="none" w:sz="0" w:space="0" w:color="auto"/>
        <w:bottom w:val="none" w:sz="0" w:space="0" w:color="auto"/>
        <w:right w:val="none" w:sz="0" w:space="0" w:color="auto"/>
      </w:divBdr>
      <w:divsChild>
        <w:div w:id="1685208836">
          <w:marLeft w:val="0"/>
          <w:marRight w:val="0"/>
          <w:marTop w:val="0"/>
          <w:marBottom w:val="0"/>
          <w:divBdr>
            <w:top w:val="none" w:sz="0" w:space="0" w:color="auto"/>
            <w:left w:val="none" w:sz="0" w:space="0" w:color="auto"/>
            <w:bottom w:val="none" w:sz="0" w:space="0" w:color="auto"/>
            <w:right w:val="none" w:sz="0" w:space="0" w:color="auto"/>
          </w:divBdr>
          <w:divsChild>
            <w:div w:id="1726753717">
              <w:marLeft w:val="0"/>
              <w:marRight w:val="0"/>
              <w:marTop w:val="0"/>
              <w:marBottom w:val="0"/>
              <w:divBdr>
                <w:top w:val="none" w:sz="0" w:space="0" w:color="auto"/>
                <w:left w:val="none" w:sz="0" w:space="0" w:color="auto"/>
                <w:bottom w:val="none" w:sz="0" w:space="0" w:color="auto"/>
                <w:right w:val="none" w:sz="0" w:space="0" w:color="auto"/>
              </w:divBdr>
              <w:divsChild>
                <w:div w:id="796752690">
                  <w:marLeft w:val="0"/>
                  <w:marRight w:val="0"/>
                  <w:marTop w:val="0"/>
                  <w:marBottom w:val="0"/>
                  <w:divBdr>
                    <w:top w:val="none" w:sz="0" w:space="0" w:color="auto"/>
                    <w:left w:val="none" w:sz="0" w:space="0" w:color="auto"/>
                    <w:bottom w:val="none" w:sz="0" w:space="0" w:color="auto"/>
                    <w:right w:val="none" w:sz="0" w:space="0" w:color="auto"/>
                  </w:divBdr>
                  <w:divsChild>
                    <w:div w:id="80053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8976">
      <w:bodyDiv w:val="1"/>
      <w:marLeft w:val="0"/>
      <w:marRight w:val="0"/>
      <w:marTop w:val="0"/>
      <w:marBottom w:val="0"/>
      <w:divBdr>
        <w:top w:val="none" w:sz="0" w:space="0" w:color="auto"/>
        <w:left w:val="none" w:sz="0" w:space="0" w:color="auto"/>
        <w:bottom w:val="none" w:sz="0" w:space="0" w:color="auto"/>
        <w:right w:val="none" w:sz="0" w:space="0" w:color="auto"/>
      </w:divBdr>
      <w:divsChild>
        <w:div w:id="219823739">
          <w:marLeft w:val="0"/>
          <w:marRight w:val="0"/>
          <w:marTop w:val="0"/>
          <w:marBottom w:val="0"/>
          <w:divBdr>
            <w:top w:val="none" w:sz="0" w:space="0" w:color="auto"/>
            <w:left w:val="none" w:sz="0" w:space="0" w:color="auto"/>
            <w:bottom w:val="none" w:sz="0" w:space="0" w:color="auto"/>
            <w:right w:val="none" w:sz="0" w:space="0" w:color="auto"/>
          </w:divBdr>
          <w:divsChild>
            <w:div w:id="709572218">
              <w:marLeft w:val="0"/>
              <w:marRight w:val="0"/>
              <w:marTop w:val="0"/>
              <w:marBottom w:val="0"/>
              <w:divBdr>
                <w:top w:val="none" w:sz="0" w:space="0" w:color="auto"/>
                <w:left w:val="none" w:sz="0" w:space="0" w:color="auto"/>
                <w:bottom w:val="none" w:sz="0" w:space="0" w:color="auto"/>
                <w:right w:val="none" w:sz="0" w:space="0" w:color="auto"/>
              </w:divBdr>
              <w:divsChild>
                <w:div w:id="612247873">
                  <w:marLeft w:val="0"/>
                  <w:marRight w:val="0"/>
                  <w:marTop w:val="0"/>
                  <w:marBottom w:val="0"/>
                  <w:divBdr>
                    <w:top w:val="none" w:sz="0" w:space="0" w:color="auto"/>
                    <w:left w:val="none" w:sz="0" w:space="0" w:color="auto"/>
                    <w:bottom w:val="none" w:sz="0" w:space="0" w:color="auto"/>
                    <w:right w:val="none" w:sz="0" w:space="0" w:color="auto"/>
                  </w:divBdr>
                  <w:divsChild>
                    <w:div w:id="210772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2807">
      <w:bodyDiv w:val="1"/>
      <w:marLeft w:val="0"/>
      <w:marRight w:val="0"/>
      <w:marTop w:val="0"/>
      <w:marBottom w:val="0"/>
      <w:divBdr>
        <w:top w:val="none" w:sz="0" w:space="0" w:color="auto"/>
        <w:left w:val="none" w:sz="0" w:space="0" w:color="auto"/>
        <w:bottom w:val="none" w:sz="0" w:space="0" w:color="auto"/>
        <w:right w:val="none" w:sz="0" w:space="0" w:color="auto"/>
      </w:divBdr>
      <w:divsChild>
        <w:div w:id="933976314">
          <w:marLeft w:val="0"/>
          <w:marRight w:val="0"/>
          <w:marTop w:val="0"/>
          <w:marBottom w:val="0"/>
          <w:divBdr>
            <w:top w:val="none" w:sz="0" w:space="0" w:color="auto"/>
            <w:left w:val="none" w:sz="0" w:space="0" w:color="auto"/>
            <w:bottom w:val="none" w:sz="0" w:space="0" w:color="auto"/>
            <w:right w:val="none" w:sz="0" w:space="0" w:color="auto"/>
          </w:divBdr>
          <w:divsChild>
            <w:div w:id="1212379989">
              <w:marLeft w:val="0"/>
              <w:marRight w:val="0"/>
              <w:marTop w:val="0"/>
              <w:marBottom w:val="0"/>
              <w:divBdr>
                <w:top w:val="none" w:sz="0" w:space="0" w:color="auto"/>
                <w:left w:val="none" w:sz="0" w:space="0" w:color="auto"/>
                <w:bottom w:val="none" w:sz="0" w:space="0" w:color="auto"/>
                <w:right w:val="none" w:sz="0" w:space="0" w:color="auto"/>
              </w:divBdr>
              <w:divsChild>
                <w:div w:id="1419331859">
                  <w:marLeft w:val="0"/>
                  <w:marRight w:val="0"/>
                  <w:marTop w:val="0"/>
                  <w:marBottom w:val="0"/>
                  <w:divBdr>
                    <w:top w:val="none" w:sz="0" w:space="0" w:color="auto"/>
                    <w:left w:val="none" w:sz="0" w:space="0" w:color="auto"/>
                    <w:bottom w:val="none" w:sz="0" w:space="0" w:color="auto"/>
                    <w:right w:val="none" w:sz="0" w:space="0" w:color="auto"/>
                  </w:divBdr>
                  <w:divsChild>
                    <w:div w:id="1437554152">
                      <w:marLeft w:val="0"/>
                      <w:marRight w:val="0"/>
                      <w:marTop w:val="0"/>
                      <w:marBottom w:val="0"/>
                      <w:divBdr>
                        <w:top w:val="none" w:sz="0" w:space="0" w:color="auto"/>
                        <w:left w:val="none" w:sz="0" w:space="0" w:color="auto"/>
                        <w:bottom w:val="none" w:sz="0" w:space="0" w:color="auto"/>
                        <w:right w:val="none" w:sz="0" w:space="0" w:color="auto"/>
                      </w:divBdr>
                    </w:div>
                  </w:divsChild>
                </w:div>
                <w:div w:id="1387146121">
                  <w:marLeft w:val="0"/>
                  <w:marRight w:val="0"/>
                  <w:marTop w:val="0"/>
                  <w:marBottom w:val="0"/>
                  <w:divBdr>
                    <w:top w:val="none" w:sz="0" w:space="0" w:color="auto"/>
                    <w:left w:val="none" w:sz="0" w:space="0" w:color="auto"/>
                    <w:bottom w:val="none" w:sz="0" w:space="0" w:color="auto"/>
                    <w:right w:val="none" w:sz="0" w:space="0" w:color="auto"/>
                  </w:divBdr>
                  <w:divsChild>
                    <w:div w:id="238830871">
                      <w:marLeft w:val="0"/>
                      <w:marRight w:val="0"/>
                      <w:marTop w:val="0"/>
                      <w:marBottom w:val="0"/>
                      <w:divBdr>
                        <w:top w:val="none" w:sz="0" w:space="0" w:color="auto"/>
                        <w:left w:val="none" w:sz="0" w:space="0" w:color="auto"/>
                        <w:bottom w:val="none" w:sz="0" w:space="0" w:color="auto"/>
                        <w:right w:val="none" w:sz="0" w:space="0" w:color="auto"/>
                      </w:divBdr>
                    </w:div>
                    <w:div w:id="680467967">
                      <w:marLeft w:val="0"/>
                      <w:marRight w:val="0"/>
                      <w:marTop w:val="0"/>
                      <w:marBottom w:val="0"/>
                      <w:divBdr>
                        <w:top w:val="none" w:sz="0" w:space="0" w:color="auto"/>
                        <w:left w:val="none" w:sz="0" w:space="0" w:color="auto"/>
                        <w:bottom w:val="none" w:sz="0" w:space="0" w:color="auto"/>
                        <w:right w:val="none" w:sz="0" w:space="0" w:color="auto"/>
                      </w:divBdr>
                    </w:div>
                  </w:divsChild>
                </w:div>
                <w:div w:id="73166594">
                  <w:marLeft w:val="0"/>
                  <w:marRight w:val="0"/>
                  <w:marTop w:val="0"/>
                  <w:marBottom w:val="0"/>
                  <w:divBdr>
                    <w:top w:val="none" w:sz="0" w:space="0" w:color="auto"/>
                    <w:left w:val="none" w:sz="0" w:space="0" w:color="auto"/>
                    <w:bottom w:val="none" w:sz="0" w:space="0" w:color="auto"/>
                    <w:right w:val="none" w:sz="0" w:space="0" w:color="auto"/>
                  </w:divBdr>
                  <w:divsChild>
                    <w:div w:id="75636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16225">
      <w:bodyDiv w:val="1"/>
      <w:marLeft w:val="0"/>
      <w:marRight w:val="0"/>
      <w:marTop w:val="0"/>
      <w:marBottom w:val="0"/>
      <w:divBdr>
        <w:top w:val="none" w:sz="0" w:space="0" w:color="auto"/>
        <w:left w:val="none" w:sz="0" w:space="0" w:color="auto"/>
        <w:bottom w:val="none" w:sz="0" w:space="0" w:color="auto"/>
        <w:right w:val="none" w:sz="0" w:space="0" w:color="auto"/>
      </w:divBdr>
      <w:divsChild>
        <w:div w:id="644822260">
          <w:marLeft w:val="0"/>
          <w:marRight w:val="0"/>
          <w:marTop w:val="0"/>
          <w:marBottom w:val="0"/>
          <w:divBdr>
            <w:top w:val="none" w:sz="0" w:space="0" w:color="auto"/>
            <w:left w:val="none" w:sz="0" w:space="0" w:color="auto"/>
            <w:bottom w:val="none" w:sz="0" w:space="0" w:color="auto"/>
            <w:right w:val="none" w:sz="0" w:space="0" w:color="auto"/>
          </w:divBdr>
          <w:divsChild>
            <w:div w:id="894926764">
              <w:marLeft w:val="0"/>
              <w:marRight w:val="0"/>
              <w:marTop w:val="0"/>
              <w:marBottom w:val="0"/>
              <w:divBdr>
                <w:top w:val="none" w:sz="0" w:space="0" w:color="auto"/>
                <w:left w:val="none" w:sz="0" w:space="0" w:color="auto"/>
                <w:bottom w:val="none" w:sz="0" w:space="0" w:color="auto"/>
                <w:right w:val="none" w:sz="0" w:space="0" w:color="auto"/>
              </w:divBdr>
              <w:divsChild>
                <w:div w:id="2017801074">
                  <w:marLeft w:val="0"/>
                  <w:marRight w:val="0"/>
                  <w:marTop w:val="0"/>
                  <w:marBottom w:val="0"/>
                  <w:divBdr>
                    <w:top w:val="none" w:sz="0" w:space="0" w:color="auto"/>
                    <w:left w:val="none" w:sz="0" w:space="0" w:color="auto"/>
                    <w:bottom w:val="none" w:sz="0" w:space="0" w:color="auto"/>
                    <w:right w:val="none" w:sz="0" w:space="0" w:color="auto"/>
                  </w:divBdr>
                  <w:divsChild>
                    <w:div w:id="168273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62669">
      <w:bodyDiv w:val="1"/>
      <w:marLeft w:val="0"/>
      <w:marRight w:val="0"/>
      <w:marTop w:val="0"/>
      <w:marBottom w:val="0"/>
      <w:divBdr>
        <w:top w:val="none" w:sz="0" w:space="0" w:color="auto"/>
        <w:left w:val="none" w:sz="0" w:space="0" w:color="auto"/>
        <w:bottom w:val="none" w:sz="0" w:space="0" w:color="auto"/>
        <w:right w:val="none" w:sz="0" w:space="0" w:color="auto"/>
      </w:divBdr>
      <w:divsChild>
        <w:div w:id="948970188">
          <w:marLeft w:val="0"/>
          <w:marRight w:val="0"/>
          <w:marTop w:val="0"/>
          <w:marBottom w:val="0"/>
          <w:divBdr>
            <w:top w:val="none" w:sz="0" w:space="0" w:color="auto"/>
            <w:left w:val="none" w:sz="0" w:space="0" w:color="auto"/>
            <w:bottom w:val="none" w:sz="0" w:space="0" w:color="auto"/>
            <w:right w:val="none" w:sz="0" w:space="0" w:color="auto"/>
          </w:divBdr>
          <w:divsChild>
            <w:div w:id="751584339">
              <w:marLeft w:val="0"/>
              <w:marRight w:val="0"/>
              <w:marTop w:val="0"/>
              <w:marBottom w:val="0"/>
              <w:divBdr>
                <w:top w:val="none" w:sz="0" w:space="0" w:color="auto"/>
                <w:left w:val="none" w:sz="0" w:space="0" w:color="auto"/>
                <w:bottom w:val="none" w:sz="0" w:space="0" w:color="auto"/>
                <w:right w:val="none" w:sz="0" w:space="0" w:color="auto"/>
              </w:divBdr>
              <w:divsChild>
                <w:div w:id="156606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87447">
      <w:bodyDiv w:val="1"/>
      <w:marLeft w:val="0"/>
      <w:marRight w:val="0"/>
      <w:marTop w:val="0"/>
      <w:marBottom w:val="0"/>
      <w:divBdr>
        <w:top w:val="none" w:sz="0" w:space="0" w:color="auto"/>
        <w:left w:val="none" w:sz="0" w:space="0" w:color="auto"/>
        <w:bottom w:val="none" w:sz="0" w:space="0" w:color="auto"/>
        <w:right w:val="none" w:sz="0" w:space="0" w:color="auto"/>
      </w:divBdr>
      <w:divsChild>
        <w:div w:id="805050660">
          <w:marLeft w:val="0"/>
          <w:marRight w:val="0"/>
          <w:marTop w:val="0"/>
          <w:marBottom w:val="0"/>
          <w:divBdr>
            <w:top w:val="none" w:sz="0" w:space="0" w:color="auto"/>
            <w:left w:val="none" w:sz="0" w:space="0" w:color="auto"/>
            <w:bottom w:val="none" w:sz="0" w:space="0" w:color="auto"/>
            <w:right w:val="none" w:sz="0" w:space="0" w:color="auto"/>
          </w:divBdr>
          <w:divsChild>
            <w:div w:id="213005580">
              <w:marLeft w:val="0"/>
              <w:marRight w:val="0"/>
              <w:marTop w:val="0"/>
              <w:marBottom w:val="0"/>
              <w:divBdr>
                <w:top w:val="none" w:sz="0" w:space="0" w:color="auto"/>
                <w:left w:val="none" w:sz="0" w:space="0" w:color="auto"/>
                <w:bottom w:val="none" w:sz="0" w:space="0" w:color="auto"/>
                <w:right w:val="none" w:sz="0" w:space="0" w:color="auto"/>
              </w:divBdr>
              <w:divsChild>
                <w:div w:id="10226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979334">
      <w:bodyDiv w:val="1"/>
      <w:marLeft w:val="0"/>
      <w:marRight w:val="0"/>
      <w:marTop w:val="0"/>
      <w:marBottom w:val="0"/>
      <w:divBdr>
        <w:top w:val="none" w:sz="0" w:space="0" w:color="auto"/>
        <w:left w:val="none" w:sz="0" w:space="0" w:color="auto"/>
        <w:bottom w:val="none" w:sz="0" w:space="0" w:color="auto"/>
        <w:right w:val="none" w:sz="0" w:space="0" w:color="auto"/>
      </w:divBdr>
      <w:divsChild>
        <w:div w:id="220481137">
          <w:marLeft w:val="0"/>
          <w:marRight w:val="0"/>
          <w:marTop w:val="0"/>
          <w:marBottom w:val="0"/>
          <w:divBdr>
            <w:top w:val="none" w:sz="0" w:space="0" w:color="auto"/>
            <w:left w:val="none" w:sz="0" w:space="0" w:color="auto"/>
            <w:bottom w:val="none" w:sz="0" w:space="0" w:color="auto"/>
            <w:right w:val="none" w:sz="0" w:space="0" w:color="auto"/>
          </w:divBdr>
          <w:divsChild>
            <w:div w:id="1360358421">
              <w:marLeft w:val="0"/>
              <w:marRight w:val="0"/>
              <w:marTop w:val="0"/>
              <w:marBottom w:val="0"/>
              <w:divBdr>
                <w:top w:val="none" w:sz="0" w:space="0" w:color="auto"/>
                <w:left w:val="none" w:sz="0" w:space="0" w:color="auto"/>
                <w:bottom w:val="none" w:sz="0" w:space="0" w:color="auto"/>
                <w:right w:val="none" w:sz="0" w:space="0" w:color="auto"/>
              </w:divBdr>
              <w:divsChild>
                <w:div w:id="204979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452375">
      <w:bodyDiv w:val="1"/>
      <w:marLeft w:val="0"/>
      <w:marRight w:val="0"/>
      <w:marTop w:val="0"/>
      <w:marBottom w:val="0"/>
      <w:divBdr>
        <w:top w:val="none" w:sz="0" w:space="0" w:color="auto"/>
        <w:left w:val="none" w:sz="0" w:space="0" w:color="auto"/>
        <w:bottom w:val="none" w:sz="0" w:space="0" w:color="auto"/>
        <w:right w:val="none" w:sz="0" w:space="0" w:color="auto"/>
      </w:divBdr>
      <w:divsChild>
        <w:div w:id="633101395">
          <w:marLeft w:val="0"/>
          <w:marRight w:val="0"/>
          <w:marTop w:val="0"/>
          <w:marBottom w:val="0"/>
          <w:divBdr>
            <w:top w:val="none" w:sz="0" w:space="0" w:color="auto"/>
            <w:left w:val="none" w:sz="0" w:space="0" w:color="auto"/>
            <w:bottom w:val="none" w:sz="0" w:space="0" w:color="auto"/>
            <w:right w:val="none" w:sz="0" w:space="0" w:color="auto"/>
          </w:divBdr>
          <w:divsChild>
            <w:div w:id="1488327315">
              <w:marLeft w:val="0"/>
              <w:marRight w:val="0"/>
              <w:marTop w:val="0"/>
              <w:marBottom w:val="0"/>
              <w:divBdr>
                <w:top w:val="none" w:sz="0" w:space="0" w:color="auto"/>
                <w:left w:val="none" w:sz="0" w:space="0" w:color="auto"/>
                <w:bottom w:val="none" w:sz="0" w:space="0" w:color="auto"/>
                <w:right w:val="none" w:sz="0" w:space="0" w:color="auto"/>
              </w:divBdr>
              <w:divsChild>
                <w:div w:id="1506168826">
                  <w:marLeft w:val="0"/>
                  <w:marRight w:val="0"/>
                  <w:marTop w:val="0"/>
                  <w:marBottom w:val="0"/>
                  <w:divBdr>
                    <w:top w:val="none" w:sz="0" w:space="0" w:color="auto"/>
                    <w:left w:val="none" w:sz="0" w:space="0" w:color="auto"/>
                    <w:bottom w:val="none" w:sz="0" w:space="0" w:color="auto"/>
                    <w:right w:val="none" w:sz="0" w:space="0" w:color="auto"/>
                  </w:divBdr>
                  <w:divsChild>
                    <w:div w:id="50687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186166">
      <w:bodyDiv w:val="1"/>
      <w:marLeft w:val="0"/>
      <w:marRight w:val="0"/>
      <w:marTop w:val="0"/>
      <w:marBottom w:val="0"/>
      <w:divBdr>
        <w:top w:val="none" w:sz="0" w:space="0" w:color="auto"/>
        <w:left w:val="none" w:sz="0" w:space="0" w:color="auto"/>
        <w:bottom w:val="none" w:sz="0" w:space="0" w:color="auto"/>
        <w:right w:val="none" w:sz="0" w:space="0" w:color="auto"/>
      </w:divBdr>
      <w:divsChild>
        <w:div w:id="1719470978">
          <w:marLeft w:val="0"/>
          <w:marRight w:val="0"/>
          <w:marTop w:val="0"/>
          <w:marBottom w:val="0"/>
          <w:divBdr>
            <w:top w:val="none" w:sz="0" w:space="0" w:color="auto"/>
            <w:left w:val="none" w:sz="0" w:space="0" w:color="auto"/>
            <w:bottom w:val="none" w:sz="0" w:space="0" w:color="auto"/>
            <w:right w:val="none" w:sz="0" w:space="0" w:color="auto"/>
          </w:divBdr>
          <w:divsChild>
            <w:div w:id="53743349">
              <w:marLeft w:val="0"/>
              <w:marRight w:val="0"/>
              <w:marTop w:val="0"/>
              <w:marBottom w:val="0"/>
              <w:divBdr>
                <w:top w:val="none" w:sz="0" w:space="0" w:color="auto"/>
                <w:left w:val="none" w:sz="0" w:space="0" w:color="auto"/>
                <w:bottom w:val="none" w:sz="0" w:space="0" w:color="auto"/>
                <w:right w:val="none" w:sz="0" w:space="0" w:color="auto"/>
              </w:divBdr>
              <w:divsChild>
                <w:div w:id="1567690343">
                  <w:marLeft w:val="0"/>
                  <w:marRight w:val="0"/>
                  <w:marTop w:val="0"/>
                  <w:marBottom w:val="0"/>
                  <w:divBdr>
                    <w:top w:val="none" w:sz="0" w:space="0" w:color="auto"/>
                    <w:left w:val="none" w:sz="0" w:space="0" w:color="auto"/>
                    <w:bottom w:val="none" w:sz="0" w:space="0" w:color="auto"/>
                    <w:right w:val="none" w:sz="0" w:space="0" w:color="auto"/>
                  </w:divBdr>
                  <w:divsChild>
                    <w:div w:id="152327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296132">
      <w:bodyDiv w:val="1"/>
      <w:marLeft w:val="0"/>
      <w:marRight w:val="0"/>
      <w:marTop w:val="0"/>
      <w:marBottom w:val="0"/>
      <w:divBdr>
        <w:top w:val="none" w:sz="0" w:space="0" w:color="auto"/>
        <w:left w:val="none" w:sz="0" w:space="0" w:color="auto"/>
        <w:bottom w:val="none" w:sz="0" w:space="0" w:color="auto"/>
        <w:right w:val="none" w:sz="0" w:space="0" w:color="auto"/>
      </w:divBdr>
      <w:divsChild>
        <w:div w:id="1294598357">
          <w:marLeft w:val="0"/>
          <w:marRight w:val="0"/>
          <w:marTop w:val="0"/>
          <w:marBottom w:val="0"/>
          <w:divBdr>
            <w:top w:val="none" w:sz="0" w:space="0" w:color="auto"/>
            <w:left w:val="none" w:sz="0" w:space="0" w:color="auto"/>
            <w:bottom w:val="none" w:sz="0" w:space="0" w:color="auto"/>
            <w:right w:val="none" w:sz="0" w:space="0" w:color="auto"/>
          </w:divBdr>
          <w:divsChild>
            <w:div w:id="632101421">
              <w:marLeft w:val="0"/>
              <w:marRight w:val="0"/>
              <w:marTop w:val="0"/>
              <w:marBottom w:val="0"/>
              <w:divBdr>
                <w:top w:val="none" w:sz="0" w:space="0" w:color="auto"/>
                <w:left w:val="none" w:sz="0" w:space="0" w:color="auto"/>
                <w:bottom w:val="none" w:sz="0" w:space="0" w:color="auto"/>
                <w:right w:val="none" w:sz="0" w:space="0" w:color="auto"/>
              </w:divBdr>
              <w:divsChild>
                <w:div w:id="847911065">
                  <w:marLeft w:val="0"/>
                  <w:marRight w:val="0"/>
                  <w:marTop w:val="0"/>
                  <w:marBottom w:val="0"/>
                  <w:divBdr>
                    <w:top w:val="none" w:sz="0" w:space="0" w:color="auto"/>
                    <w:left w:val="none" w:sz="0" w:space="0" w:color="auto"/>
                    <w:bottom w:val="none" w:sz="0" w:space="0" w:color="auto"/>
                    <w:right w:val="none" w:sz="0" w:space="0" w:color="auto"/>
                  </w:divBdr>
                </w:div>
              </w:divsChild>
            </w:div>
            <w:div w:id="1201357717">
              <w:marLeft w:val="0"/>
              <w:marRight w:val="0"/>
              <w:marTop w:val="0"/>
              <w:marBottom w:val="0"/>
              <w:divBdr>
                <w:top w:val="none" w:sz="0" w:space="0" w:color="auto"/>
                <w:left w:val="none" w:sz="0" w:space="0" w:color="auto"/>
                <w:bottom w:val="none" w:sz="0" w:space="0" w:color="auto"/>
                <w:right w:val="none" w:sz="0" w:space="0" w:color="auto"/>
              </w:divBdr>
              <w:divsChild>
                <w:div w:id="123878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27849">
          <w:marLeft w:val="0"/>
          <w:marRight w:val="0"/>
          <w:marTop w:val="0"/>
          <w:marBottom w:val="0"/>
          <w:divBdr>
            <w:top w:val="none" w:sz="0" w:space="0" w:color="auto"/>
            <w:left w:val="none" w:sz="0" w:space="0" w:color="auto"/>
            <w:bottom w:val="none" w:sz="0" w:space="0" w:color="auto"/>
            <w:right w:val="none" w:sz="0" w:space="0" w:color="auto"/>
          </w:divBdr>
          <w:divsChild>
            <w:div w:id="1051923108">
              <w:marLeft w:val="0"/>
              <w:marRight w:val="0"/>
              <w:marTop w:val="0"/>
              <w:marBottom w:val="0"/>
              <w:divBdr>
                <w:top w:val="none" w:sz="0" w:space="0" w:color="auto"/>
                <w:left w:val="none" w:sz="0" w:space="0" w:color="auto"/>
                <w:bottom w:val="none" w:sz="0" w:space="0" w:color="auto"/>
                <w:right w:val="none" w:sz="0" w:space="0" w:color="auto"/>
              </w:divBdr>
              <w:divsChild>
                <w:div w:id="162785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843820">
      <w:bodyDiv w:val="1"/>
      <w:marLeft w:val="0"/>
      <w:marRight w:val="0"/>
      <w:marTop w:val="0"/>
      <w:marBottom w:val="0"/>
      <w:divBdr>
        <w:top w:val="none" w:sz="0" w:space="0" w:color="auto"/>
        <w:left w:val="none" w:sz="0" w:space="0" w:color="auto"/>
        <w:bottom w:val="none" w:sz="0" w:space="0" w:color="auto"/>
        <w:right w:val="none" w:sz="0" w:space="0" w:color="auto"/>
      </w:divBdr>
      <w:divsChild>
        <w:div w:id="1100443570">
          <w:marLeft w:val="0"/>
          <w:marRight w:val="0"/>
          <w:marTop w:val="0"/>
          <w:marBottom w:val="0"/>
          <w:divBdr>
            <w:top w:val="none" w:sz="0" w:space="0" w:color="auto"/>
            <w:left w:val="none" w:sz="0" w:space="0" w:color="auto"/>
            <w:bottom w:val="none" w:sz="0" w:space="0" w:color="auto"/>
            <w:right w:val="none" w:sz="0" w:space="0" w:color="auto"/>
          </w:divBdr>
        </w:div>
        <w:div w:id="901863687">
          <w:marLeft w:val="0"/>
          <w:marRight w:val="0"/>
          <w:marTop w:val="0"/>
          <w:marBottom w:val="0"/>
          <w:divBdr>
            <w:top w:val="none" w:sz="0" w:space="0" w:color="auto"/>
            <w:left w:val="none" w:sz="0" w:space="0" w:color="auto"/>
            <w:bottom w:val="none" w:sz="0" w:space="0" w:color="auto"/>
            <w:right w:val="none" w:sz="0" w:space="0" w:color="auto"/>
          </w:divBdr>
        </w:div>
      </w:divsChild>
    </w:div>
    <w:div w:id="382338695">
      <w:bodyDiv w:val="1"/>
      <w:marLeft w:val="0"/>
      <w:marRight w:val="0"/>
      <w:marTop w:val="0"/>
      <w:marBottom w:val="0"/>
      <w:divBdr>
        <w:top w:val="none" w:sz="0" w:space="0" w:color="auto"/>
        <w:left w:val="none" w:sz="0" w:space="0" w:color="auto"/>
        <w:bottom w:val="none" w:sz="0" w:space="0" w:color="auto"/>
        <w:right w:val="none" w:sz="0" w:space="0" w:color="auto"/>
      </w:divBdr>
      <w:divsChild>
        <w:div w:id="1473405209">
          <w:marLeft w:val="0"/>
          <w:marRight w:val="0"/>
          <w:marTop w:val="0"/>
          <w:marBottom w:val="0"/>
          <w:divBdr>
            <w:top w:val="none" w:sz="0" w:space="0" w:color="auto"/>
            <w:left w:val="none" w:sz="0" w:space="0" w:color="auto"/>
            <w:bottom w:val="none" w:sz="0" w:space="0" w:color="auto"/>
            <w:right w:val="none" w:sz="0" w:space="0" w:color="auto"/>
          </w:divBdr>
          <w:divsChild>
            <w:div w:id="746079589">
              <w:marLeft w:val="0"/>
              <w:marRight w:val="0"/>
              <w:marTop w:val="0"/>
              <w:marBottom w:val="0"/>
              <w:divBdr>
                <w:top w:val="none" w:sz="0" w:space="0" w:color="auto"/>
                <w:left w:val="none" w:sz="0" w:space="0" w:color="auto"/>
                <w:bottom w:val="none" w:sz="0" w:space="0" w:color="auto"/>
                <w:right w:val="none" w:sz="0" w:space="0" w:color="auto"/>
              </w:divBdr>
              <w:divsChild>
                <w:div w:id="738214464">
                  <w:marLeft w:val="0"/>
                  <w:marRight w:val="0"/>
                  <w:marTop w:val="0"/>
                  <w:marBottom w:val="0"/>
                  <w:divBdr>
                    <w:top w:val="none" w:sz="0" w:space="0" w:color="auto"/>
                    <w:left w:val="none" w:sz="0" w:space="0" w:color="auto"/>
                    <w:bottom w:val="none" w:sz="0" w:space="0" w:color="auto"/>
                    <w:right w:val="none" w:sz="0" w:space="0" w:color="auto"/>
                  </w:divBdr>
                  <w:divsChild>
                    <w:div w:id="141816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539287">
      <w:bodyDiv w:val="1"/>
      <w:marLeft w:val="0"/>
      <w:marRight w:val="0"/>
      <w:marTop w:val="0"/>
      <w:marBottom w:val="0"/>
      <w:divBdr>
        <w:top w:val="none" w:sz="0" w:space="0" w:color="auto"/>
        <w:left w:val="none" w:sz="0" w:space="0" w:color="auto"/>
        <w:bottom w:val="none" w:sz="0" w:space="0" w:color="auto"/>
        <w:right w:val="none" w:sz="0" w:space="0" w:color="auto"/>
      </w:divBdr>
    </w:div>
    <w:div w:id="461391547">
      <w:bodyDiv w:val="1"/>
      <w:marLeft w:val="0"/>
      <w:marRight w:val="0"/>
      <w:marTop w:val="0"/>
      <w:marBottom w:val="0"/>
      <w:divBdr>
        <w:top w:val="none" w:sz="0" w:space="0" w:color="auto"/>
        <w:left w:val="none" w:sz="0" w:space="0" w:color="auto"/>
        <w:bottom w:val="none" w:sz="0" w:space="0" w:color="auto"/>
        <w:right w:val="none" w:sz="0" w:space="0" w:color="auto"/>
      </w:divBdr>
    </w:div>
    <w:div w:id="500000785">
      <w:bodyDiv w:val="1"/>
      <w:marLeft w:val="0"/>
      <w:marRight w:val="0"/>
      <w:marTop w:val="0"/>
      <w:marBottom w:val="0"/>
      <w:divBdr>
        <w:top w:val="none" w:sz="0" w:space="0" w:color="auto"/>
        <w:left w:val="none" w:sz="0" w:space="0" w:color="auto"/>
        <w:bottom w:val="none" w:sz="0" w:space="0" w:color="auto"/>
        <w:right w:val="none" w:sz="0" w:space="0" w:color="auto"/>
      </w:divBdr>
      <w:divsChild>
        <w:div w:id="1268150961">
          <w:marLeft w:val="0"/>
          <w:marRight w:val="0"/>
          <w:marTop w:val="0"/>
          <w:marBottom w:val="0"/>
          <w:divBdr>
            <w:top w:val="none" w:sz="0" w:space="0" w:color="auto"/>
            <w:left w:val="none" w:sz="0" w:space="0" w:color="auto"/>
            <w:bottom w:val="none" w:sz="0" w:space="0" w:color="auto"/>
            <w:right w:val="none" w:sz="0" w:space="0" w:color="auto"/>
          </w:divBdr>
          <w:divsChild>
            <w:div w:id="250967340">
              <w:marLeft w:val="0"/>
              <w:marRight w:val="0"/>
              <w:marTop w:val="0"/>
              <w:marBottom w:val="0"/>
              <w:divBdr>
                <w:top w:val="none" w:sz="0" w:space="0" w:color="auto"/>
                <w:left w:val="none" w:sz="0" w:space="0" w:color="auto"/>
                <w:bottom w:val="none" w:sz="0" w:space="0" w:color="auto"/>
                <w:right w:val="none" w:sz="0" w:space="0" w:color="auto"/>
              </w:divBdr>
              <w:divsChild>
                <w:div w:id="48871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156857">
      <w:bodyDiv w:val="1"/>
      <w:marLeft w:val="0"/>
      <w:marRight w:val="0"/>
      <w:marTop w:val="0"/>
      <w:marBottom w:val="0"/>
      <w:divBdr>
        <w:top w:val="none" w:sz="0" w:space="0" w:color="auto"/>
        <w:left w:val="none" w:sz="0" w:space="0" w:color="auto"/>
        <w:bottom w:val="none" w:sz="0" w:space="0" w:color="auto"/>
        <w:right w:val="none" w:sz="0" w:space="0" w:color="auto"/>
      </w:divBdr>
      <w:divsChild>
        <w:div w:id="2140106100">
          <w:marLeft w:val="0"/>
          <w:marRight w:val="0"/>
          <w:marTop w:val="0"/>
          <w:marBottom w:val="0"/>
          <w:divBdr>
            <w:top w:val="none" w:sz="0" w:space="0" w:color="auto"/>
            <w:left w:val="none" w:sz="0" w:space="0" w:color="auto"/>
            <w:bottom w:val="none" w:sz="0" w:space="0" w:color="auto"/>
            <w:right w:val="none" w:sz="0" w:space="0" w:color="auto"/>
          </w:divBdr>
          <w:divsChild>
            <w:div w:id="977764087">
              <w:marLeft w:val="0"/>
              <w:marRight w:val="0"/>
              <w:marTop w:val="0"/>
              <w:marBottom w:val="0"/>
              <w:divBdr>
                <w:top w:val="none" w:sz="0" w:space="0" w:color="auto"/>
                <w:left w:val="none" w:sz="0" w:space="0" w:color="auto"/>
                <w:bottom w:val="none" w:sz="0" w:space="0" w:color="auto"/>
                <w:right w:val="none" w:sz="0" w:space="0" w:color="auto"/>
              </w:divBdr>
              <w:divsChild>
                <w:div w:id="528834878">
                  <w:marLeft w:val="0"/>
                  <w:marRight w:val="0"/>
                  <w:marTop w:val="0"/>
                  <w:marBottom w:val="0"/>
                  <w:divBdr>
                    <w:top w:val="none" w:sz="0" w:space="0" w:color="auto"/>
                    <w:left w:val="none" w:sz="0" w:space="0" w:color="auto"/>
                    <w:bottom w:val="none" w:sz="0" w:space="0" w:color="auto"/>
                    <w:right w:val="none" w:sz="0" w:space="0" w:color="auto"/>
                  </w:divBdr>
                  <w:divsChild>
                    <w:div w:id="43844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514611">
      <w:bodyDiv w:val="1"/>
      <w:marLeft w:val="0"/>
      <w:marRight w:val="0"/>
      <w:marTop w:val="0"/>
      <w:marBottom w:val="0"/>
      <w:divBdr>
        <w:top w:val="none" w:sz="0" w:space="0" w:color="auto"/>
        <w:left w:val="none" w:sz="0" w:space="0" w:color="auto"/>
        <w:bottom w:val="none" w:sz="0" w:space="0" w:color="auto"/>
        <w:right w:val="none" w:sz="0" w:space="0" w:color="auto"/>
      </w:divBdr>
      <w:divsChild>
        <w:div w:id="1005740897">
          <w:marLeft w:val="0"/>
          <w:marRight w:val="0"/>
          <w:marTop w:val="0"/>
          <w:marBottom w:val="0"/>
          <w:divBdr>
            <w:top w:val="none" w:sz="0" w:space="0" w:color="auto"/>
            <w:left w:val="none" w:sz="0" w:space="0" w:color="auto"/>
            <w:bottom w:val="none" w:sz="0" w:space="0" w:color="auto"/>
            <w:right w:val="none" w:sz="0" w:space="0" w:color="auto"/>
          </w:divBdr>
          <w:divsChild>
            <w:div w:id="1214081313">
              <w:marLeft w:val="0"/>
              <w:marRight w:val="0"/>
              <w:marTop w:val="0"/>
              <w:marBottom w:val="0"/>
              <w:divBdr>
                <w:top w:val="none" w:sz="0" w:space="0" w:color="auto"/>
                <w:left w:val="none" w:sz="0" w:space="0" w:color="auto"/>
                <w:bottom w:val="none" w:sz="0" w:space="0" w:color="auto"/>
                <w:right w:val="none" w:sz="0" w:space="0" w:color="auto"/>
              </w:divBdr>
              <w:divsChild>
                <w:div w:id="38136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93140">
      <w:bodyDiv w:val="1"/>
      <w:marLeft w:val="0"/>
      <w:marRight w:val="0"/>
      <w:marTop w:val="0"/>
      <w:marBottom w:val="0"/>
      <w:divBdr>
        <w:top w:val="none" w:sz="0" w:space="0" w:color="auto"/>
        <w:left w:val="none" w:sz="0" w:space="0" w:color="auto"/>
        <w:bottom w:val="none" w:sz="0" w:space="0" w:color="auto"/>
        <w:right w:val="none" w:sz="0" w:space="0" w:color="auto"/>
      </w:divBdr>
      <w:divsChild>
        <w:div w:id="1084644189">
          <w:marLeft w:val="0"/>
          <w:marRight w:val="0"/>
          <w:marTop w:val="0"/>
          <w:marBottom w:val="0"/>
          <w:divBdr>
            <w:top w:val="none" w:sz="0" w:space="0" w:color="auto"/>
            <w:left w:val="none" w:sz="0" w:space="0" w:color="auto"/>
            <w:bottom w:val="none" w:sz="0" w:space="0" w:color="auto"/>
            <w:right w:val="none" w:sz="0" w:space="0" w:color="auto"/>
          </w:divBdr>
          <w:divsChild>
            <w:div w:id="1143083094">
              <w:marLeft w:val="0"/>
              <w:marRight w:val="0"/>
              <w:marTop w:val="0"/>
              <w:marBottom w:val="0"/>
              <w:divBdr>
                <w:top w:val="none" w:sz="0" w:space="0" w:color="auto"/>
                <w:left w:val="none" w:sz="0" w:space="0" w:color="auto"/>
                <w:bottom w:val="none" w:sz="0" w:space="0" w:color="auto"/>
                <w:right w:val="none" w:sz="0" w:space="0" w:color="auto"/>
              </w:divBdr>
              <w:divsChild>
                <w:div w:id="1107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617906">
      <w:bodyDiv w:val="1"/>
      <w:marLeft w:val="0"/>
      <w:marRight w:val="0"/>
      <w:marTop w:val="0"/>
      <w:marBottom w:val="0"/>
      <w:divBdr>
        <w:top w:val="none" w:sz="0" w:space="0" w:color="auto"/>
        <w:left w:val="none" w:sz="0" w:space="0" w:color="auto"/>
        <w:bottom w:val="none" w:sz="0" w:space="0" w:color="auto"/>
        <w:right w:val="none" w:sz="0" w:space="0" w:color="auto"/>
      </w:divBdr>
      <w:divsChild>
        <w:div w:id="199518149">
          <w:marLeft w:val="0"/>
          <w:marRight w:val="0"/>
          <w:marTop w:val="0"/>
          <w:marBottom w:val="0"/>
          <w:divBdr>
            <w:top w:val="none" w:sz="0" w:space="0" w:color="auto"/>
            <w:left w:val="none" w:sz="0" w:space="0" w:color="auto"/>
            <w:bottom w:val="none" w:sz="0" w:space="0" w:color="auto"/>
            <w:right w:val="none" w:sz="0" w:space="0" w:color="auto"/>
          </w:divBdr>
          <w:divsChild>
            <w:div w:id="1156065568">
              <w:marLeft w:val="0"/>
              <w:marRight w:val="0"/>
              <w:marTop w:val="0"/>
              <w:marBottom w:val="0"/>
              <w:divBdr>
                <w:top w:val="none" w:sz="0" w:space="0" w:color="auto"/>
                <w:left w:val="none" w:sz="0" w:space="0" w:color="auto"/>
                <w:bottom w:val="none" w:sz="0" w:space="0" w:color="auto"/>
                <w:right w:val="none" w:sz="0" w:space="0" w:color="auto"/>
              </w:divBdr>
              <w:divsChild>
                <w:div w:id="215819378">
                  <w:marLeft w:val="0"/>
                  <w:marRight w:val="0"/>
                  <w:marTop w:val="0"/>
                  <w:marBottom w:val="0"/>
                  <w:divBdr>
                    <w:top w:val="none" w:sz="0" w:space="0" w:color="auto"/>
                    <w:left w:val="none" w:sz="0" w:space="0" w:color="auto"/>
                    <w:bottom w:val="none" w:sz="0" w:space="0" w:color="auto"/>
                    <w:right w:val="none" w:sz="0" w:space="0" w:color="auto"/>
                  </w:divBdr>
                </w:div>
              </w:divsChild>
            </w:div>
            <w:div w:id="1122918010">
              <w:marLeft w:val="0"/>
              <w:marRight w:val="0"/>
              <w:marTop w:val="0"/>
              <w:marBottom w:val="0"/>
              <w:divBdr>
                <w:top w:val="none" w:sz="0" w:space="0" w:color="auto"/>
                <w:left w:val="none" w:sz="0" w:space="0" w:color="auto"/>
                <w:bottom w:val="none" w:sz="0" w:space="0" w:color="auto"/>
                <w:right w:val="none" w:sz="0" w:space="0" w:color="auto"/>
              </w:divBdr>
              <w:divsChild>
                <w:div w:id="116975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35667">
          <w:marLeft w:val="0"/>
          <w:marRight w:val="0"/>
          <w:marTop w:val="0"/>
          <w:marBottom w:val="0"/>
          <w:divBdr>
            <w:top w:val="none" w:sz="0" w:space="0" w:color="auto"/>
            <w:left w:val="none" w:sz="0" w:space="0" w:color="auto"/>
            <w:bottom w:val="none" w:sz="0" w:space="0" w:color="auto"/>
            <w:right w:val="none" w:sz="0" w:space="0" w:color="auto"/>
          </w:divBdr>
          <w:divsChild>
            <w:div w:id="908492650">
              <w:marLeft w:val="0"/>
              <w:marRight w:val="0"/>
              <w:marTop w:val="0"/>
              <w:marBottom w:val="0"/>
              <w:divBdr>
                <w:top w:val="none" w:sz="0" w:space="0" w:color="auto"/>
                <w:left w:val="none" w:sz="0" w:space="0" w:color="auto"/>
                <w:bottom w:val="none" w:sz="0" w:space="0" w:color="auto"/>
                <w:right w:val="none" w:sz="0" w:space="0" w:color="auto"/>
              </w:divBdr>
              <w:divsChild>
                <w:div w:id="3725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046495">
      <w:bodyDiv w:val="1"/>
      <w:marLeft w:val="0"/>
      <w:marRight w:val="0"/>
      <w:marTop w:val="0"/>
      <w:marBottom w:val="0"/>
      <w:divBdr>
        <w:top w:val="none" w:sz="0" w:space="0" w:color="auto"/>
        <w:left w:val="none" w:sz="0" w:space="0" w:color="auto"/>
        <w:bottom w:val="none" w:sz="0" w:space="0" w:color="auto"/>
        <w:right w:val="none" w:sz="0" w:space="0" w:color="auto"/>
      </w:divBdr>
      <w:divsChild>
        <w:div w:id="797529615">
          <w:marLeft w:val="0"/>
          <w:marRight w:val="0"/>
          <w:marTop w:val="0"/>
          <w:marBottom w:val="0"/>
          <w:divBdr>
            <w:top w:val="none" w:sz="0" w:space="0" w:color="auto"/>
            <w:left w:val="none" w:sz="0" w:space="0" w:color="auto"/>
            <w:bottom w:val="none" w:sz="0" w:space="0" w:color="auto"/>
            <w:right w:val="none" w:sz="0" w:space="0" w:color="auto"/>
          </w:divBdr>
          <w:divsChild>
            <w:div w:id="528488581">
              <w:marLeft w:val="0"/>
              <w:marRight w:val="0"/>
              <w:marTop w:val="0"/>
              <w:marBottom w:val="0"/>
              <w:divBdr>
                <w:top w:val="none" w:sz="0" w:space="0" w:color="auto"/>
                <w:left w:val="none" w:sz="0" w:space="0" w:color="auto"/>
                <w:bottom w:val="none" w:sz="0" w:space="0" w:color="auto"/>
                <w:right w:val="none" w:sz="0" w:space="0" w:color="auto"/>
              </w:divBdr>
              <w:divsChild>
                <w:div w:id="1791825402">
                  <w:marLeft w:val="0"/>
                  <w:marRight w:val="0"/>
                  <w:marTop w:val="0"/>
                  <w:marBottom w:val="0"/>
                  <w:divBdr>
                    <w:top w:val="none" w:sz="0" w:space="0" w:color="auto"/>
                    <w:left w:val="none" w:sz="0" w:space="0" w:color="auto"/>
                    <w:bottom w:val="none" w:sz="0" w:space="0" w:color="auto"/>
                    <w:right w:val="none" w:sz="0" w:space="0" w:color="auto"/>
                  </w:divBdr>
                  <w:divsChild>
                    <w:div w:id="640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906406">
      <w:bodyDiv w:val="1"/>
      <w:marLeft w:val="0"/>
      <w:marRight w:val="0"/>
      <w:marTop w:val="0"/>
      <w:marBottom w:val="0"/>
      <w:divBdr>
        <w:top w:val="none" w:sz="0" w:space="0" w:color="auto"/>
        <w:left w:val="none" w:sz="0" w:space="0" w:color="auto"/>
        <w:bottom w:val="none" w:sz="0" w:space="0" w:color="auto"/>
        <w:right w:val="none" w:sz="0" w:space="0" w:color="auto"/>
      </w:divBdr>
      <w:divsChild>
        <w:div w:id="1902400885">
          <w:marLeft w:val="0"/>
          <w:marRight w:val="0"/>
          <w:marTop w:val="0"/>
          <w:marBottom w:val="0"/>
          <w:divBdr>
            <w:top w:val="none" w:sz="0" w:space="0" w:color="auto"/>
            <w:left w:val="none" w:sz="0" w:space="0" w:color="auto"/>
            <w:bottom w:val="none" w:sz="0" w:space="0" w:color="auto"/>
            <w:right w:val="none" w:sz="0" w:space="0" w:color="auto"/>
          </w:divBdr>
          <w:divsChild>
            <w:div w:id="1907566859">
              <w:marLeft w:val="0"/>
              <w:marRight w:val="0"/>
              <w:marTop w:val="0"/>
              <w:marBottom w:val="0"/>
              <w:divBdr>
                <w:top w:val="none" w:sz="0" w:space="0" w:color="auto"/>
                <w:left w:val="none" w:sz="0" w:space="0" w:color="auto"/>
                <w:bottom w:val="none" w:sz="0" w:space="0" w:color="auto"/>
                <w:right w:val="none" w:sz="0" w:space="0" w:color="auto"/>
              </w:divBdr>
              <w:divsChild>
                <w:div w:id="1944605258">
                  <w:marLeft w:val="0"/>
                  <w:marRight w:val="0"/>
                  <w:marTop w:val="0"/>
                  <w:marBottom w:val="0"/>
                  <w:divBdr>
                    <w:top w:val="none" w:sz="0" w:space="0" w:color="auto"/>
                    <w:left w:val="none" w:sz="0" w:space="0" w:color="auto"/>
                    <w:bottom w:val="none" w:sz="0" w:space="0" w:color="auto"/>
                    <w:right w:val="none" w:sz="0" w:space="0" w:color="auto"/>
                  </w:divBdr>
                </w:div>
              </w:divsChild>
            </w:div>
            <w:div w:id="573784608">
              <w:marLeft w:val="0"/>
              <w:marRight w:val="0"/>
              <w:marTop w:val="0"/>
              <w:marBottom w:val="0"/>
              <w:divBdr>
                <w:top w:val="none" w:sz="0" w:space="0" w:color="auto"/>
                <w:left w:val="none" w:sz="0" w:space="0" w:color="auto"/>
                <w:bottom w:val="none" w:sz="0" w:space="0" w:color="auto"/>
                <w:right w:val="none" w:sz="0" w:space="0" w:color="auto"/>
              </w:divBdr>
              <w:divsChild>
                <w:div w:id="57563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166991">
          <w:marLeft w:val="0"/>
          <w:marRight w:val="0"/>
          <w:marTop w:val="0"/>
          <w:marBottom w:val="0"/>
          <w:divBdr>
            <w:top w:val="none" w:sz="0" w:space="0" w:color="auto"/>
            <w:left w:val="none" w:sz="0" w:space="0" w:color="auto"/>
            <w:bottom w:val="none" w:sz="0" w:space="0" w:color="auto"/>
            <w:right w:val="none" w:sz="0" w:space="0" w:color="auto"/>
          </w:divBdr>
          <w:divsChild>
            <w:div w:id="2021006474">
              <w:marLeft w:val="0"/>
              <w:marRight w:val="0"/>
              <w:marTop w:val="0"/>
              <w:marBottom w:val="0"/>
              <w:divBdr>
                <w:top w:val="none" w:sz="0" w:space="0" w:color="auto"/>
                <w:left w:val="none" w:sz="0" w:space="0" w:color="auto"/>
                <w:bottom w:val="none" w:sz="0" w:space="0" w:color="auto"/>
                <w:right w:val="none" w:sz="0" w:space="0" w:color="auto"/>
              </w:divBdr>
              <w:divsChild>
                <w:div w:id="2060281009">
                  <w:marLeft w:val="0"/>
                  <w:marRight w:val="0"/>
                  <w:marTop w:val="0"/>
                  <w:marBottom w:val="0"/>
                  <w:divBdr>
                    <w:top w:val="none" w:sz="0" w:space="0" w:color="auto"/>
                    <w:left w:val="none" w:sz="0" w:space="0" w:color="auto"/>
                    <w:bottom w:val="none" w:sz="0" w:space="0" w:color="auto"/>
                    <w:right w:val="none" w:sz="0" w:space="0" w:color="auto"/>
                  </w:divBdr>
                </w:div>
              </w:divsChild>
            </w:div>
            <w:div w:id="678969562">
              <w:marLeft w:val="0"/>
              <w:marRight w:val="0"/>
              <w:marTop w:val="0"/>
              <w:marBottom w:val="0"/>
              <w:divBdr>
                <w:top w:val="none" w:sz="0" w:space="0" w:color="auto"/>
                <w:left w:val="none" w:sz="0" w:space="0" w:color="auto"/>
                <w:bottom w:val="none" w:sz="0" w:space="0" w:color="auto"/>
                <w:right w:val="none" w:sz="0" w:space="0" w:color="auto"/>
              </w:divBdr>
              <w:divsChild>
                <w:div w:id="2019498270">
                  <w:marLeft w:val="0"/>
                  <w:marRight w:val="0"/>
                  <w:marTop w:val="0"/>
                  <w:marBottom w:val="0"/>
                  <w:divBdr>
                    <w:top w:val="none" w:sz="0" w:space="0" w:color="auto"/>
                    <w:left w:val="none" w:sz="0" w:space="0" w:color="auto"/>
                    <w:bottom w:val="none" w:sz="0" w:space="0" w:color="auto"/>
                    <w:right w:val="none" w:sz="0" w:space="0" w:color="auto"/>
                  </w:divBdr>
                </w:div>
              </w:divsChild>
            </w:div>
            <w:div w:id="71509394">
              <w:marLeft w:val="0"/>
              <w:marRight w:val="0"/>
              <w:marTop w:val="0"/>
              <w:marBottom w:val="0"/>
              <w:divBdr>
                <w:top w:val="none" w:sz="0" w:space="0" w:color="auto"/>
                <w:left w:val="none" w:sz="0" w:space="0" w:color="auto"/>
                <w:bottom w:val="none" w:sz="0" w:space="0" w:color="auto"/>
                <w:right w:val="none" w:sz="0" w:space="0" w:color="auto"/>
              </w:divBdr>
              <w:divsChild>
                <w:div w:id="42658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6877">
          <w:marLeft w:val="0"/>
          <w:marRight w:val="0"/>
          <w:marTop w:val="0"/>
          <w:marBottom w:val="0"/>
          <w:divBdr>
            <w:top w:val="none" w:sz="0" w:space="0" w:color="auto"/>
            <w:left w:val="none" w:sz="0" w:space="0" w:color="auto"/>
            <w:bottom w:val="none" w:sz="0" w:space="0" w:color="auto"/>
            <w:right w:val="none" w:sz="0" w:space="0" w:color="auto"/>
          </w:divBdr>
          <w:divsChild>
            <w:div w:id="1787234641">
              <w:marLeft w:val="0"/>
              <w:marRight w:val="0"/>
              <w:marTop w:val="0"/>
              <w:marBottom w:val="0"/>
              <w:divBdr>
                <w:top w:val="none" w:sz="0" w:space="0" w:color="auto"/>
                <w:left w:val="none" w:sz="0" w:space="0" w:color="auto"/>
                <w:bottom w:val="none" w:sz="0" w:space="0" w:color="auto"/>
                <w:right w:val="none" w:sz="0" w:space="0" w:color="auto"/>
              </w:divBdr>
              <w:divsChild>
                <w:div w:id="1269508235">
                  <w:marLeft w:val="0"/>
                  <w:marRight w:val="0"/>
                  <w:marTop w:val="0"/>
                  <w:marBottom w:val="0"/>
                  <w:divBdr>
                    <w:top w:val="none" w:sz="0" w:space="0" w:color="auto"/>
                    <w:left w:val="none" w:sz="0" w:space="0" w:color="auto"/>
                    <w:bottom w:val="none" w:sz="0" w:space="0" w:color="auto"/>
                    <w:right w:val="none" w:sz="0" w:space="0" w:color="auto"/>
                  </w:divBdr>
                </w:div>
              </w:divsChild>
            </w:div>
            <w:div w:id="43793215">
              <w:marLeft w:val="0"/>
              <w:marRight w:val="0"/>
              <w:marTop w:val="0"/>
              <w:marBottom w:val="0"/>
              <w:divBdr>
                <w:top w:val="none" w:sz="0" w:space="0" w:color="auto"/>
                <w:left w:val="none" w:sz="0" w:space="0" w:color="auto"/>
                <w:bottom w:val="none" w:sz="0" w:space="0" w:color="auto"/>
                <w:right w:val="none" w:sz="0" w:space="0" w:color="auto"/>
              </w:divBdr>
              <w:divsChild>
                <w:div w:id="197455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637379">
          <w:marLeft w:val="0"/>
          <w:marRight w:val="0"/>
          <w:marTop w:val="0"/>
          <w:marBottom w:val="0"/>
          <w:divBdr>
            <w:top w:val="none" w:sz="0" w:space="0" w:color="auto"/>
            <w:left w:val="none" w:sz="0" w:space="0" w:color="auto"/>
            <w:bottom w:val="none" w:sz="0" w:space="0" w:color="auto"/>
            <w:right w:val="none" w:sz="0" w:space="0" w:color="auto"/>
          </w:divBdr>
          <w:divsChild>
            <w:div w:id="370156880">
              <w:marLeft w:val="0"/>
              <w:marRight w:val="0"/>
              <w:marTop w:val="0"/>
              <w:marBottom w:val="0"/>
              <w:divBdr>
                <w:top w:val="none" w:sz="0" w:space="0" w:color="auto"/>
                <w:left w:val="none" w:sz="0" w:space="0" w:color="auto"/>
                <w:bottom w:val="none" w:sz="0" w:space="0" w:color="auto"/>
                <w:right w:val="none" w:sz="0" w:space="0" w:color="auto"/>
              </w:divBdr>
              <w:divsChild>
                <w:div w:id="1359314483">
                  <w:marLeft w:val="0"/>
                  <w:marRight w:val="0"/>
                  <w:marTop w:val="0"/>
                  <w:marBottom w:val="0"/>
                  <w:divBdr>
                    <w:top w:val="none" w:sz="0" w:space="0" w:color="auto"/>
                    <w:left w:val="none" w:sz="0" w:space="0" w:color="auto"/>
                    <w:bottom w:val="none" w:sz="0" w:space="0" w:color="auto"/>
                    <w:right w:val="none" w:sz="0" w:space="0" w:color="auto"/>
                  </w:divBdr>
                </w:div>
              </w:divsChild>
            </w:div>
            <w:div w:id="1645313949">
              <w:marLeft w:val="0"/>
              <w:marRight w:val="0"/>
              <w:marTop w:val="0"/>
              <w:marBottom w:val="0"/>
              <w:divBdr>
                <w:top w:val="none" w:sz="0" w:space="0" w:color="auto"/>
                <w:left w:val="none" w:sz="0" w:space="0" w:color="auto"/>
                <w:bottom w:val="none" w:sz="0" w:space="0" w:color="auto"/>
                <w:right w:val="none" w:sz="0" w:space="0" w:color="auto"/>
              </w:divBdr>
              <w:divsChild>
                <w:div w:id="2957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33629">
          <w:marLeft w:val="0"/>
          <w:marRight w:val="0"/>
          <w:marTop w:val="0"/>
          <w:marBottom w:val="0"/>
          <w:divBdr>
            <w:top w:val="none" w:sz="0" w:space="0" w:color="auto"/>
            <w:left w:val="none" w:sz="0" w:space="0" w:color="auto"/>
            <w:bottom w:val="none" w:sz="0" w:space="0" w:color="auto"/>
            <w:right w:val="none" w:sz="0" w:space="0" w:color="auto"/>
          </w:divBdr>
          <w:divsChild>
            <w:div w:id="1718898583">
              <w:marLeft w:val="0"/>
              <w:marRight w:val="0"/>
              <w:marTop w:val="0"/>
              <w:marBottom w:val="0"/>
              <w:divBdr>
                <w:top w:val="none" w:sz="0" w:space="0" w:color="auto"/>
                <w:left w:val="none" w:sz="0" w:space="0" w:color="auto"/>
                <w:bottom w:val="none" w:sz="0" w:space="0" w:color="auto"/>
                <w:right w:val="none" w:sz="0" w:space="0" w:color="auto"/>
              </w:divBdr>
              <w:divsChild>
                <w:div w:id="110445695">
                  <w:marLeft w:val="0"/>
                  <w:marRight w:val="0"/>
                  <w:marTop w:val="0"/>
                  <w:marBottom w:val="0"/>
                  <w:divBdr>
                    <w:top w:val="none" w:sz="0" w:space="0" w:color="auto"/>
                    <w:left w:val="none" w:sz="0" w:space="0" w:color="auto"/>
                    <w:bottom w:val="none" w:sz="0" w:space="0" w:color="auto"/>
                    <w:right w:val="none" w:sz="0" w:space="0" w:color="auto"/>
                  </w:divBdr>
                </w:div>
              </w:divsChild>
            </w:div>
            <w:div w:id="1944847598">
              <w:marLeft w:val="0"/>
              <w:marRight w:val="0"/>
              <w:marTop w:val="0"/>
              <w:marBottom w:val="0"/>
              <w:divBdr>
                <w:top w:val="none" w:sz="0" w:space="0" w:color="auto"/>
                <w:left w:val="none" w:sz="0" w:space="0" w:color="auto"/>
                <w:bottom w:val="none" w:sz="0" w:space="0" w:color="auto"/>
                <w:right w:val="none" w:sz="0" w:space="0" w:color="auto"/>
              </w:divBdr>
              <w:divsChild>
                <w:div w:id="52305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813287">
      <w:bodyDiv w:val="1"/>
      <w:marLeft w:val="0"/>
      <w:marRight w:val="0"/>
      <w:marTop w:val="0"/>
      <w:marBottom w:val="0"/>
      <w:divBdr>
        <w:top w:val="none" w:sz="0" w:space="0" w:color="auto"/>
        <w:left w:val="none" w:sz="0" w:space="0" w:color="auto"/>
        <w:bottom w:val="none" w:sz="0" w:space="0" w:color="auto"/>
        <w:right w:val="none" w:sz="0" w:space="0" w:color="auto"/>
      </w:divBdr>
      <w:divsChild>
        <w:div w:id="1442651900">
          <w:marLeft w:val="0"/>
          <w:marRight w:val="0"/>
          <w:marTop w:val="0"/>
          <w:marBottom w:val="0"/>
          <w:divBdr>
            <w:top w:val="none" w:sz="0" w:space="0" w:color="auto"/>
            <w:left w:val="none" w:sz="0" w:space="0" w:color="auto"/>
            <w:bottom w:val="none" w:sz="0" w:space="0" w:color="auto"/>
            <w:right w:val="none" w:sz="0" w:space="0" w:color="auto"/>
          </w:divBdr>
          <w:divsChild>
            <w:div w:id="601498398">
              <w:marLeft w:val="0"/>
              <w:marRight w:val="0"/>
              <w:marTop w:val="0"/>
              <w:marBottom w:val="0"/>
              <w:divBdr>
                <w:top w:val="none" w:sz="0" w:space="0" w:color="auto"/>
                <w:left w:val="none" w:sz="0" w:space="0" w:color="auto"/>
                <w:bottom w:val="none" w:sz="0" w:space="0" w:color="auto"/>
                <w:right w:val="none" w:sz="0" w:space="0" w:color="auto"/>
              </w:divBdr>
              <w:divsChild>
                <w:div w:id="196411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252834">
      <w:bodyDiv w:val="1"/>
      <w:marLeft w:val="0"/>
      <w:marRight w:val="0"/>
      <w:marTop w:val="0"/>
      <w:marBottom w:val="0"/>
      <w:divBdr>
        <w:top w:val="none" w:sz="0" w:space="0" w:color="auto"/>
        <w:left w:val="none" w:sz="0" w:space="0" w:color="auto"/>
        <w:bottom w:val="none" w:sz="0" w:space="0" w:color="auto"/>
        <w:right w:val="none" w:sz="0" w:space="0" w:color="auto"/>
      </w:divBdr>
    </w:div>
    <w:div w:id="714277775">
      <w:bodyDiv w:val="1"/>
      <w:marLeft w:val="0"/>
      <w:marRight w:val="0"/>
      <w:marTop w:val="0"/>
      <w:marBottom w:val="0"/>
      <w:divBdr>
        <w:top w:val="none" w:sz="0" w:space="0" w:color="auto"/>
        <w:left w:val="none" w:sz="0" w:space="0" w:color="auto"/>
        <w:bottom w:val="none" w:sz="0" w:space="0" w:color="auto"/>
        <w:right w:val="none" w:sz="0" w:space="0" w:color="auto"/>
      </w:divBdr>
      <w:divsChild>
        <w:div w:id="582836055">
          <w:marLeft w:val="0"/>
          <w:marRight w:val="0"/>
          <w:marTop w:val="0"/>
          <w:marBottom w:val="0"/>
          <w:divBdr>
            <w:top w:val="none" w:sz="0" w:space="0" w:color="auto"/>
            <w:left w:val="none" w:sz="0" w:space="0" w:color="auto"/>
            <w:bottom w:val="none" w:sz="0" w:space="0" w:color="auto"/>
            <w:right w:val="none" w:sz="0" w:space="0" w:color="auto"/>
          </w:divBdr>
          <w:divsChild>
            <w:div w:id="1101872753">
              <w:marLeft w:val="0"/>
              <w:marRight w:val="0"/>
              <w:marTop w:val="0"/>
              <w:marBottom w:val="0"/>
              <w:divBdr>
                <w:top w:val="none" w:sz="0" w:space="0" w:color="auto"/>
                <w:left w:val="none" w:sz="0" w:space="0" w:color="auto"/>
                <w:bottom w:val="none" w:sz="0" w:space="0" w:color="auto"/>
                <w:right w:val="none" w:sz="0" w:space="0" w:color="auto"/>
              </w:divBdr>
              <w:divsChild>
                <w:div w:id="708460346">
                  <w:marLeft w:val="0"/>
                  <w:marRight w:val="0"/>
                  <w:marTop w:val="0"/>
                  <w:marBottom w:val="0"/>
                  <w:divBdr>
                    <w:top w:val="none" w:sz="0" w:space="0" w:color="auto"/>
                    <w:left w:val="none" w:sz="0" w:space="0" w:color="auto"/>
                    <w:bottom w:val="none" w:sz="0" w:space="0" w:color="auto"/>
                    <w:right w:val="none" w:sz="0" w:space="0" w:color="auto"/>
                  </w:divBdr>
                  <w:divsChild>
                    <w:div w:id="174641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274892">
      <w:bodyDiv w:val="1"/>
      <w:marLeft w:val="0"/>
      <w:marRight w:val="0"/>
      <w:marTop w:val="0"/>
      <w:marBottom w:val="0"/>
      <w:divBdr>
        <w:top w:val="none" w:sz="0" w:space="0" w:color="auto"/>
        <w:left w:val="none" w:sz="0" w:space="0" w:color="auto"/>
        <w:bottom w:val="none" w:sz="0" w:space="0" w:color="auto"/>
        <w:right w:val="none" w:sz="0" w:space="0" w:color="auto"/>
      </w:divBdr>
      <w:divsChild>
        <w:div w:id="437262432">
          <w:marLeft w:val="0"/>
          <w:marRight w:val="0"/>
          <w:marTop w:val="0"/>
          <w:marBottom w:val="0"/>
          <w:divBdr>
            <w:top w:val="none" w:sz="0" w:space="0" w:color="auto"/>
            <w:left w:val="none" w:sz="0" w:space="0" w:color="auto"/>
            <w:bottom w:val="none" w:sz="0" w:space="0" w:color="auto"/>
            <w:right w:val="none" w:sz="0" w:space="0" w:color="auto"/>
          </w:divBdr>
          <w:divsChild>
            <w:div w:id="1557231532">
              <w:marLeft w:val="0"/>
              <w:marRight w:val="0"/>
              <w:marTop w:val="0"/>
              <w:marBottom w:val="0"/>
              <w:divBdr>
                <w:top w:val="none" w:sz="0" w:space="0" w:color="auto"/>
                <w:left w:val="none" w:sz="0" w:space="0" w:color="auto"/>
                <w:bottom w:val="none" w:sz="0" w:space="0" w:color="auto"/>
                <w:right w:val="none" w:sz="0" w:space="0" w:color="auto"/>
              </w:divBdr>
              <w:divsChild>
                <w:div w:id="7564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03764">
      <w:bodyDiv w:val="1"/>
      <w:marLeft w:val="0"/>
      <w:marRight w:val="0"/>
      <w:marTop w:val="0"/>
      <w:marBottom w:val="0"/>
      <w:divBdr>
        <w:top w:val="none" w:sz="0" w:space="0" w:color="auto"/>
        <w:left w:val="none" w:sz="0" w:space="0" w:color="auto"/>
        <w:bottom w:val="none" w:sz="0" w:space="0" w:color="auto"/>
        <w:right w:val="none" w:sz="0" w:space="0" w:color="auto"/>
      </w:divBdr>
      <w:divsChild>
        <w:div w:id="1186597449">
          <w:marLeft w:val="0"/>
          <w:marRight w:val="0"/>
          <w:marTop w:val="0"/>
          <w:marBottom w:val="0"/>
          <w:divBdr>
            <w:top w:val="none" w:sz="0" w:space="0" w:color="auto"/>
            <w:left w:val="none" w:sz="0" w:space="0" w:color="auto"/>
            <w:bottom w:val="none" w:sz="0" w:space="0" w:color="auto"/>
            <w:right w:val="none" w:sz="0" w:space="0" w:color="auto"/>
          </w:divBdr>
          <w:divsChild>
            <w:div w:id="1023019277">
              <w:marLeft w:val="0"/>
              <w:marRight w:val="0"/>
              <w:marTop w:val="0"/>
              <w:marBottom w:val="0"/>
              <w:divBdr>
                <w:top w:val="none" w:sz="0" w:space="0" w:color="auto"/>
                <w:left w:val="none" w:sz="0" w:space="0" w:color="auto"/>
                <w:bottom w:val="none" w:sz="0" w:space="0" w:color="auto"/>
                <w:right w:val="none" w:sz="0" w:space="0" w:color="auto"/>
              </w:divBdr>
              <w:divsChild>
                <w:div w:id="1221212386">
                  <w:marLeft w:val="0"/>
                  <w:marRight w:val="0"/>
                  <w:marTop w:val="0"/>
                  <w:marBottom w:val="0"/>
                  <w:divBdr>
                    <w:top w:val="none" w:sz="0" w:space="0" w:color="auto"/>
                    <w:left w:val="none" w:sz="0" w:space="0" w:color="auto"/>
                    <w:bottom w:val="none" w:sz="0" w:space="0" w:color="auto"/>
                    <w:right w:val="none" w:sz="0" w:space="0" w:color="auto"/>
                  </w:divBdr>
                  <w:divsChild>
                    <w:div w:id="212186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543988">
      <w:bodyDiv w:val="1"/>
      <w:marLeft w:val="0"/>
      <w:marRight w:val="0"/>
      <w:marTop w:val="0"/>
      <w:marBottom w:val="0"/>
      <w:divBdr>
        <w:top w:val="none" w:sz="0" w:space="0" w:color="auto"/>
        <w:left w:val="none" w:sz="0" w:space="0" w:color="auto"/>
        <w:bottom w:val="none" w:sz="0" w:space="0" w:color="auto"/>
        <w:right w:val="none" w:sz="0" w:space="0" w:color="auto"/>
      </w:divBdr>
      <w:divsChild>
        <w:div w:id="1292323796">
          <w:marLeft w:val="0"/>
          <w:marRight w:val="0"/>
          <w:marTop w:val="0"/>
          <w:marBottom w:val="0"/>
          <w:divBdr>
            <w:top w:val="none" w:sz="0" w:space="0" w:color="auto"/>
            <w:left w:val="none" w:sz="0" w:space="0" w:color="auto"/>
            <w:bottom w:val="none" w:sz="0" w:space="0" w:color="auto"/>
            <w:right w:val="none" w:sz="0" w:space="0" w:color="auto"/>
          </w:divBdr>
          <w:divsChild>
            <w:div w:id="1693804817">
              <w:marLeft w:val="0"/>
              <w:marRight w:val="0"/>
              <w:marTop w:val="0"/>
              <w:marBottom w:val="0"/>
              <w:divBdr>
                <w:top w:val="none" w:sz="0" w:space="0" w:color="auto"/>
                <w:left w:val="none" w:sz="0" w:space="0" w:color="auto"/>
                <w:bottom w:val="none" w:sz="0" w:space="0" w:color="auto"/>
                <w:right w:val="none" w:sz="0" w:space="0" w:color="auto"/>
              </w:divBdr>
              <w:divsChild>
                <w:div w:id="75061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734064">
      <w:bodyDiv w:val="1"/>
      <w:marLeft w:val="0"/>
      <w:marRight w:val="0"/>
      <w:marTop w:val="0"/>
      <w:marBottom w:val="0"/>
      <w:divBdr>
        <w:top w:val="none" w:sz="0" w:space="0" w:color="auto"/>
        <w:left w:val="none" w:sz="0" w:space="0" w:color="auto"/>
        <w:bottom w:val="none" w:sz="0" w:space="0" w:color="auto"/>
        <w:right w:val="none" w:sz="0" w:space="0" w:color="auto"/>
      </w:divBdr>
      <w:divsChild>
        <w:div w:id="1395470457">
          <w:marLeft w:val="0"/>
          <w:marRight w:val="0"/>
          <w:marTop w:val="0"/>
          <w:marBottom w:val="0"/>
          <w:divBdr>
            <w:top w:val="none" w:sz="0" w:space="0" w:color="auto"/>
            <w:left w:val="none" w:sz="0" w:space="0" w:color="auto"/>
            <w:bottom w:val="none" w:sz="0" w:space="0" w:color="auto"/>
            <w:right w:val="none" w:sz="0" w:space="0" w:color="auto"/>
          </w:divBdr>
          <w:divsChild>
            <w:div w:id="965425798">
              <w:marLeft w:val="0"/>
              <w:marRight w:val="0"/>
              <w:marTop w:val="0"/>
              <w:marBottom w:val="0"/>
              <w:divBdr>
                <w:top w:val="none" w:sz="0" w:space="0" w:color="auto"/>
                <w:left w:val="none" w:sz="0" w:space="0" w:color="auto"/>
                <w:bottom w:val="none" w:sz="0" w:space="0" w:color="auto"/>
                <w:right w:val="none" w:sz="0" w:space="0" w:color="auto"/>
              </w:divBdr>
              <w:divsChild>
                <w:div w:id="1245531420">
                  <w:marLeft w:val="0"/>
                  <w:marRight w:val="0"/>
                  <w:marTop w:val="0"/>
                  <w:marBottom w:val="0"/>
                  <w:divBdr>
                    <w:top w:val="none" w:sz="0" w:space="0" w:color="auto"/>
                    <w:left w:val="none" w:sz="0" w:space="0" w:color="auto"/>
                    <w:bottom w:val="none" w:sz="0" w:space="0" w:color="auto"/>
                    <w:right w:val="none" w:sz="0" w:space="0" w:color="auto"/>
                  </w:divBdr>
                  <w:divsChild>
                    <w:div w:id="205712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40437">
      <w:bodyDiv w:val="1"/>
      <w:marLeft w:val="0"/>
      <w:marRight w:val="0"/>
      <w:marTop w:val="0"/>
      <w:marBottom w:val="0"/>
      <w:divBdr>
        <w:top w:val="none" w:sz="0" w:space="0" w:color="auto"/>
        <w:left w:val="none" w:sz="0" w:space="0" w:color="auto"/>
        <w:bottom w:val="none" w:sz="0" w:space="0" w:color="auto"/>
        <w:right w:val="none" w:sz="0" w:space="0" w:color="auto"/>
      </w:divBdr>
      <w:divsChild>
        <w:div w:id="938027736">
          <w:marLeft w:val="0"/>
          <w:marRight w:val="0"/>
          <w:marTop w:val="0"/>
          <w:marBottom w:val="0"/>
          <w:divBdr>
            <w:top w:val="none" w:sz="0" w:space="0" w:color="auto"/>
            <w:left w:val="none" w:sz="0" w:space="0" w:color="auto"/>
            <w:bottom w:val="none" w:sz="0" w:space="0" w:color="auto"/>
            <w:right w:val="none" w:sz="0" w:space="0" w:color="auto"/>
          </w:divBdr>
          <w:divsChild>
            <w:div w:id="200291546">
              <w:marLeft w:val="0"/>
              <w:marRight w:val="0"/>
              <w:marTop w:val="0"/>
              <w:marBottom w:val="0"/>
              <w:divBdr>
                <w:top w:val="none" w:sz="0" w:space="0" w:color="auto"/>
                <w:left w:val="none" w:sz="0" w:space="0" w:color="auto"/>
                <w:bottom w:val="none" w:sz="0" w:space="0" w:color="auto"/>
                <w:right w:val="none" w:sz="0" w:space="0" w:color="auto"/>
              </w:divBdr>
              <w:divsChild>
                <w:div w:id="30618725">
                  <w:marLeft w:val="0"/>
                  <w:marRight w:val="0"/>
                  <w:marTop w:val="0"/>
                  <w:marBottom w:val="0"/>
                  <w:divBdr>
                    <w:top w:val="none" w:sz="0" w:space="0" w:color="auto"/>
                    <w:left w:val="none" w:sz="0" w:space="0" w:color="auto"/>
                    <w:bottom w:val="none" w:sz="0" w:space="0" w:color="auto"/>
                    <w:right w:val="none" w:sz="0" w:space="0" w:color="auto"/>
                  </w:divBdr>
                  <w:divsChild>
                    <w:div w:id="11772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801421">
      <w:bodyDiv w:val="1"/>
      <w:marLeft w:val="0"/>
      <w:marRight w:val="0"/>
      <w:marTop w:val="0"/>
      <w:marBottom w:val="0"/>
      <w:divBdr>
        <w:top w:val="none" w:sz="0" w:space="0" w:color="auto"/>
        <w:left w:val="none" w:sz="0" w:space="0" w:color="auto"/>
        <w:bottom w:val="none" w:sz="0" w:space="0" w:color="auto"/>
        <w:right w:val="none" w:sz="0" w:space="0" w:color="auto"/>
      </w:divBdr>
      <w:divsChild>
        <w:div w:id="2008053354">
          <w:marLeft w:val="0"/>
          <w:marRight w:val="0"/>
          <w:marTop w:val="0"/>
          <w:marBottom w:val="0"/>
          <w:divBdr>
            <w:top w:val="none" w:sz="0" w:space="0" w:color="auto"/>
            <w:left w:val="none" w:sz="0" w:space="0" w:color="auto"/>
            <w:bottom w:val="none" w:sz="0" w:space="0" w:color="auto"/>
            <w:right w:val="none" w:sz="0" w:space="0" w:color="auto"/>
          </w:divBdr>
        </w:div>
        <w:div w:id="1625698862">
          <w:marLeft w:val="0"/>
          <w:marRight w:val="0"/>
          <w:marTop w:val="0"/>
          <w:marBottom w:val="0"/>
          <w:divBdr>
            <w:top w:val="none" w:sz="0" w:space="0" w:color="auto"/>
            <w:left w:val="none" w:sz="0" w:space="0" w:color="auto"/>
            <w:bottom w:val="none" w:sz="0" w:space="0" w:color="auto"/>
            <w:right w:val="none" w:sz="0" w:space="0" w:color="auto"/>
          </w:divBdr>
        </w:div>
      </w:divsChild>
    </w:div>
    <w:div w:id="934169156">
      <w:bodyDiv w:val="1"/>
      <w:marLeft w:val="0"/>
      <w:marRight w:val="0"/>
      <w:marTop w:val="0"/>
      <w:marBottom w:val="0"/>
      <w:divBdr>
        <w:top w:val="none" w:sz="0" w:space="0" w:color="auto"/>
        <w:left w:val="none" w:sz="0" w:space="0" w:color="auto"/>
        <w:bottom w:val="none" w:sz="0" w:space="0" w:color="auto"/>
        <w:right w:val="none" w:sz="0" w:space="0" w:color="auto"/>
      </w:divBdr>
      <w:divsChild>
        <w:div w:id="1695231891">
          <w:marLeft w:val="0"/>
          <w:marRight w:val="0"/>
          <w:marTop w:val="0"/>
          <w:marBottom w:val="0"/>
          <w:divBdr>
            <w:top w:val="none" w:sz="0" w:space="0" w:color="auto"/>
            <w:left w:val="none" w:sz="0" w:space="0" w:color="auto"/>
            <w:bottom w:val="none" w:sz="0" w:space="0" w:color="auto"/>
            <w:right w:val="none" w:sz="0" w:space="0" w:color="auto"/>
          </w:divBdr>
          <w:divsChild>
            <w:div w:id="1347976530">
              <w:marLeft w:val="0"/>
              <w:marRight w:val="0"/>
              <w:marTop w:val="0"/>
              <w:marBottom w:val="0"/>
              <w:divBdr>
                <w:top w:val="none" w:sz="0" w:space="0" w:color="auto"/>
                <w:left w:val="none" w:sz="0" w:space="0" w:color="auto"/>
                <w:bottom w:val="none" w:sz="0" w:space="0" w:color="auto"/>
                <w:right w:val="none" w:sz="0" w:space="0" w:color="auto"/>
              </w:divBdr>
              <w:divsChild>
                <w:div w:id="710350401">
                  <w:marLeft w:val="0"/>
                  <w:marRight w:val="0"/>
                  <w:marTop w:val="0"/>
                  <w:marBottom w:val="0"/>
                  <w:divBdr>
                    <w:top w:val="none" w:sz="0" w:space="0" w:color="auto"/>
                    <w:left w:val="none" w:sz="0" w:space="0" w:color="auto"/>
                    <w:bottom w:val="none" w:sz="0" w:space="0" w:color="auto"/>
                    <w:right w:val="none" w:sz="0" w:space="0" w:color="auto"/>
                  </w:divBdr>
                  <w:divsChild>
                    <w:div w:id="3685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94089">
      <w:bodyDiv w:val="1"/>
      <w:marLeft w:val="0"/>
      <w:marRight w:val="0"/>
      <w:marTop w:val="0"/>
      <w:marBottom w:val="0"/>
      <w:divBdr>
        <w:top w:val="none" w:sz="0" w:space="0" w:color="auto"/>
        <w:left w:val="none" w:sz="0" w:space="0" w:color="auto"/>
        <w:bottom w:val="none" w:sz="0" w:space="0" w:color="auto"/>
        <w:right w:val="none" w:sz="0" w:space="0" w:color="auto"/>
      </w:divBdr>
      <w:divsChild>
        <w:div w:id="896861759">
          <w:marLeft w:val="0"/>
          <w:marRight w:val="0"/>
          <w:marTop w:val="0"/>
          <w:marBottom w:val="0"/>
          <w:divBdr>
            <w:top w:val="none" w:sz="0" w:space="0" w:color="auto"/>
            <w:left w:val="none" w:sz="0" w:space="0" w:color="auto"/>
            <w:bottom w:val="none" w:sz="0" w:space="0" w:color="auto"/>
            <w:right w:val="none" w:sz="0" w:space="0" w:color="auto"/>
          </w:divBdr>
          <w:divsChild>
            <w:div w:id="738792207">
              <w:marLeft w:val="0"/>
              <w:marRight w:val="0"/>
              <w:marTop w:val="0"/>
              <w:marBottom w:val="0"/>
              <w:divBdr>
                <w:top w:val="none" w:sz="0" w:space="0" w:color="auto"/>
                <w:left w:val="none" w:sz="0" w:space="0" w:color="auto"/>
                <w:bottom w:val="none" w:sz="0" w:space="0" w:color="auto"/>
                <w:right w:val="none" w:sz="0" w:space="0" w:color="auto"/>
              </w:divBdr>
              <w:divsChild>
                <w:div w:id="800458086">
                  <w:marLeft w:val="0"/>
                  <w:marRight w:val="0"/>
                  <w:marTop w:val="0"/>
                  <w:marBottom w:val="0"/>
                  <w:divBdr>
                    <w:top w:val="none" w:sz="0" w:space="0" w:color="auto"/>
                    <w:left w:val="none" w:sz="0" w:space="0" w:color="auto"/>
                    <w:bottom w:val="none" w:sz="0" w:space="0" w:color="auto"/>
                    <w:right w:val="none" w:sz="0" w:space="0" w:color="auto"/>
                  </w:divBdr>
                  <w:divsChild>
                    <w:div w:id="138741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486974">
      <w:bodyDiv w:val="1"/>
      <w:marLeft w:val="0"/>
      <w:marRight w:val="0"/>
      <w:marTop w:val="0"/>
      <w:marBottom w:val="0"/>
      <w:divBdr>
        <w:top w:val="none" w:sz="0" w:space="0" w:color="auto"/>
        <w:left w:val="none" w:sz="0" w:space="0" w:color="auto"/>
        <w:bottom w:val="none" w:sz="0" w:space="0" w:color="auto"/>
        <w:right w:val="none" w:sz="0" w:space="0" w:color="auto"/>
      </w:divBdr>
      <w:divsChild>
        <w:div w:id="101800107">
          <w:marLeft w:val="0"/>
          <w:marRight w:val="0"/>
          <w:marTop w:val="0"/>
          <w:marBottom w:val="0"/>
          <w:divBdr>
            <w:top w:val="none" w:sz="0" w:space="0" w:color="auto"/>
            <w:left w:val="none" w:sz="0" w:space="0" w:color="auto"/>
            <w:bottom w:val="none" w:sz="0" w:space="0" w:color="auto"/>
            <w:right w:val="none" w:sz="0" w:space="0" w:color="auto"/>
          </w:divBdr>
          <w:divsChild>
            <w:div w:id="721639277">
              <w:marLeft w:val="0"/>
              <w:marRight w:val="0"/>
              <w:marTop w:val="0"/>
              <w:marBottom w:val="0"/>
              <w:divBdr>
                <w:top w:val="none" w:sz="0" w:space="0" w:color="auto"/>
                <w:left w:val="none" w:sz="0" w:space="0" w:color="auto"/>
                <w:bottom w:val="none" w:sz="0" w:space="0" w:color="auto"/>
                <w:right w:val="none" w:sz="0" w:space="0" w:color="auto"/>
              </w:divBdr>
              <w:divsChild>
                <w:div w:id="1152134632">
                  <w:marLeft w:val="0"/>
                  <w:marRight w:val="0"/>
                  <w:marTop w:val="0"/>
                  <w:marBottom w:val="0"/>
                  <w:divBdr>
                    <w:top w:val="none" w:sz="0" w:space="0" w:color="auto"/>
                    <w:left w:val="none" w:sz="0" w:space="0" w:color="auto"/>
                    <w:bottom w:val="none" w:sz="0" w:space="0" w:color="auto"/>
                    <w:right w:val="none" w:sz="0" w:space="0" w:color="auto"/>
                  </w:divBdr>
                  <w:divsChild>
                    <w:div w:id="64712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496315">
      <w:bodyDiv w:val="1"/>
      <w:marLeft w:val="0"/>
      <w:marRight w:val="0"/>
      <w:marTop w:val="0"/>
      <w:marBottom w:val="0"/>
      <w:divBdr>
        <w:top w:val="none" w:sz="0" w:space="0" w:color="auto"/>
        <w:left w:val="none" w:sz="0" w:space="0" w:color="auto"/>
        <w:bottom w:val="none" w:sz="0" w:space="0" w:color="auto"/>
        <w:right w:val="none" w:sz="0" w:space="0" w:color="auto"/>
      </w:divBdr>
      <w:divsChild>
        <w:div w:id="1408574151">
          <w:marLeft w:val="0"/>
          <w:marRight w:val="0"/>
          <w:marTop w:val="0"/>
          <w:marBottom w:val="0"/>
          <w:divBdr>
            <w:top w:val="none" w:sz="0" w:space="0" w:color="auto"/>
            <w:left w:val="none" w:sz="0" w:space="0" w:color="auto"/>
            <w:bottom w:val="none" w:sz="0" w:space="0" w:color="auto"/>
            <w:right w:val="none" w:sz="0" w:space="0" w:color="auto"/>
          </w:divBdr>
          <w:divsChild>
            <w:div w:id="666323585">
              <w:marLeft w:val="0"/>
              <w:marRight w:val="0"/>
              <w:marTop w:val="0"/>
              <w:marBottom w:val="0"/>
              <w:divBdr>
                <w:top w:val="none" w:sz="0" w:space="0" w:color="auto"/>
                <w:left w:val="none" w:sz="0" w:space="0" w:color="auto"/>
                <w:bottom w:val="none" w:sz="0" w:space="0" w:color="auto"/>
                <w:right w:val="none" w:sz="0" w:space="0" w:color="auto"/>
              </w:divBdr>
              <w:divsChild>
                <w:div w:id="14384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53131">
      <w:bodyDiv w:val="1"/>
      <w:marLeft w:val="0"/>
      <w:marRight w:val="0"/>
      <w:marTop w:val="0"/>
      <w:marBottom w:val="0"/>
      <w:divBdr>
        <w:top w:val="none" w:sz="0" w:space="0" w:color="auto"/>
        <w:left w:val="none" w:sz="0" w:space="0" w:color="auto"/>
        <w:bottom w:val="none" w:sz="0" w:space="0" w:color="auto"/>
        <w:right w:val="none" w:sz="0" w:space="0" w:color="auto"/>
      </w:divBdr>
    </w:div>
    <w:div w:id="1040276851">
      <w:bodyDiv w:val="1"/>
      <w:marLeft w:val="0"/>
      <w:marRight w:val="0"/>
      <w:marTop w:val="0"/>
      <w:marBottom w:val="0"/>
      <w:divBdr>
        <w:top w:val="none" w:sz="0" w:space="0" w:color="auto"/>
        <w:left w:val="none" w:sz="0" w:space="0" w:color="auto"/>
        <w:bottom w:val="none" w:sz="0" w:space="0" w:color="auto"/>
        <w:right w:val="none" w:sz="0" w:space="0" w:color="auto"/>
      </w:divBdr>
      <w:divsChild>
        <w:div w:id="1078090416">
          <w:marLeft w:val="0"/>
          <w:marRight w:val="0"/>
          <w:marTop w:val="0"/>
          <w:marBottom w:val="0"/>
          <w:divBdr>
            <w:top w:val="none" w:sz="0" w:space="0" w:color="auto"/>
            <w:left w:val="none" w:sz="0" w:space="0" w:color="auto"/>
            <w:bottom w:val="none" w:sz="0" w:space="0" w:color="auto"/>
            <w:right w:val="none" w:sz="0" w:space="0" w:color="auto"/>
          </w:divBdr>
          <w:divsChild>
            <w:div w:id="1672179361">
              <w:marLeft w:val="0"/>
              <w:marRight w:val="0"/>
              <w:marTop w:val="0"/>
              <w:marBottom w:val="0"/>
              <w:divBdr>
                <w:top w:val="none" w:sz="0" w:space="0" w:color="auto"/>
                <w:left w:val="none" w:sz="0" w:space="0" w:color="auto"/>
                <w:bottom w:val="none" w:sz="0" w:space="0" w:color="auto"/>
                <w:right w:val="none" w:sz="0" w:space="0" w:color="auto"/>
              </w:divBdr>
              <w:divsChild>
                <w:div w:id="73331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742242">
      <w:bodyDiv w:val="1"/>
      <w:marLeft w:val="0"/>
      <w:marRight w:val="0"/>
      <w:marTop w:val="0"/>
      <w:marBottom w:val="0"/>
      <w:divBdr>
        <w:top w:val="none" w:sz="0" w:space="0" w:color="auto"/>
        <w:left w:val="none" w:sz="0" w:space="0" w:color="auto"/>
        <w:bottom w:val="none" w:sz="0" w:space="0" w:color="auto"/>
        <w:right w:val="none" w:sz="0" w:space="0" w:color="auto"/>
      </w:divBdr>
    </w:div>
    <w:div w:id="1069577853">
      <w:bodyDiv w:val="1"/>
      <w:marLeft w:val="0"/>
      <w:marRight w:val="0"/>
      <w:marTop w:val="0"/>
      <w:marBottom w:val="0"/>
      <w:divBdr>
        <w:top w:val="none" w:sz="0" w:space="0" w:color="auto"/>
        <w:left w:val="none" w:sz="0" w:space="0" w:color="auto"/>
        <w:bottom w:val="none" w:sz="0" w:space="0" w:color="auto"/>
        <w:right w:val="none" w:sz="0" w:space="0" w:color="auto"/>
      </w:divBdr>
      <w:divsChild>
        <w:div w:id="1441683654">
          <w:marLeft w:val="0"/>
          <w:marRight w:val="0"/>
          <w:marTop w:val="0"/>
          <w:marBottom w:val="0"/>
          <w:divBdr>
            <w:top w:val="none" w:sz="0" w:space="0" w:color="auto"/>
            <w:left w:val="none" w:sz="0" w:space="0" w:color="auto"/>
            <w:bottom w:val="none" w:sz="0" w:space="0" w:color="auto"/>
            <w:right w:val="none" w:sz="0" w:space="0" w:color="auto"/>
          </w:divBdr>
          <w:divsChild>
            <w:div w:id="87895843">
              <w:marLeft w:val="0"/>
              <w:marRight w:val="0"/>
              <w:marTop w:val="0"/>
              <w:marBottom w:val="0"/>
              <w:divBdr>
                <w:top w:val="none" w:sz="0" w:space="0" w:color="auto"/>
                <w:left w:val="none" w:sz="0" w:space="0" w:color="auto"/>
                <w:bottom w:val="none" w:sz="0" w:space="0" w:color="auto"/>
                <w:right w:val="none" w:sz="0" w:space="0" w:color="auto"/>
              </w:divBdr>
              <w:divsChild>
                <w:div w:id="1553538354">
                  <w:marLeft w:val="0"/>
                  <w:marRight w:val="0"/>
                  <w:marTop w:val="0"/>
                  <w:marBottom w:val="0"/>
                  <w:divBdr>
                    <w:top w:val="none" w:sz="0" w:space="0" w:color="auto"/>
                    <w:left w:val="none" w:sz="0" w:space="0" w:color="auto"/>
                    <w:bottom w:val="none" w:sz="0" w:space="0" w:color="auto"/>
                    <w:right w:val="none" w:sz="0" w:space="0" w:color="auto"/>
                  </w:divBdr>
                  <w:divsChild>
                    <w:div w:id="68729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121118">
      <w:bodyDiv w:val="1"/>
      <w:marLeft w:val="0"/>
      <w:marRight w:val="0"/>
      <w:marTop w:val="0"/>
      <w:marBottom w:val="0"/>
      <w:divBdr>
        <w:top w:val="none" w:sz="0" w:space="0" w:color="auto"/>
        <w:left w:val="none" w:sz="0" w:space="0" w:color="auto"/>
        <w:bottom w:val="none" w:sz="0" w:space="0" w:color="auto"/>
        <w:right w:val="none" w:sz="0" w:space="0" w:color="auto"/>
      </w:divBdr>
      <w:divsChild>
        <w:div w:id="2019693231">
          <w:marLeft w:val="0"/>
          <w:marRight w:val="0"/>
          <w:marTop w:val="0"/>
          <w:marBottom w:val="0"/>
          <w:divBdr>
            <w:top w:val="none" w:sz="0" w:space="0" w:color="auto"/>
            <w:left w:val="none" w:sz="0" w:space="0" w:color="auto"/>
            <w:bottom w:val="none" w:sz="0" w:space="0" w:color="auto"/>
            <w:right w:val="none" w:sz="0" w:space="0" w:color="auto"/>
          </w:divBdr>
          <w:divsChild>
            <w:div w:id="1565065756">
              <w:marLeft w:val="0"/>
              <w:marRight w:val="0"/>
              <w:marTop w:val="0"/>
              <w:marBottom w:val="0"/>
              <w:divBdr>
                <w:top w:val="none" w:sz="0" w:space="0" w:color="auto"/>
                <w:left w:val="none" w:sz="0" w:space="0" w:color="auto"/>
                <w:bottom w:val="none" w:sz="0" w:space="0" w:color="auto"/>
                <w:right w:val="none" w:sz="0" w:space="0" w:color="auto"/>
              </w:divBdr>
              <w:divsChild>
                <w:div w:id="192881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124821">
      <w:bodyDiv w:val="1"/>
      <w:marLeft w:val="0"/>
      <w:marRight w:val="0"/>
      <w:marTop w:val="0"/>
      <w:marBottom w:val="0"/>
      <w:divBdr>
        <w:top w:val="none" w:sz="0" w:space="0" w:color="auto"/>
        <w:left w:val="none" w:sz="0" w:space="0" w:color="auto"/>
        <w:bottom w:val="none" w:sz="0" w:space="0" w:color="auto"/>
        <w:right w:val="none" w:sz="0" w:space="0" w:color="auto"/>
      </w:divBdr>
    </w:div>
    <w:div w:id="1163812879">
      <w:bodyDiv w:val="1"/>
      <w:marLeft w:val="0"/>
      <w:marRight w:val="0"/>
      <w:marTop w:val="0"/>
      <w:marBottom w:val="0"/>
      <w:divBdr>
        <w:top w:val="none" w:sz="0" w:space="0" w:color="auto"/>
        <w:left w:val="none" w:sz="0" w:space="0" w:color="auto"/>
        <w:bottom w:val="none" w:sz="0" w:space="0" w:color="auto"/>
        <w:right w:val="none" w:sz="0" w:space="0" w:color="auto"/>
      </w:divBdr>
      <w:divsChild>
        <w:div w:id="639114704">
          <w:marLeft w:val="0"/>
          <w:marRight w:val="0"/>
          <w:marTop w:val="0"/>
          <w:marBottom w:val="0"/>
          <w:divBdr>
            <w:top w:val="none" w:sz="0" w:space="0" w:color="auto"/>
            <w:left w:val="none" w:sz="0" w:space="0" w:color="auto"/>
            <w:bottom w:val="none" w:sz="0" w:space="0" w:color="auto"/>
            <w:right w:val="none" w:sz="0" w:space="0" w:color="auto"/>
          </w:divBdr>
          <w:divsChild>
            <w:div w:id="1426345870">
              <w:marLeft w:val="0"/>
              <w:marRight w:val="0"/>
              <w:marTop w:val="0"/>
              <w:marBottom w:val="0"/>
              <w:divBdr>
                <w:top w:val="none" w:sz="0" w:space="0" w:color="auto"/>
                <w:left w:val="none" w:sz="0" w:space="0" w:color="auto"/>
                <w:bottom w:val="none" w:sz="0" w:space="0" w:color="auto"/>
                <w:right w:val="none" w:sz="0" w:space="0" w:color="auto"/>
              </w:divBdr>
              <w:divsChild>
                <w:div w:id="110368411">
                  <w:marLeft w:val="0"/>
                  <w:marRight w:val="0"/>
                  <w:marTop w:val="0"/>
                  <w:marBottom w:val="0"/>
                  <w:divBdr>
                    <w:top w:val="none" w:sz="0" w:space="0" w:color="auto"/>
                    <w:left w:val="none" w:sz="0" w:space="0" w:color="auto"/>
                    <w:bottom w:val="none" w:sz="0" w:space="0" w:color="auto"/>
                    <w:right w:val="none" w:sz="0" w:space="0" w:color="auto"/>
                  </w:divBdr>
                  <w:divsChild>
                    <w:div w:id="80605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500807">
      <w:bodyDiv w:val="1"/>
      <w:marLeft w:val="0"/>
      <w:marRight w:val="0"/>
      <w:marTop w:val="0"/>
      <w:marBottom w:val="0"/>
      <w:divBdr>
        <w:top w:val="none" w:sz="0" w:space="0" w:color="auto"/>
        <w:left w:val="none" w:sz="0" w:space="0" w:color="auto"/>
        <w:bottom w:val="none" w:sz="0" w:space="0" w:color="auto"/>
        <w:right w:val="none" w:sz="0" w:space="0" w:color="auto"/>
      </w:divBdr>
      <w:divsChild>
        <w:div w:id="1471511279">
          <w:marLeft w:val="0"/>
          <w:marRight w:val="0"/>
          <w:marTop w:val="0"/>
          <w:marBottom w:val="0"/>
          <w:divBdr>
            <w:top w:val="none" w:sz="0" w:space="0" w:color="auto"/>
            <w:left w:val="none" w:sz="0" w:space="0" w:color="auto"/>
            <w:bottom w:val="none" w:sz="0" w:space="0" w:color="auto"/>
            <w:right w:val="none" w:sz="0" w:space="0" w:color="auto"/>
          </w:divBdr>
          <w:divsChild>
            <w:div w:id="1689868456">
              <w:marLeft w:val="0"/>
              <w:marRight w:val="0"/>
              <w:marTop w:val="0"/>
              <w:marBottom w:val="0"/>
              <w:divBdr>
                <w:top w:val="none" w:sz="0" w:space="0" w:color="auto"/>
                <w:left w:val="none" w:sz="0" w:space="0" w:color="auto"/>
                <w:bottom w:val="none" w:sz="0" w:space="0" w:color="auto"/>
                <w:right w:val="none" w:sz="0" w:space="0" w:color="auto"/>
              </w:divBdr>
              <w:divsChild>
                <w:div w:id="2005237428">
                  <w:marLeft w:val="0"/>
                  <w:marRight w:val="0"/>
                  <w:marTop w:val="0"/>
                  <w:marBottom w:val="0"/>
                  <w:divBdr>
                    <w:top w:val="none" w:sz="0" w:space="0" w:color="auto"/>
                    <w:left w:val="none" w:sz="0" w:space="0" w:color="auto"/>
                    <w:bottom w:val="none" w:sz="0" w:space="0" w:color="auto"/>
                    <w:right w:val="none" w:sz="0" w:space="0" w:color="auto"/>
                  </w:divBdr>
                  <w:divsChild>
                    <w:div w:id="199926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68233">
      <w:bodyDiv w:val="1"/>
      <w:marLeft w:val="0"/>
      <w:marRight w:val="0"/>
      <w:marTop w:val="0"/>
      <w:marBottom w:val="0"/>
      <w:divBdr>
        <w:top w:val="none" w:sz="0" w:space="0" w:color="auto"/>
        <w:left w:val="none" w:sz="0" w:space="0" w:color="auto"/>
        <w:bottom w:val="none" w:sz="0" w:space="0" w:color="auto"/>
        <w:right w:val="none" w:sz="0" w:space="0" w:color="auto"/>
      </w:divBdr>
      <w:divsChild>
        <w:div w:id="1182821319">
          <w:marLeft w:val="0"/>
          <w:marRight w:val="0"/>
          <w:marTop w:val="0"/>
          <w:marBottom w:val="0"/>
          <w:divBdr>
            <w:top w:val="none" w:sz="0" w:space="0" w:color="auto"/>
            <w:left w:val="none" w:sz="0" w:space="0" w:color="auto"/>
            <w:bottom w:val="none" w:sz="0" w:space="0" w:color="auto"/>
            <w:right w:val="none" w:sz="0" w:space="0" w:color="auto"/>
          </w:divBdr>
          <w:divsChild>
            <w:div w:id="868301733">
              <w:marLeft w:val="0"/>
              <w:marRight w:val="0"/>
              <w:marTop w:val="0"/>
              <w:marBottom w:val="0"/>
              <w:divBdr>
                <w:top w:val="none" w:sz="0" w:space="0" w:color="auto"/>
                <w:left w:val="none" w:sz="0" w:space="0" w:color="auto"/>
                <w:bottom w:val="none" w:sz="0" w:space="0" w:color="auto"/>
                <w:right w:val="none" w:sz="0" w:space="0" w:color="auto"/>
              </w:divBdr>
              <w:divsChild>
                <w:div w:id="82092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162547">
      <w:bodyDiv w:val="1"/>
      <w:marLeft w:val="0"/>
      <w:marRight w:val="0"/>
      <w:marTop w:val="0"/>
      <w:marBottom w:val="0"/>
      <w:divBdr>
        <w:top w:val="none" w:sz="0" w:space="0" w:color="auto"/>
        <w:left w:val="none" w:sz="0" w:space="0" w:color="auto"/>
        <w:bottom w:val="none" w:sz="0" w:space="0" w:color="auto"/>
        <w:right w:val="none" w:sz="0" w:space="0" w:color="auto"/>
      </w:divBdr>
      <w:divsChild>
        <w:div w:id="1757945210">
          <w:marLeft w:val="0"/>
          <w:marRight w:val="0"/>
          <w:marTop w:val="0"/>
          <w:marBottom w:val="0"/>
          <w:divBdr>
            <w:top w:val="none" w:sz="0" w:space="0" w:color="auto"/>
            <w:left w:val="none" w:sz="0" w:space="0" w:color="auto"/>
            <w:bottom w:val="none" w:sz="0" w:space="0" w:color="auto"/>
            <w:right w:val="none" w:sz="0" w:space="0" w:color="auto"/>
          </w:divBdr>
          <w:divsChild>
            <w:div w:id="1016880365">
              <w:marLeft w:val="0"/>
              <w:marRight w:val="0"/>
              <w:marTop w:val="0"/>
              <w:marBottom w:val="0"/>
              <w:divBdr>
                <w:top w:val="none" w:sz="0" w:space="0" w:color="auto"/>
                <w:left w:val="none" w:sz="0" w:space="0" w:color="auto"/>
                <w:bottom w:val="none" w:sz="0" w:space="0" w:color="auto"/>
                <w:right w:val="none" w:sz="0" w:space="0" w:color="auto"/>
              </w:divBdr>
              <w:divsChild>
                <w:div w:id="2137602354">
                  <w:marLeft w:val="0"/>
                  <w:marRight w:val="0"/>
                  <w:marTop w:val="0"/>
                  <w:marBottom w:val="0"/>
                  <w:divBdr>
                    <w:top w:val="none" w:sz="0" w:space="0" w:color="auto"/>
                    <w:left w:val="none" w:sz="0" w:space="0" w:color="auto"/>
                    <w:bottom w:val="none" w:sz="0" w:space="0" w:color="auto"/>
                    <w:right w:val="none" w:sz="0" w:space="0" w:color="auto"/>
                  </w:divBdr>
                </w:div>
              </w:divsChild>
            </w:div>
            <w:div w:id="1635602347">
              <w:marLeft w:val="0"/>
              <w:marRight w:val="0"/>
              <w:marTop w:val="0"/>
              <w:marBottom w:val="0"/>
              <w:divBdr>
                <w:top w:val="none" w:sz="0" w:space="0" w:color="auto"/>
                <w:left w:val="none" w:sz="0" w:space="0" w:color="auto"/>
                <w:bottom w:val="none" w:sz="0" w:space="0" w:color="auto"/>
                <w:right w:val="none" w:sz="0" w:space="0" w:color="auto"/>
              </w:divBdr>
              <w:divsChild>
                <w:div w:id="32848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3294">
          <w:marLeft w:val="0"/>
          <w:marRight w:val="0"/>
          <w:marTop w:val="0"/>
          <w:marBottom w:val="0"/>
          <w:divBdr>
            <w:top w:val="none" w:sz="0" w:space="0" w:color="auto"/>
            <w:left w:val="none" w:sz="0" w:space="0" w:color="auto"/>
            <w:bottom w:val="none" w:sz="0" w:space="0" w:color="auto"/>
            <w:right w:val="none" w:sz="0" w:space="0" w:color="auto"/>
          </w:divBdr>
          <w:divsChild>
            <w:div w:id="685450332">
              <w:marLeft w:val="0"/>
              <w:marRight w:val="0"/>
              <w:marTop w:val="0"/>
              <w:marBottom w:val="0"/>
              <w:divBdr>
                <w:top w:val="none" w:sz="0" w:space="0" w:color="auto"/>
                <w:left w:val="none" w:sz="0" w:space="0" w:color="auto"/>
                <w:bottom w:val="none" w:sz="0" w:space="0" w:color="auto"/>
                <w:right w:val="none" w:sz="0" w:space="0" w:color="auto"/>
              </w:divBdr>
              <w:divsChild>
                <w:div w:id="135314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0242">
      <w:bodyDiv w:val="1"/>
      <w:marLeft w:val="0"/>
      <w:marRight w:val="0"/>
      <w:marTop w:val="0"/>
      <w:marBottom w:val="0"/>
      <w:divBdr>
        <w:top w:val="none" w:sz="0" w:space="0" w:color="auto"/>
        <w:left w:val="none" w:sz="0" w:space="0" w:color="auto"/>
        <w:bottom w:val="none" w:sz="0" w:space="0" w:color="auto"/>
        <w:right w:val="none" w:sz="0" w:space="0" w:color="auto"/>
      </w:divBdr>
      <w:divsChild>
        <w:div w:id="1480608615">
          <w:marLeft w:val="0"/>
          <w:marRight w:val="0"/>
          <w:marTop w:val="0"/>
          <w:marBottom w:val="0"/>
          <w:divBdr>
            <w:top w:val="none" w:sz="0" w:space="0" w:color="auto"/>
            <w:left w:val="none" w:sz="0" w:space="0" w:color="auto"/>
            <w:bottom w:val="none" w:sz="0" w:space="0" w:color="auto"/>
            <w:right w:val="none" w:sz="0" w:space="0" w:color="auto"/>
          </w:divBdr>
          <w:divsChild>
            <w:div w:id="2047219332">
              <w:marLeft w:val="0"/>
              <w:marRight w:val="0"/>
              <w:marTop w:val="0"/>
              <w:marBottom w:val="0"/>
              <w:divBdr>
                <w:top w:val="none" w:sz="0" w:space="0" w:color="auto"/>
                <w:left w:val="none" w:sz="0" w:space="0" w:color="auto"/>
                <w:bottom w:val="none" w:sz="0" w:space="0" w:color="auto"/>
                <w:right w:val="none" w:sz="0" w:space="0" w:color="auto"/>
              </w:divBdr>
              <w:divsChild>
                <w:div w:id="675885039">
                  <w:marLeft w:val="0"/>
                  <w:marRight w:val="0"/>
                  <w:marTop w:val="0"/>
                  <w:marBottom w:val="0"/>
                  <w:divBdr>
                    <w:top w:val="none" w:sz="0" w:space="0" w:color="auto"/>
                    <w:left w:val="none" w:sz="0" w:space="0" w:color="auto"/>
                    <w:bottom w:val="none" w:sz="0" w:space="0" w:color="auto"/>
                    <w:right w:val="none" w:sz="0" w:space="0" w:color="auto"/>
                  </w:divBdr>
                  <w:divsChild>
                    <w:div w:id="15907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443217">
      <w:bodyDiv w:val="1"/>
      <w:marLeft w:val="0"/>
      <w:marRight w:val="0"/>
      <w:marTop w:val="0"/>
      <w:marBottom w:val="0"/>
      <w:divBdr>
        <w:top w:val="none" w:sz="0" w:space="0" w:color="auto"/>
        <w:left w:val="none" w:sz="0" w:space="0" w:color="auto"/>
        <w:bottom w:val="none" w:sz="0" w:space="0" w:color="auto"/>
        <w:right w:val="none" w:sz="0" w:space="0" w:color="auto"/>
      </w:divBdr>
      <w:divsChild>
        <w:div w:id="1783259722">
          <w:marLeft w:val="0"/>
          <w:marRight w:val="0"/>
          <w:marTop w:val="0"/>
          <w:marBottom w:val="0"/>
          <w:divBdr>
            <w:top w:val="none" w:sz="0" w:space="0" w:color="auto"/>
            <w:left w:val="none" w:sz="0" w:space="0" w:color="auto"/>
            <w:bottom w:val="none" w:sz="0" w:space="0" w:color="auto"/>
            <w:right w:val="none" w:sz="0" w:space="0" w:color="auto"/>
          </w:divBdr>
          <w:divsChild>
            <w:div w:id="421798914">
              <w:marLeft w:val="0"/>
              <w:marRight w:val="0"/>
              <w:marTop w:val="0"/>
              <w:marBottom w:val="0"/>
              <w:divBdr>
                <w:top w:val="none" w:sz="0" w:space="0" w:color="auto"/>
                <w:left w:val="none" w:sz="0" w:space="0" w:color="auto"/>
                <w:bottom w:val="none" w:sz="0" w:space="0" w:color="auto"/>
                <w:right w:val="none" w:sz="0" w:space="0" w:color="auto"/>
              </w:divBdr>
              <w:divsChild>
                <w:div w:id="1676882204">
                  <w:marLeft w:val="0"/>
                  <w:marRight w:val="0"/>
                  <w:marTop w:val="0"/>
                  <w:marBottom w:val="0"/>
                  <w:divBdr>
                    <w:top w:val="none" w:sz="0" w:space="0" w:color="auto"/>
                    <w:left w:val="none" w:sz="0" w:space="0" w:color="auto"/>
                    <w:bottom w:val="none" w:sz="0" w:space="0" w:color="auto"/>
                    <w:right w:val="none" w:sz="0" w:space="0" w:color="auto"/>
                  </w:divBdr>
                  <w:divsChild>
                    <w:div w:id="48713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467631">
      <w:bodyDiv w:val="1"/>
      <w:marLeft w:val="0"/>
      <w:marRight w:val="0"/>
      <w:marTop w:val="0"/>
      <w:marBottom w:val="0"/>
      <w:divBdr>
        <w:top w:val="none" w:sz="0" w:space="0" w:color="auto"/>
        <w:left w:val="none" w:sz="0" w:space="0" w:color="auto"/>
        <w:bottom w:val="none" w:sz="0" w:space="0" w:color="auto"/>
        <w:right w:val="none" w:sz="0" w:space="0" w:color="auto"/>
      </w:divBdr>
      <w:divsChild>
        <w:div w:id="1463034214">
          <w:marLeft w:val="0"/>
          <w:marRight w:val="0"/>
          <w:marTop w:val="0"/>
          <w:marBottom w:val="0"/>
          <w:divBdr>
            <w:top w:val="none" w:sz="0" w:space="0" w:color="auto"/>
            <w:left w:val="none" w:sz="0" w:space="0" w:color="auto"/>
            <w:bottom w:val="none" w:sz="0" w:space="0" w:color="auto"/>
            <w:right w:val="none" w:sz="0" w:space="0" w:color="auto"/>
          </w:divBdr>
          <w:divsChild>
            <w:div w:id="2132900211">
              <w:marLeft w:val="0"/>
              <w:marRight w:val="0"/>
              <w:marTop w:val="0"/>
              <w:marBottom w:val="0"/>
              <w:divBdr>
                <w:top w:val="none" w:sz="0" w:space="0" w:color="auto"/>
                <w:left w:val="none" w:sz="0" w:space="0" w:color="auto"/>
                <w:bottom w:val="none" w:sz="0" w:space="0" w:color="auto"/>
                <w:right w:val="none" w:sz="0" w:space="0" w:color="auto"/>
              </w:divBdr>
              <w:divsChild>
                <w:div w:id="17445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161115">
      <w:bodyDiv w:val="1"/>
      <w:marLeft w:val="0"/>
      <w:marRight w:val="0"/>
      <w:marTop w:val="0"/>
      <w:marBottom w:val="0"/>
      <w:divBdr>
        <w:top w:val="none" w:sz="0" w:space="0" w:color="auto"/>
        <w:left w:val="none" w:sz="0" w:space="0" w:color="auto"/>
        <w:bottom w:val="none" w:sz="0" w:space="0" w:color="auto"/>
        <w:right w:val="none" w:sz="0" w:space="0" w:color="auto"/>
      </w:divBdr>
      <w:divsChild>
        <w:div w:id="1026252428">
          <w:marLeft w:val="0"/>
          <w:marRight w:val="0"/>
          <w:marTop w:val="0"/>
          <w:marBottom w:val="0"/>
          <w:divBdr>
            <w:top w:val="none" w:sz="0" w:space="0" w:color="auto"/>
            <w:left w:val="none" w:sz="0" w:space="0" w:color="auto"/>
            <w:bottom w:val="none" w:sz="0" w:space="0" w:color="auto"/>
            <w:right w:val="none" w:sz="0" w:space="0" w:color="auto"/>
          </w:divBdr>
          <w:divsChild>
            <w:div w:id="1308196234">
              <w:marLeft w:val="0"/>
              <w:marRight w:val="0"/>
              <w:marTop w:val="0"/>
              <w:marBottom w:val="0"/>
              <w:divBdr>
                <w:top w:val="none" w:sz="0" w:space="0" w:color="auto"/>
                <w:left w:val="none" w:sz="0" w:space="0" w:color="auto"/>
                <w:bottom w:val="none" w:sz="0" w:space="0" w:color="auto"/>
                <w:right w:val="none" w:sz="0" w:space="0" w:color="auto"/>
              </w:divBdr>
              <w:divsChild>
                <w:div w:id="20536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030277">
      <w:bodyDiv w:val="1"/>
      <w:marLeft w:val="0"/>
      <w:marRight w:val="0"/>
      <w:marTop w:val="0"/>
      <w:marBottom w:val="0"/>
      <w:divBdr>
        <w:top w:val="none" w:sz="0" w:space="0" w:color="auto"/>
        <w:left w:val="none" w:sz="0" w:space="0" w:color="auto"/>
        <w:bottom w:val="none" w:sz="0" w:space="0" w:color="auto"/>
        <w:right w:val="none" w:sz="0" w:space="0" w:color="auto"/>
      </w:divBdr>
      <w:divsChild>
        <w:div w:id="2077586219">
          <w:marLeft w:val="0"/>
          <w:marRight w:val="0"/>
          <w:marTop w:val="0"/>
          <w:marBottom w:val="0"/>
          <w:divBdr>
            <w:top w:val="none" w:sz="0" w:space="0" w:color="auto"/>
            <w:left w:val="none" w:sz="0" w:space="0" w:color="auto"/>
            <w:bottom w:val="none" w:sz="0" w:space="0" w:color="auto"/>
            <w:right w:val="none" w:sz="0" w:space="0" w:color="auto"/>
          </w:divBdr>
          <w:divsChild>
            <w:div w:id="1447775914">
              <w:marLeft w:val="0"/>
              <w:marRight w:val="0"/>
              <w:marTop w:val="0"/>
              <w:marBottom w:val="0"/>
              <w:divBdr>
                <w:top w:val="none" w:sz="0" w:space="0" w:color="auto"/>
                <w:left w:val="none" w:sz="0" w:space="0" w:color="auto"/>
                <w:bottom w:val="none" w:sz="0" w:space="0" w:color="auto"/>
                <w:right w:val="none" w:sz="0" w:space="0" w:color="auto"/>
              </w:divBdr>
              <w:divsChild>
                <w:div w:id="96949860">
                  <w:marLeft w:val="0"/>
                  <w:marRight w:val="0"/>
                  <w:marTop w:val="0"/>
                  <w:marBottom w:val="0"/>
                  <w:divBdr>
                    <w:top w:val="none" w:sz="0" w:space="0" w:color="auto"/>
                    <w:left w:val="none" w:sz="0" w:space="0" w:color="auto"/>
                    <w:bottom w:val="none" w:sz="0" w:space="0" w:color="auto"/>
                    <w:right w:val="none" w:sz="0" w:space="0" w:color="auto"/>
                  </w:divBdr>
                  <w:divsChild>
                    <w:div w:id="175127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374166">
      <w:bodyDiv w:val="1"/>
      <w:marLeft w:val="0"/>
      <w:marRight w:val="0"/>
      <w:marTop w:val="0"/>
      <w:marBottom w:val="0"/>
      <w:divBdr>
        <w:top w:val="none" w:sz="0" w:space="0" w:color="auto"/>
        <w:left w:val="none" w:sz="0" w:space="0" w:color="auto"/>
        <w:bottom w:val="none" w:sz="0" w:space="0" w:color="auto"/>
        <w:right w:val="none" w:sz="0" w:space="0" w:color="auto"/>
      </w:divBdr>
      <w:divsChild>
        <w:div w:id="1977223281">
          <w:marLeft w:val="0"/>
          <w:marRight w:val="0"/>
          <w:marTop w:val="0"/>
          <w:marBottom w:val="0"/>
          <w:divBdr>
            <w:top w:val="none" w:sz="0" w:space="0" w:color="auto"/>
            <w:left w:val="none" w:sz="0" w:space="0" w:color="auto"/>
            <w:bottom w:val="none" w:sz="0" w:space="0" w:color="auto"/>
            <w:right w:val="none" w:sz="0" w:space="0" w:color="auto"/>
          </w:divBdr>
          <w:divsChild>
            <w:div w:id="1314145014">
              <w:marLeft w:val="0"/>
              <w:marRight w:val="0"/>
              <w:marTop w:val="0"/>
              <w:marBottom w:val="0"/>
              <w:divBdr>
                <w:top w:val="none" w:sz="0" w:space="0" w:color="auto"/>
                <w:left w:val="none" w:sz="0" w:space="0" w:color="auto"/>
                <w:bottom w:val="none" w:sz="0" w:space="0" w:color="auto"/>
                <w:right w:val="none" w:sz="0" w:space="0" w:color="auto"/>
              </w:divBdr>
              <w:divsChild>
                <w:div w:id="116867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85213">
      <w:bodyDiv w:val="1"/>
      <w:marLeft w:val="0"/>
      <w:marRight w:val="0"/>
      <w:marTop w:val="0"/>
      <w:marBottom w:val="0"/>
      <w:divBdr>
        <w:top w:val="none" w:sz="0" w:space="0" w:color="auto"/>
        <w:left w:val="none" w:sz="0" w:space="0" w:color="auto"/>
        <w:bottom w:val="none" w:sz="0" w:space="0" w:color="auto"/>
        <w:right w:val="none" w:sz="0" w:space="0" w:color="auto"/>
      </w:divBdr>
      <w:divsChild>
        <w:div w:id="1853101176">
          <w:marLeft w:val="0"/>
          <w:marRight w:val="0"/>
          <w:marTop w:val="0"/>
          <w:marBottom w:val="0"/>
          <w:divBdr>
            <w:top w:val="none" w:sz="0" w:space="0" w:color="auto"/>
            <w:left w:val="none" w:sz="0" w:space="0" w:color="auto"/>
            <w:bottom w:val="none" w:sz="0" w:space="0" w:color="auto"/>
            <w:right w:val="none" w:sz="0" w:space="0" w:color="auto"/>
          </w:divBdr>
          <w:divsChild>
            <w:div w:id="2116708229">
              <w:marLeft w:val="0"/>
              <w:marRight w:val="0"/>
              <w:marTop w:val="0"/>
              <w:marBottom w:val="0"/>
              <w:divBdr>
                <w:top w:val="none" w:sz="0" w:space="0" w:color="auto"/>
                <w:left w:val="none" w:sz="0" w:space="0" w:color="auto"/>
                <w:bottom w:val="none" w:sz="0" w:space="0" w:color="auto"/>
                <w:right w:val="none" w:sz="0" w:space="0" w:color="auto"/>
              </w:divBdr>
              <w:divsChild>
                <w:div w:id="1965960058">
                  <w:marLeft w:val="0"/>
                  <w:marRight w:val="0"/>
                  <w:marTop w:val="0"/>
                  <w:marBottom w:val="0"/>
                  <w:divBdr>
                    <w:top w:val="none" w:sz="0" w:space="0" w:color="auto"/>
                    <w:left w:val="none" w:sz="0" w:space="0" w:color="auto"/>
                    <w:bottom w:val="none" w:sz="0" w:space="0" w:color="auto"/>
                    <w:right w:val="none" w:sz="0" w:space="0" w:color="auto"/>
                  </w:divBdr>
                  <w:divsChild>
                    <w:div w:id="115803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439142">
      <w:bodyDiv w:val="1"/>
      <w:marLeft w:val="0"/>
      <w:marRight w:val="0"/>
      <w:marTop w:val="0"/>
      <w:marBottom w:val="0"/>
      <w:divBdr>
        <w:top w:val="none" w:sz="0" w:space="0" w:color="auto"/>
        <w:left w:val="none" w:sz="0" w:space="0" w:color="auto"/>
        <w:bottom w:val="none" w:sz="0" w:space="0" w:color="auto"/>
        <w:right w:val="none" w:sz="0" w:space="0" w:color="auto"/>
      </w:divBdr>
      <w:divsChild>
        <w:div w:id="737938725">
          <w:marLeft w:val="0"/>
          <w:marRight w:val="0"/>
          <w:marTop w:val="0"/>
          <w:marBottom w:val="0"/>
          <w:divBdr>
            <w:top w:val="none" w:sz="0" w:space="0" w:color="auto"/>
            <w:left w:val="none" w:sz="0" w:space="0" w:color="auto"/>
            <w:bottom w:val="none" w:sz="0" w:space="0" w:color="auto"/>
            <w:right w:val="none" w:sz="0" w:space="0" w:color="auto"/>
          </w:divBdr>
          <w:divsChild>
            <w:div w:id="1848981833">
              <w:marLeft w:val="0"/>
              <w:marRight w:val="0"/>
              <w:marTop w:val="0"/>
              <w:marBottom w:val="0"/>
              <w:divBdr>
                <w:top w:val="none" w:sz="0" w:space="0" w:color="auto"/>
                <w:left w:val="none" w:sz="0" w:space="0" w:color="auto"/>
                <w:bottom w:val="none" w:sz="0" w:space="0" w:color="auto"/>
                <w:right w:val="none" w:sz="0" w:space="0" w:color="auto"/>
              </w:divBdr>
              <w:divsChild>
                <w:div w:id="974792212">
                  <w:marLeft w:val="0"/>
                  <w:marRight w:val="0"/>
                  <w:marTop w:val="0"/>
                  <w:marBottom w:val="0"/>
                  <w:divBdr>
                    <w:top w:val="none" w:sz="0" w:space="0" w:color="auto"/>
                    <w:left w:val="none" w:sz="0" w:space="0" w:color="auto"/>
                    <w:bottom w:val="none" w:sz="0" w:space="0" w:color="auto"/>
                    <w:right w:val="none" w:sz="0" w:space="0" w:color="auto"/>
                  </w:divBdr>
                  <w:divsChild>
                    <w:div w:id="16832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192829">
      <w:bodyDiv w:val="1"/>
      <w:marLeft w:val="0"/>
      <w:marRight w:val="0"/>
      <w:marTop w:val="0"/>
      <w:marBottom w:val="0"/>
      <w:divBdr>
        <w:top w:val="none" w:sz="0" w:space="0" w:color="auto"/>
        <w:left w:val="none" w:sz="0" w:space="0" w:color="auto"/>
        <w:bottom w:val="none" w:sz="0" w:space="0" w:color="auto"/>
        <w:right w:val="none" w:sz="0" w:space="0" w:color="auto"/>
      </w:divBdr>
      <w:divsChild>
        <w:div w:id="957612534">
          <w:marLeft w:val="0"/>
          <w:marRight w:val="0"/>
          <w:marTop w:val="0"/>
          <w:marBottom w:val="0"/>
          <w:divBdr>
            <w:top w:val="none" w:sz="0" w:space="0" w:color="auto"/>
            <w:left w:val="none" w:sz="0" w:space="0" w:color="auto"/>
            <w:bottom w:val="none" w:sz="0" w:space="0" w:color="auto"/>
            <w:right w:val="none" w:sz="0" w:space="0" w:color="auto"/>
          </w:divBdr>
          <w:divsChild>
            <w:div w:id="166530227">
              <w:marLeft w:val="0"/>
              <w:marRight w:val="0"/>
              <w:marTop w:val="0"/>
              <w:marBottom w:val="0"/>
              <w:divBdr>
                <w:top w:val="none" w:sz="0" w:space="0" w:color="auto"/>
                <w:left w:val="none" w:sz="0" w:space="0" w:color="auto"/>
                <w:bottom w:val="none" w:sz="0" w:space="0" w:color="auto"/>
                <w:right w:val="none" w:sz="0" w:space="0" w:color="auto"/>
              </w:divBdr>
              <w:divsChild>
                <w:div w:id="714818838">
                  <w:marLeft w:val="0"/>
                  <w:marRight w:val="0"/>
                  <w:marTop w:val="0"/>
                  <w:marBottom w:val="0"/>
                  <w:divBdr>
                    <w:top w:val="none" w:sz="0" w:space="0" w:color="auto"/>
                    <w:left w:val="none" w:sz="0" w:space="0" w:color="auto"/>
                    <w:bottom w:val="none" w:sz="0" w:space="0" w:color="auto"/>
                    <w:right w:val="none" w:sz="0" w:space="0" w:color="auto"/>
                  </w:divBdr>
                  <w:divsChild>
                    <w:div w:id="17827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324144">
      <w:bodyDiv w:val="1"/>
      <w:marLeft w:val="0"/>
      <w:marRight w:val="0"/>
      <w:marTop w:val="0"/>
      <w:marBottom w:val="0"/>
      <w:divBdr>
        <w:top w:val="none" w:sz="0" w:space="0" w:color="auto"/>
        <w:left w:val="none" w:sz="0" w:space="0" w:color="auto"/>
        <w:bottom w:val="none" w:sz="0" w:space="0" w:color="auto"/>
        <w:right w:val="none" w:sz="0" w:space="0" w:color="auto"/>
      </w:divBdr>
      <w:divsChild>
        <w:div w:id="1622492891">
          <w:marLeft w:val="0"/>
          <w:marRight w:val="0"/>
          <w:marTop w:val="0"/>
          <w:marBottom w:val="0"/>
          <w:divBdr>
            <w:top w:val="none" w:sz="0" w:space="0" w:color="auto"/>
            <w:left w:val="none" w:sz="0" w:space="0" w:color="auto"/>
            <w:bottom w:val="none" w:sz="0" w:space="0" w:color="auto"/>
            <w:right w:val="none" w:sz="0" w:space="0" w:color="auto"/>
          </w:divBdr>
          <w:divsChild>
            <w:div w:id="1054083275">
              <w:marLeft w:val="0"/>
              <w:marRight w:val="0"/>
              <w:marTop w:val="0"/>
              <w:marBottom w:val="0"/>
              <w:divBdr>
                <w:top w:val="none" w:sz="0" w:space="0" w:color="auto"/>
                <w:left w:val="none" w:sz="0" w:space="0" w:color="auto"/>
                <w:bottom w:val="none" w:sz="0" w:space="0" w:color="auto"/>
                <w:right w:val="none" w:sz="0" w:space="0" w:color="auto"/>
              </w:divBdr>
              <w:divsChild>
                <w:div w:id="1558467475">
                  <w:marLeft w:val="0"/>
                  <w:marRight w:val="0"/>
                  <w:marTop w:val="0"/>
                  <w:marBottom w:val="0"/>
                  <w:divBdr>
                    <w:top w:val="none" w:sz="0" w:space="0" w:color="auto"/>
                    <w:left w:val="none" w:sz="0" w:space="0" w:color="auto"/>
                    <w:bottom w:val="none" w:sz="0" w:space="0" w:color="auto"/>
                    <w:right w:val="none" w:sz="0" w:space="0" w:color="auto"/>
                  </w:divBdr>
                  <w:divsChild>
                    <w:div w:id="198577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471688">
      <w:bodyDiv w:val="1"/>
      <w:marLeft w:val="0"/>
      <w:marRight w:val="0"/>
      <w:marTop w:val="0"/>
      <w:marBottom w:val="0"/>
      <w:divBdr>
        <w:top w:val="none" w:sz="0" w:space="0" w:color="auto"/>
        <w:left w:val="none" w:sz="0" w:space="0" w:color="auto"/>
        <w:bottom w:val="none" w:sz="0" w:space="0" w:color="auto"/>
        <w:right w:val="none" w:sz="0" w:space="0" w:color="auto"/>
      </w:divBdr>
      <w:divsChild>
        <w:div w:id="975136334">
          <w:marLeft w:val="0"/>
          <w:marRight w:val="0"/>
          <w:marTop w:val="0"/>
          <w:marBottom w:val="0"/>
          <w:divBdr>
            <w:top w:val="none" w:sz="0" w:space="0" w:color="auto"/>
            <w:left w:val="none" w:sz="0" w:space="0" w:color="auto"/>
            <w:bottom w:val="none" w:sz="0" w:space="0" w:color="auto"/>
            <w:right w:val="none" w:sz="0" w:space="0" w:color="auto"/>
          </w:divBdr>
          <w:divsChild>
            <w:div w:id="846596248">
              <w:marLeft w:val="0"/>
              <w:marRight w:val="0"/>
              <w:marTop w:val="0"/>
              <w:marBottom w:val="0"/>
              <w:divBdr>
                <w:top w:val="none" w:sz="0" w:space="0" w:color="auto"/>
                <w:left w:val="none" w:sz="0" w:space="0" w:color="auto"/>
                <w:bottom w:val="none" w:sz="0" w:space="0" w:color="auto"/>
                <w:right w:val="none" w:sz="0" w:space="0" w:color="auto"/>
              </w:divBdr>
              <w:divsChild>
                <w:div w:id="1161235938">
                  <w:marLeft w:val="0"/>
                  <w:marRight w:val="0"/>
                  <w:marTop w:val="0"/>
                  <w:marBottom w:val="0"/>
                  <w:divBdr>
                    <w:top w:val="none" w:sz="0" w:space="0" w:color="auto"/>
                    <w:left w:val="none" w:sz="0" w:space="0" w:color="auto"/>
                    <w:bottom w:val="none" w:sz="0" w:space="0" w:color="auto"/>
                    <w:right w:val="none" w:sz="0" w:space="0" w:color="auto"/>
                  </w:divBdr>
                  <w:divsChild>
                    <w:div w:id="190856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880808">
      <w:bodyDiv w:val="1"/>
      <w:marLeft w:val="0"/>
      <w:marRight w:val="0"/>
      <w:marTop w:val="0"/>
      <w:marBottom w:val="0"/>
      <w:divBdr>
        <w:top w:val="none" w:sz="0" w:space="0" w:color="auto"/>
        <w:left w:val="none" w:sz="0" w:space="0" w:color="auto"/>
        <w:bottom w:val="none" w:sz="0" w:space="0" w:color="auto"/>
        <w:right w:val="none" w:sz="0" w:space="0" w:color="auto"/>
      </w:divBdr>
      <w:divsChild>
        <w:div w:id="1569457618">
          <w:marLeft w:val="0"/>
          <w:marRight w:val="0"/>
          <w:marTop w:val="0"/>
          <w:marBottom w:val="0"/>
          <w:divBdr>
            <w:top w:val="none" w:sz="0" w:space="0" w:color="auto"/>
            <w:left w:val="none" w:sz="0" w:space="0" w:color="auto"/>
            <w:bottom w:val="none" w:sz="0" w:space="0" w:color="auto"/>
            <w:right w:val="none" w:sz="0" w:space="0" w:color="auto"/>
          </w:divBdr>
          <w:divsChild>
            <w:div w:id="587351631">
              <w:marLeft w:val="0"/>
              <w:marRight w:val="0"/>
              <w:marTop w:val="0"/>
              <w:marBottom w:val="0"/>
              <w:divBdr>
                <w:top w:val="none" w:sz="0" w:space="0" w:color="auto"/>
                <w:left w:val="none" w:sz="0" w:space="0" w:color="auto"/>
                <w:bottom w:val="none" w:sz="0" w:space="0" w:color="auto"/>
                <w:right w:val="none" w:sz="0" w:space="0" w:color="auto"/>
              </w:divBdr>
              <w:divsChild>
                <w:div w:id="1667048238">
                  <w:marLeft w:val="0"/>
                  <w:marRight w:val="0"/>
                  <w:marTop w:val="0"/>
                  <w:marBottom w:val="0"/>
                  <w:divBdr>
                    <w:top w:val="none" w:sz="0" w:space="0" w:color="auto"/>
                    <w:left w:val="none" w:sz="0" w:space="0" w:color="auto"/>
                    <w:bottom w:val="none" w:sz="0" w:space="0" w:color="auto"/>
                    <w:right w:val="none" w:sz="0" w:space="0" w:color="auto"/>
                  </w:divBdr>
                  <w:divsChild>
                    <w:div w:id="79718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846247">
      <w:bodyDiv w:val="1"/>
      <w:marLeft w:val="0"/>
      <w:marRight w:val="0"/>
      <w:marTop w:val="0"/>
      <w:marBottom w:val="0"/>
      <w:divBdr>
        <w:top w:val="none" w:sz="0" w:space="0" w:color="auto"/>
        <w:left w:val="none" w:sz="0" w:space="0" w:color="auto"/>
        <w:bottom w:val="none" w:sz="0" w:space="0" w:color="auto"/>
        <w:right w:val="none" w:sz="0" w:space="0" w:color="auto"/>
      </w:divBdr>
      <w:divsChild>
        <w:div w:id="674187892">
          <w:marLeft w:val="0"/>
          <w:marRight w:val="0"/>
          <w:marTop w:val="0"/>
          <w:marBottom w:val="0"/>
          <w:divBdr>
            <w:top w:val="none" w:sz="0" w:space="0" w:color="auto"/>
            <w:left w:val="none" w:sz="0" w:space="0" w:color="auto"/>
            <w:bottom w:val="none" w:sz="0" w:space="0" w:color="auto"/>
            <w:right w:val="none" w:sz="0" w:space="0" w:color="auto"/>
          </w:divBdr>
          <w:divsChild>
            <w:div w:id="1086533132">
              <w:marLeft w:val="0"/>
              <w:marRight w:val="0"/>
              <w:marTop w:val="0"/>
              <w:marBottom w:val="0"/>
              <w:divBdr>
                <w:top w:val="none" w:sz="0" w:space="0" w:color="auto"/>
                <w:left w:val="none" w:sz="0" w:space="0" w:color="auto"/>
                <w:bottom w:val="none" w:sz="0" w:space="0" w:color="auto"/>
                <w:right w:val="none" w:sz="0" w:space="0" w:color="auto"/>
              </w:divBdr>
              <w:divsChild>
                <w:div w:id="93154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5248">
      <w:bodyDiv w:val="1"/>
      <w:marLeft w:val="0"/>
      <w:marRight w:val="0"/>
      <w:marTop w:val="0"/>
      <w:marBottom w:val="0"/>
      <w:divBdr>
        <w:top w:val="none" w:sz="0" w:space="0" w:color="auto"/>
        <w:left w:val="none" w:sz="0" w:space="0" w:color="auto"/>
        <w:bottom w:val="none" w:sz="0" w:space="0" w:color="auto"/>
        <w:right w:val="none" w:sz="0" w:space="0" w:color="auto"/>
      </w:divBdr>
    </w:div>
    <w:div w:id="1653872658">
      <w:bodyDiv w:val="1"/>
      <w:marLeft w:val="0"/>
      <w:marRight w:val="0"/>
      <w:marTop w:val="0"/>
      <w:marBottom w:val="0"/>
      <w:divBdr>
        <w:top w:val="none" w:sz="0" w:space="0" w:color="auto"/>
        <w:left w:val="none" w:sz="0" w:space="0" w:color="auto"/>
        <w:bottom w:val="none" w:sz="0" w:space="0" w:color="auto"/>
        <w:right w:val="none" w:sz="0" w:space="0" w:color="auto"/>
      </w:divBdr>
      <w:divsChild>
        <w:div w:id="441339285">
          <w:marLeft w:val="0"/>
          <w:marRight w:val="0"/>
          <w:marTop w:val="0"/>
          <w:marBottom w:val="0"/>
          <w:divBdr>
            <w:top w:val="none" w:sz="0" w:space="0" w:color="auto"/>
            <w:left w:val="none" w:sz="0" w:space="0" w:color="auto"/>
            <w:bottom w:val="none" w:sz="0" w:space="0" w:color="auto"/>
            <w:right w:val="none" w:sz="0" w:space="0" w:color="auto"/>
          </w:divBdr>
          <w:divsChild>
            <w:div w:id="1134102703">
              <w:marLeft w:val="0"/>
              <w:marRight w:val="0"/>
              <w:marTop w:val="0"/>
              <w:marBottom w:val="0"/>
              <w:divBdr>
                <w:top w:val="none" w:sz="0" w:space="0" w:color="auto"/>
                <w:left w:val="none" w:sz="0" w:space="0" w:color="auto"/>
                <w:bottom w:val="none" w:sz="0" w:space="0" w:color="auto"/>
                <w:right w:val="none" w:sz="0" w:space="0" w:color="auto"/>
              </w:divBdr>
              <w:divsChild>
                <w:div w:id="1532258303">
                  <w:marLeft w:val="0"/>
                  <w:marRight w:val="0"/>
                  <w:marTop w:val="0"/>
                  <w:marBottom w:val="0"/>
                  <w:divBdr>
                    <w:top w:val="none" w:sz="0" w:space="0" w:color="auto"/>
                    <w:left w:val="none" w:sz="0" w:space="0" w:color="auto"/>
                    <w:bottom w:val="none" w:sz="0" w:space="0" w:color="auto"/>
                    <w:right w:val="none" w:sz="0" w:space="0" w:color="auto"/>
                  </w:divBdr>
                  <w:divsChild>
                    <w:div w:id="8631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139347">
      <w:bodyDiv w:val="1"/>
      <w:marLeft w:val="0"/>
      <w:marRight w:val="0"/>
      <w:marTop w:val="0"/>
      <w:marBottom w:val="0"/>
      <w:divBdr>
        <w:top w:val="none" w:sz="0" w:space="0" w:color="auto"/>
        <w:left w:val="none" w:sz="0" w:space="0" w:color="auto"/>
        <w:bottom w:val="none" w:sz="0" w:space="0" w:color="auto"/>
        <w:right w:val="none" w:sz="0" w:space="0" w:color="auto"/>
      </w:divBdr>
    </w:div>
    <w:div w:id="1714187926">
      <w:bodyDiv w:val="1"/>
      <w:marLeft w:val="0"/>
      <w:marRight w:val="0"/>
      <w:marTop w:val="0"/>
      <w:marBottom w:val="0"/>
      <w:divBdr>
        <w:top w:val="none" w:sz="0" w:space="0" w:color="auto"/>
        <w:left w:val="none" w:sz="0" w:space="0" w:color="auto"/>
        <w:bottom w:val="none" w:sz="0" w:space="0" w:color="auto"/>
        <w:right w:val="none" w:sz="0" w:space="0" w:color="auto"/>
      </w:divBdr>
    </w:div>
    <w:div w:id="1751392891">
      <w:bodyDiv w:val="1"/>
      <w:marLeft w:val="0"/>
      <w:marRight w:val="0"/>
      <w:marTop w:val="0"/>
      <w:marBottom w:val="0"/>
      <w:divBdr>
        <w:top w:val="none" w:sz="0" w:space="0" w:color="auto"/>
        <w:left w:val="none" w:sz="0" w:space="0" w:color="auto"/>
        <w:bottom w:val="none" w:sz="0" w:space="0" w:color="auto"/>
        <w:right w:val="none" w:sz="0" w:space="0" w:color="auto"/>
      </w:divBdr>
      <w:divsChild>
        <w:div w:id="880483443">
          <w:marLeft w:val="0"/>
          <w:marRight w:val="0"/>
          <w:marTop w:val="0"/>
          <w:marBottom w:val="0"/>
          <w:divBdr>
            <w:top w:val="none" w:sz="0" w:space="0" w:color="auto"/>
            <w:left w:val="none" w:sz="0" w:space="0" w:color="auto"/>
            <w:bottom w:val="none" w:sz="0" w:space="0" w:color="auto"/>
            <w:right w:val="none" w:sz="0" w:space="0" w:color="auto"/>
          </w:divBdr>
          <w:divsChild>
            <w:div w:id="2043433637">
              <w:marLeft w:val="0"/>
              <w:marRight w:val="0"/>
              <w:marTop w:val="0"/>
              <w:marBottom w:val="0"/>
              <w:divBdr>
                <w:top w:val="none" w:sz="0" w:space="0" w:color="auto"/>
                <w:left w:val="none" w:sz="0" w:space="0" w:color="auto"/>
                <w:bottom w:val="none" w:sz="0" w:space="0" w:color="auto"/>
                <w:right w:val="none" w:sz="0" w:space="0" w:color="auto"/>
              </w:divBdr>
              <w:divsChild>
                <w:div w:id="1088649327">
                  <w:marLeft w:val="0"/>
                  <w:marRight w:val="0"/>
                  <w:marTop w:val="0"/>
                  <w:marBottom w:val="0"/>
                  <w:divBdr>
                    <w:top w:val="none" w:sz="0" w:space="0" w:color="auto"/>
                    <w:left w:val="none" w:sz="0" w:space="0" w:color="auto"/>
                    <w:bottom w:val="none" w:sz="0" w:space="0" w:color="auto"/>
                    <w:right w:val="none" w:sz="0" w:space="0" w:color="auto"/>
                  </w:divBdr>
                  <w:divsChild>
                    <w:div w:id="706637166">
                      <w:marLeft w:val="0"/>
                      <w:marRight w:val="0"/>
                      <w:marTop w:val="0"/>
                      <w:marBottom w:val="0"/>
                      <w:divBdr>
                        <w:top w:val="none" w:sz="0" w:space="0" w:color="auto"/>
                        <w:left w:val="none" w:sz="0" w:space="0" w:color="auto"/>
                        <w:bottom w:val="none" w:sz="0" w:space="0" w:color="auto"/>
                        <w:right w:val="none" w:sz="0" w:space="0" w:color="auto"/>
                      </w:divBdr>
                    </w:div>
                  </w:divsChild>
                </w:div>
                <w:div w:id="630750045">
                  <w:marLeft w:val="0"/>
                  <w:marRight w:val="0"/>
                  <w:marTop w:val="0"/>
                  <w:marBottom w:val="0"/>
                  <w:divBdr>
                    <w:top w:val="none" w:sz="0" w:space="0" w:color="auto"/>
                    <w:left w:val="none" w:sz="0" w:space="0" w:color="auto"/>
                    <w:bottom w:val="none" w:sz="0" w:space="0" w:color="auto"/>
                    <w:right w:val="none" w:sz="0" w:space="0" w:color="auto"/>
                  </w:divBdr>
                  <w:divsChild>
                    <w:div w:id="1395197723">
                      <w:marLeft w:val="0"/>
                      <w:marRight w:val="0"/>
                      <w:marTop w:val="0"/>
                      <w:marBottom w:val="0"/>
                      <w:divBdr>
                        <w:top w:val="none" w:sz="0" w:space="0" w:color="auto"/>
                        <w:left w:val="none" w:sz="0" w:space="0" w:color="auto"/>
                        <w:bottom w:val="none" w:sz="0" w:space="0" w:color="auto"/>
                        <w:right w:val="none" w:sz="0" w:space="0" w:color="auto"/>
                      </w:divBdr>
                    </w:div>
                  </w:divsChild>
                </w:div>
                <w:div w:id="1895771239">
                  <w:marLeft w:val="0"/>
                  <w:marRight w:val="0"/>
                  <w:marTop w:val="0"/>
                  <w:marBottom w:val="0"/>
                  <w:divBdr>
                    <w:top w:val="none" w:sz="0" w:space="0" w:color="auto"/>
                    <w:left w:val="none" w:sz="0" w:space="0" w:color="auto"/>
                    <w:bottom w:val="none" w:sz="0" w:space="0" w:color="auto"/>
                    <w:right w:val="none" w:sz="0" w:space="0" w:color="auto"/>
                  </w:divBdr>
                  <w:divsChild>
                    <w:div w:id="5636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36882">
      <w:bodyDiv w:val="1"/>
      <w:marLeft w:val="0"/>
      <w:marRight w:val="0"/>
      <w:marTop w:val="0"/>
      <w:marBottom w:val="0"/>
      <w:divBdr>
        <w:top w:val="none" w:sz="0" w:space="0" w:color="auto"/>
        <w:left w:val="none" w:sz="0" w:space="0" w:color="auto"/>
        <w:bottom w:val="none" w:sz="0" w:space="0" w:color="auto"/>
        <w:right w:val="none" w:sz="0" w:space="0" w:color="auto"/>
      </w:divBdr>
    </w:div>
    <w:div w:id="1876114229">
      <w:bodyDiv w:val="1"/>
      <w:marLeft w:val="0"/>
      <w:marRight w:val="0"/>
      <w:marTop w:val="0"/>
      <w:marBottom w:val="0"/>
      <w:divBdr>
        <w:top w:val="none" w:sz="0" w:space="0" w:color="auto"/>
        <w:left w:val="none" w:sz="0" w:space="0" w:color="auto"/>
        <w:bottom w:val="none" w:sz="0" w:space="0" w:color="auto"/>
        <w:right w:val="none" w:sz="0" w:space="0" w:color="auto"/>
      </w:divBdr>
    </w:div>
    <w:div w:id="1894585658">
      <w:bodyDiv w:val="1"/>
      <w:marLeft w:val="0"/>
      <w:marRight w:val="0"/>
      <w:marTop w:val="0"/>
      <w:marBottom w:val="0"/>
      <w:divBdr>
        <w:top w:val="none" w:sz="0" w:space="0" w:color="auto"/>
        <w:left w:val="none" w:sz="0" w:space="0" w:color="auto"/>
        <w:bottom w:val="none" w:sz="0" w:space="0" w:color="auto"/>
        <w:right w:val="none" w:sz="0" w:space="0" w:color="auto"/>
      </w:divBdr>
      <w:divsChild>
        <w:div w:id="368378983">
          <w:marLeft w:val="0"/>
          <w:marRight w:val="0"/>
          <w:marTop w:val="0"/>
          <w:marBottom w:val="0"/>
          <w:divBdr>
            <w:top w:val="none" w:sz="0" w:space="0" w:color="auto"/>
            <w:left w:val="none" w:sz="0" w:space="0" w:color="auto"/>
            <w:bottom w:val="none" w:sz="0" w:space="0" w:color="auto"/>
            <w:right w:val="none" w:sz="0" w:space="0" w:color="auto"/>
          </w:divBdr>
          <w:divsChild>
            <w:div w:id="853106448">
              <w:marLeft w:val="0"/>
              <w:marRight w:val="0"/>
              <w:marTop w:val="0"/>
              <w:marBottom w:val="0"/>
              <w:divBdr>
                <w:top w:val="none" w:sz="0" w:space="0" w:color="auto"/>
                <w:left w:val="none" w:sz="0" w:space="0" w:color="auto"/>
                <w:bottom w:val="none" w:sz="0" w:space="0" w:color="auto"/>
                <w:right w:val="none" w:sz="0" w:space="0" w:color="auto"/>
              </w:divBdr>
              <w:divsChild>
                <w:div w:id="114500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06244">
      <w:bodyDiv w:val="1"/>
      <w:marLeft w:val="0"/>
      <w:marRight w:val="0"/>
      <w:marTop w:val="0"/>
      <w:marBottom w:val="0"/>
      <w:divBdr>
        <w:top w:val="none" w:sz="0" w:space="0" w:color="auto"/>
        <w:left w:val="none" w:sz="0" w:space="0" w:color="auto"/>
        <w:bottom w:val="none" w:sz="0" w:space="0" w:color="auto"/>
        <w:right w:val="none" w:sz="0" w:space="0" w:color="auto"/>
      </w:divBdr>
      <w:divsChild>
        <w:div w:id="883367814">
          <w:marLeft w:val="0"/>
          <w:marRight w:val="0"/>
          <w:marTop w:val="0"/>
          <w:marBottom w:val="0"/>
          <w:divBdr>
            <w:top w:val="none" w:sz="0" w:space="0" w:color="auto"/>
            <w:left w:val="none" w:sz="0" w:space="0" w:color="auto"/>
            <w:bottom w:val="none" w:sz="0" w:space="0" w:color="auto"/>
            <w:right w:val="none" w:sz="0" w:space="0" w:color="auto"/>
          </w:divBdr>
          <w:divsChild>
            <w:div w:id="1773358777">
              <w:marLeft w:val="0"/>
              <w:marRight w:val="0"/>
              <w:marTop w:val="0"/>
              <w:marBottom w:val="0"/>
              <w:divBdr>
                <w:top w:val="none" w:sz="0" w:space="0" w:color="auto"/>
                <w:left w:val="none" w:sz="0" w:space="0" w:color="auto"/>
                <w:bottom w:val="none" w:sz="0" w:space="0" w:color="auto"/>
                <w:right w:val="none" w:sz="0" w:space="0" w:color="auto"/>
              </w:divBdr>
              <w:divsChild>
                <w:div w:id="324632237">
                  <w:marLeft w:val="0"/>
                  <w:marRight w:val="0"/>
                  <w:marTop w:val="0"/>
                  <w:marBottom w:val="0"/>
                  <w:divBdr>
                    <w:top w:val="none" w:sz="0" w:space="0" w:color="auto"/>
                    <w:left w:val="none" w:sz="0" w:space="0" w:color="auto"/>
                    <w:bottom w:val="none" w:sz="0" w:space="0" w:color="auto"/>
                    <w:right w:val="none" w:sz="0" w:space="0" w:color="auto"/>
                  </w:divBdr>
                  <w:divsChild>
                    <w:div w:id="196885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751430">
      <w:bodyDiv w:val="1"/>
      <w:marLeft w:val="0"/>
      <w:marRight w:val="0"/>
      <w:marTop w:val="0"/>
      <w:marBottom w:val="0"/>
      <w:divBdr>
        <w:top w:val="none" w:sz="0" w:space="0" w:color="auto"/>
        <w:left w:val="none" w:sz="0" w:space="0" w:color="auto"/>
        <w:bottom w:val="none" w:sz="0" w:space="0" w:color="auto"/>
        <w:right w:val="none" w:sz="0" w:space="0" w:color="auto"/>
      </w:divBdr>
      <w:divsChild>
        <w:div w:id="1306472988">
          <w:marLeft w:val="0"/>
          <w:marRight w:val="0"/>
          <w:marTop w:val="0"/>
          <w:marBottom w:val="0"/>
          <w:divBdr>
            <w:top w:val="none" w:sz="0" w:space="0" w:color="auto"/>
            <w:left w:val="none" w:sz="0" w:space="0" w:color="auto"/>
            <w:bottom w:val="none" w:sz="0" w:space="0" w:color="auto"/>
            <w:right w:val="none" w:sz="0" w:space="0" w:color="auto"/>
          </w:divBdr>
          <w:divsChild>
            <w:div w:id="1773090158">
              <w:marLeft w:val="0"/>
              <w:marRight w:val="0"/>
              <w:marTop w:val="0"/>
              <w:marBottom w:val="0"/>
              <w:divBdr>
                <w:top w:val="none" w:sz="0" w:space="0" w:color="auto"/>
                <w:left w:val="none" w:sz="0" w:space="0" w:color="auto"/>
                <w:bottom w:val="none" w:sz="0" w:space="0" w:color="auto"/>
                <w:right w:val="none" w:sz="0" w:space="0" w:color="auto"/>
              </w:divBdr>
              <w:divsChild>
                <w:div w:id="485050419">
                  <w:marLeft w:val="0"/>
                  <w:marRight w:val="0"/>
                  <w:marTop w:val="0"/>
                  <w:marBottom w:val="0"/>
                  <w:divBdr>
                    <w:top w:val="none" w:sz="0" w:space="0" w:color="auto"/>
                    <w:left w:val="none" w:sz="0" w:space="0" w:color="auto"/>
                    <w:bottom w:val="none" w:sz="0" w:space="0" w:color="auto"/>
                    <w:right w:val="none" w:sz="0" w:space="0" w:color="auto"/>
                  </w:divBdr>
                  <w:divsChild>
                    <w:div w:id="115109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563541">
      <w:bodyDiv w:val="1"/>
      <w:marLeft w:val="0"/>
      <w:marRight w:val="0"/>
      <w:marTop w:val="0"/>
      <w:marBottom w:val="0"/>
      <w:divBdr>
        <w:top w:val="none" w:sz="0" w:space="0" w:color="auto"/>
        <w:left w:val="none" w:sz="0" w:space="0" w:color="auto"/>
        <w:bottom w:val="none" w:sz="0" w:space="0" w:color="auto"/>
        <w:right w:val="none" w:sz="0" w:space="0" w:color="auto"/>
      </w:divBdr>
      <w:divsChild>
        <w:div w:id="240481615">
          <w:marLeft w:val="0"/>
          <w:marRight w:val="0"/>
          <w:marTop w:val="0"/>
          <w:marBottom w:val="0"/>
          <w:divBdr>
            <w:top w:val="none" w:sz="0" w:space="0" w:color="auto"/>
            <w:left w:val="none" w:sz="0" w:space="0" w:color="auto"/>
            <w:bottom w:val="none" w:sz="0" w:space="0" w:color="auto"/>
            <w:right w:val="none" w:sz="0" w:space="0" w:color="auto"/>
          </w:divBdr>
          <w:divsChild>
            <w:div w:id="1140532177">
              <w:marLeft w:val="0"/>
              <w:marRight w:val="0"/>
              <w:marTop w:val="0"/>
              <w:marBottom w:val="0"/>
              <w:divBdr>
                <w:top w:val="none" w:sz="0" w:space="0" w:color="auto"/>
                <w:left w:val="none" w:sz="0" w:space="0" w:color="auto"/>
                <w:bottom w:val="none" w:sz="0" w:space="0" w:color="auto"/>
                <w:right w:val="none" w:sz="0" w:space="0" w:color="auto"/>
              </w:divBdr>
              <w:divsChild>
                <w:div w:id="2016686322">
                  <w:marLeft w:val="0"/>
                  <w:marRight w:val="0"/>
                  <w:marTop w:val="0"/>
                  <w:marBottom w:val="0"/>
                  <w:divBdr>
                    <w:top w:val="none" w:sz="0" w:space="0" w:color="auto"/>
                    <w:left w:val="none" w:sz="0" w:space="0" w:color="auto"/>
                    <w:bottom w:val="none" w:sz="0" w:space="0" w:color="auto"/>
                    <w:right w:val="none" w:sz="0" w:space="0" w:color="auto"/>
                  </w:divBdr>
                  <w:divsChild>
                    <w:div w:id="8393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185134">
      <w:bodyDiv w:val="1"/>
      <w:marLeft w:val="0"/>
      <w:marRight w:val="0"/>
      <w:marTop w:val="0"/>
      <w:marBottom w:val="0"/>
      <w:divBdr>
        <w:top w:val="none" w:sz="0" w:space="0" w:color="auto"/>
        <w:left w:val="none" w:sz="0" w:space="0" w:color="auto"/>
        <w:bottom w:val="none" w:sz="0" w:space="0" w:color="auto"/>
        <w:right w:val="none" w:sz="0" w:space="0" w:color="auto"/>
      </w:divBdr>
      <w:divsChild>
        <w:div w:id="716703397">
          <w:marLeft w:val="0"/>
          <w:marRight w:val="0"/>
          <w:marTop w:val="0"/>
          <w:marBottom w:val="0"/>
          <w:divBdr>
            <w:top w:val="none" w:sz="0" w:space="0" w:color="auto"/>
            <w:left w:val="none" w:sz="0" w:space="0" w:color="auto"/>
            <w:bottom w:val="none" w:sz="0" w:space="0" w:color="auto"/>
            <w:right w:val="none" w:sz="0" w:space="0" w:color="auto"/>
          </w:divBdr>
          <w:divsChild>
            <w:div w:id="1333265790">
              <w:marLeft w:val="0"/>
              <w:marRight w:val="0"/>
              <w:marTop w:val="0"/>
              <w:marBottom w:val="0"/>
              <w:divBdr>
                <w:top w:val="none" w:sz="0" w:space="0" w:color="auto"/>
                <w:left w:val="none" w:sz="0" w:space="0" w:color="auto"/>
                <w:bottom w:val="none" w:sz="0" w:space="0" w:color="auto"/>
                <w:right w:val="none" w:sz="0" w:space="0" w:color="auto"/>
              </w:divBdr>
              <w:divsChild>
                <w:div w:id="591008901">
                  <w:marLeft w:val="0"/>
                  <w:marRight w:val="0"/>
                  <w:marTop w:val="0"/>
                  <w:marBottom w:val="0"/>
                  <w:divBdr>
                    <w:top w:val="none" w:sz="0" w:space="0" w:color="auto"/>
                    <w:left w:val="none" w:sz="0" w:space="0" w:color="auto"/>
                    <w:bottom w:val="none" w:sz="0" w:space="0" w:color="auto"/>
                    <w:right w:val="none" w:sz="0" w:space="0" w:color="auto"/>
                  </w:divBdr>
                  <w:divsChild>
                    <w:div w:id="11163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696170">
      <w:bodyDiv w:val="1"/>
      <w:marLeft w:val="0"/>
      <w:marRight w:val="0"/>
      <w:marTop w:val="0"/>
      <w:marBottom w:val="0"/>
      <w:divBdr>
        <w:top w:val="none" w:sz="0" w:space="0" w:color="auto"/>
        <w:left w:val="none" w:sz="0" w:space="0" w:color="auto"/>
        <w:bottom w:val="none" w:sz="0" w:space="0" w:color="auto"/>
        <w:right w:val="none" w:sz="0" w:space="0" w:color="auto"/>
      </w:divBdr>
      <w:divsChild>
        <w:div w:id="2005236094">
          <w:marLeft w:val="0"/>
          <w:marRight w:val="0"/>
          <w:marTop w:val="0"/>
          <w:marBottom w:val="0"/>
          <w:divBdr>
            <w:top w:val="none" w:sz="0" w:space="0" w:color="auto"/>
            <w:left w:val="none" w:sz="0" w:space="0" w:color="auto"/>
            <w:bottom w:val="none" w:sz="0" w:space="0" w:color="auto"/>
            <w:right w:val="none" w:sz="0" w:space="0" w:color="auto"/>
          </w:divBdr>
          <w:divsChild>
            <w:div w:id="359743582">
              <w:marLeft w:val="0"/>
              <w:marRight w:val="0"/>
              <w:marTop w:val="0"/>
              <w:marBottom w:val="0"/>
              <w:divBdr>
                <w:top w:val="none" w:sz="0" w:space="0" w:color="auto"/>
                <w:left w:val="none" w:sz="0" w:space="0" w:color="auto"/>
                <w:bottom w:val="none" w:sz="0" w:space="0" w:color="auto"/>
                <w:right w:val="none" w:sz="0" w:space="0" w:color="auto"/>
              </w:divBdr>
              <w:divsChild>
                <w:div w:id="209921361">
                  <w:marLeft w:val="0"/>
                  <w:marRight w:val="0"/>
                  <w:marTop w:val="0"/>
                  <w:marBottom w:val="0"/>
                  <w:divBdr>
                    <w:top w:val="none" w:sz="0" w:space="0" w:color="auto"/>
                    <w:left w:val="none" w:sz="0" w:space="0" w:color="auto"/>
                    <w:bottom w:val="none" w:sz="0" w:space="0" w:color="auto"/>
                    <w:right w:val="none" w:sz="0" w:space="0" w:color="auto"/>
                  </w:divBdr>
                  <w:divsChild>
                    <w:div w:id="2647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619559">
      <w:bodyDiv w:val="1"/>
      <w:marLeft w:val="0"/>
      <w:marRight w:val="0"/>
      <w:marTop w:val="0"/>
      <w:marBottom w:val="0"/>
      <w:divBdr>
        <w:top w:val="none" w:sz="0" w:space="0" w:color="auto"/>
        <w:left w:val="none" w:sz="0" w:space="0" w:color="auto"/>
        <w:bottom w:val="none" w:sz="0" w:space="0" w:color="auto"/>
        <w:right w:val="none" w:sz="0" w:space="0" w:color="auto"/>
      </w:divBdr>
      <w:divsChild>
        <w:div w:id="997539731">
          <w:marLeft w:val="0"/>
          <w:marRight w:val="0"/>
          <w:marTop w:val="0"/>
          <w:marBottom w:val="0"/>
          <w:divBdr>
            <w:top w:val="none" w:sz="0" w:space="0" w:color="auto"/>
            <w:left w:val="none" w:sz="0" w:space="0" w:color="auto"/>
            <w:bottom w:val="none" w:sz="0" w:space="0" w:color="auto"/>
            <w:right w:val="none" w:sz="0" w:space="0" w:color="auto"/>
          </w:divBdr>
          <w:divsChild>
            <w:div w:id="394939929">
              <w:marLeft w:val="0"/>
              <w:marRight w:val="0"/>
              <w:marTop w:val="0"/>
              <w:marBottom w:val="0"/>
              <w:divBdr>
                <w:top w:val="none" w:sz="0" w:space="0" w:color="auto"/>
                <w:left w:val="none" w:sz="0" w:space="0" w:color="auto"/>
                <w:bottom w:val="none" w:sz="0" w:space="0" w:color="auto"/>
                <w:right w:val="none" w:sz="0" w:space="0" w:color="auto"/>
              </w:divBdr>
              <w:divsChild>
                <w:div w:id="1501656970">
                  <w:marLeft w:val="0"/>
                  <w:marRight w:val="0"/>
                  <w:marTop w:val="0"/>
                  <w:marBottom w:val="0"/>
                  <w:divBdr>
                    <w:top w:val="none" w:sz="0" w:space="0" w:color="auto"/>
                    <w:left w:val="none" w:sz="0" w:space="0" w:color="auto"/>
                    <w:bottom w:val="none" w:sz="0" w:space="0" w:color="auto"/>
                    <w:right w:val="none" w:sz="0" w:space="0" w:color="auto"/>
                  </w:divBdr>
                  <w:divsChild>
                    <w:div w:id="28077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789212">
      <w:bodyDiv w:val="1"/>
      <w:marLeft w:val="0"/>
      <w:marRight w:val="0"/>
      <w:marTop w:val="0"/>
      <w:marBottom w:val="0"/>
      <w:divBdr>
        <w:top w:val="none" w:sz="0" w:space="0" w:color="auto"/>
        <w:left w:val="none" w:sz="0" w:space="0" w:color="auto"/>
        <w:bottom w:val="none" w:sz="0" w:space="0" w:color="auto"/>
        <w:right w:val="none" w:sz="0" w:space="0" w:color="auto"/>
      </w:divBdr>
      <w:divsChild>
        <w:div w:id="678772253">
          <w:marLeft w:val="0"/>
          <w:marRight w:val="0"/>
          <w:marTop w:val="0"/>
          <w:marBottom w:val="0"/>
          <w:divBdr>
            <w:top w:val="none" w:sz="0" w:space="0" w:color="auto"/>
            <w:left w:val="none" w:sz="0" w:space="0" w:color="auto"/>
            <w:bottom w:val="none" w:sz="0" w:space="0" w:color="auto"/>
            <w:right w:val="none" w:sz="0" w:space="0" w:color="auto"/>
          </w:divBdr>
          <w:divsChild>
            <w:div w:id="1105274857">
              <w:marLeft w:val="0"/>
              <w:marRight w:val="0"/>
              <w:marTop w:val="0"/>
              <w:marBottom w:val="0"/>
              <w:divBdr>
                <w:top w:val="none" w:sz="0" w:space="0" w:color="auto"/>
                <w:left w:val="none" w:sz="0" w:space="0" w:color="auto"/>
                <w:bottom w:val="none" w:sz="0" w:space="0" w:color="auto"/>
                <w:right w:val="none" w:sz="0" w:space="0" w:color="auto"/>
              </w:divBdr>
              <w:divsChild>
                <w:div w:id="74207746">
                  <w:marLeft w:val="0"/>
                  <w:marRight w:val="0"/>
                  <w:marTop w:val="0"/>
                  <w:marBottom w:val="0"/>
                  <w:divBdr>
                    <w:top w:val="none" w:sz="0" w:space="0" w:color="auto"/>
                    <w:left w:val="none" w:sz="0" w:space="0" w:color="auto"/>
                    <w:bottom w:val="none" w:sz="0" w:space="0" w:color="auto"/>
                    <w:right w:val="none" w:sz="0" w:space="0" w:color="auto"/>
                  </w:divBdr>
                  <w:divsChild>
                    <w:div w:id="154004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900220">
      <w:bodyDiv w:val="1"/>
      <w:marLeft w:val="0"/>
      <w:marRight w:val="0"/>
      <w:marTop w:val="0"/>
      <w:marBottom w:val="0"/>
      <w:divBdr>
        <w:top w:val="none" w:sz="0" w:space="0" w:color="auto"/>
        <w:left w:val="none" w:sz="0" w:space="0" w:color="auto"/>
        <w:bottom w:val="none" w:sz="0" w:space="0" w:color="auto"/>
        <w:right w:val="none" w:sz="0" w:space="0" w:color="auto"/>
      </w:divBdr>
      <w:divsChild>
        <w:div w:id="1677804755">
          <w:marLeft w:val="0"/>
          <w:marRight w:val="0"/>
          <w:marTop w:val="0"/>
          <w:marBottom w:val="0"/>
          <w:divBdr>
            <w:top w:val="none" w:sz="0" w:space="0" w:color="auto"/>
            <w:left w:val="none" w:sz="0" w:space="0" w:color="auto"/>
            <w:bottom w:val="none" w:sz="0" w:space="0" w:color="auto"/>
            <w:right w:val="none" w:sz="0" w:space="0" w:color="auto"/>
          </w:divBdr>
          <w:divsChild>
            <w:div w:id="120849571">
              <w:marLeft w:val="0"/>
              <w:marRight w:val="0"/>
              <w:marTop w:val="0"/>
              <w:marBottom w:val="0"/>
              <w:divBdr>
                <w:top w:val="none" w:sz="0" w:space="0" w:color="auto"/>
                <w:left w:val="none" w:sz="0" w:space="0" w:color="auto"/>
                <w:bottom w:val="none" w:sz="0" w:space="0" w:color="auto"/>
                <w:right w:val="none" w:sz="0" w:space="0" w:color="auto"/>
              </w:divBdr>
              <w:divsChild>
                <w:div w:id="4349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459481">
      <w:bodyDiv w:val="1"/>
      <w:marLeft w:val="0"/>
      <w:marRight w:val="0"/>
      <w:marTop w:val="0"/>
      <w:marBottom w:val="0"/>
      <w:divBdr>
        <w:top w:val="none" w:sz="0" w:space="0" w:color="auto"/>
        <w:left w:val="none" w:sz="0" w:space="0" w:color="auto"/>
        <w:bottom w:val="none" w:sz="0" w:space="0" w:color="auto"/>
        <w:right w:val="none" w:sz="0" w:space="0" w:color="auto"/>
      </w:divBdr>
      <w:divsChild>
        <w:div w:id="1263419256">
          <w:marLeft w:val="0"/>
          <w:marRight w:val="0"/>
          <w:marTop w:val="0"/>
          <w:marBottom w:val="825"/>
          <w:divBdr>
            <w:top w:val="none" w:sz="0" w:space="0" w:color="auto"/>
            <w:left w:val="none" w:sz="0" w:space="0" w:color="auto"/>
            <w:bottom w:val="none" w:sz="0" w:space="0" w:color="auto"/>
            <w:right w:val="none" w:sz="0" w:space="0" w:color="auto"/>
          </w:divBdr>
        </w:div>
      </w:divsChild>
    </w:div>
    <w:div w:id="2043899069">
      <w:bodyDiv w:val="1"/>
      <w:marLeft w:val="0"/>
      <w:marRight w:val="0"/>
      <w:marTop w:val="0"/>
      <w:marBottom w:val="0"/>
      <w:divBdr>
        <w:top w:val="none" w:sz="0" w:space="0" w:color="auto"/>
        <w:left w:val="none" w:sz="0" w:space="0" w:color="auto"/>
        <w:bottom w:val="none" w:sz="0" w:space="0" w:color="auto"/>
        <w:right w:val="none" w:sz="0" w:space="0" w:color="auto"/>
      </w:divBdr>
      <w:divsChild>
        <w:div w:id="1327442567">
          <w:marLeft w:val="0"/>
          <w:marRight w:val="0"/>
          <w:marTop w:val="0"/>
          <w:marBottom w:val="0"/>
          <w:divBdr>
            <w:top w:val="none" w:sz="0" w:space="0" w:color="auto"/>
            <w:left w:val="none" w:sz="0" w:space="0" w:color="auto"/>
            <w:bottom w:val="none" w:sz="0" w:space="0" w:color="auto"/>
            <w:right w:val="none" w:sz="0" w:space="0" w:color="auto"/>
          </w:divBdr>
          <w:divsChild>
            <w:div w:id="299893627">
              <w:marLeft w:val="0"/>
              <w:marRight w:val="0"/>
              <w:marTop w:val="0"/>
              <w:marBottom w:val="0"/>
              <w:divBdr>
                <w:top w:val="none" w:sz="0" w:space="0" w:color="auto"/>
                <w:left w:val="none" w:sz="0" w:space="0" w:color="auto"/>
                <w:bottom w:val="none" w:sz="0" w:space="0" w:color="auto"/>
                <w:right w:val="none" w:sz="0" w:space="0" w:color="auto"/>
              </w:divBdr>
              <w:divsChild>
                <w:div w:id="842471916">
                  <w:marLeft w:val="0"/>
                  <w:marRight w:val="0"/>
                  <w:marTop w:val="0"/>
                  <w:marBottom w:val="0"/>
                  <w:divBdr>
                    <w:top w:val="none" w:sz="0" w:space="0" w:color="auto"/>
                    <w:left w:val="none" w:sz="0" w:space="0" w:color="auto"/>
                    <w:bottom w:val="none" w:sz="0" w:space="0" w:color="auto"/>
                    <w:right w:val="none" w:sz="0" w:space="0" w:color="auto"/>
                  </w:divBdr>
                </w:div>
              </w:divsChild>
            </w:div>
            <w:div w:id="398674367">
              <w:marLeft w:val="0"/>
              <w:marRight w:val="0"/>
              <w:marTop w:val="0"/>
              <w:marBottom w:val="0"/>
              <w:divBdr>
                <w:top w:val="none" w:sz="0" w:space="0" w:color="auto"/>
                <w:left w:val="none" w:sz="0" w:space="0" w:color="auto"/>
                <w:bottom w:val="none" w:sz="0" w:space="0" w:color="auto"/>
                <w:right w:val="none" w:sz="0" w:space="0" w:color="auto"/>
              </w:divBdr>
              <w:divsChild>
                <w:div w:id="5285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4990">
          <w:marLeft w:val="0"/>
          <w:marRight w:val="0"/>
          <w:marTop w:val="0"/>
          <w:marBottom w:val="0"/>
          <w:divBdr>
            <w:top w:val="none" w:sz="0" w:space="0" w:color="auto"/>
            <w:left w:val="none" w:sz="0" w:space="0" w:color="auto"/>
            <w:bottom w:val="none" w:sz="0" w:space="0" w:color="auto"/>
            <w:right w:val="none" w:sz="0" w:space="0" w:color="auto"/>
          </w:divBdr>
          <w:divsChild>
            <w:div w:id="478613902">
              <w:marLeft w:val="0"/>
              <w:marRight w:val="0"/>
              <w:marTop w:val="0"/>
              <w:marBottom w:val="0"/>
              <w:divBdr>
                <w:top w:val="none" w:sz="0" w:space="0" w:color="auto"/>
                <w:left w:val="none" w:sz="0" w:space="0" w:color="auto"/>
                <w:bottom w:val="none" w:sz="0" w:space="0" w:color="auto"/>
                <w:right w:val="none" w:sz="0" w:space="0" w:color="auto"/>
              </w:divBdr>
              <w:divsChild>
                <w:div w:id="16772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734539">
      <w:bodyDiv w:val="1"/>
      <w:marLeft w:val="0"/>
      <w:marRight w:val="0"/>
      <w:marTop w:val="0"/>
      <w:marBottom w:val="0"/>
      <w:divBdr>
        <w:top w:val="none" w:sz="0" w:space="0" w:color="auto"/>
        <w:left w:val="none" w:sz="0" w:space="0" w:color="auto"/>
        <w:bottom w:val="none" w:sz="0" w:space="0" w:color="auto"/>
        <w:right w:val="none" w:sz="0" w:space="0" w:color="auto"/>
      </w:divBdr>
      <w:divsChild>
        <w:div w:id="636644920">
          <w:marLeft w:val="0"/>
          <w:marRight w:val="0"/>
          <w:marTop w:val="0"/>
          <w:marBottom w:val="0"/>
          <w:divBdr>
            <w:top w:val="none" w:sz="0" w:space="0" w:color="auto"/>
            <w:left w:val="none" w:sz="0" w:space="0" w:color="auto"/>
            <w:bottom w:val="none" w:sz="0" w:space="0" w:color="auto"/>
            <w:right w:val="none" w:sz="0" w:space="0" w:color="auto"/>
          </w:divBdr>
          <w:divsChild>
            <w:div w:id="690571897">
              <w:marLeft w:val="0"/>
              <w:marRight w:val="0"/>
              <w:marTop w:val="0"/>
              <w:marBottom w:val="0"/>
              <w:divBdr>
                <w:top w:val="none" w:sz="0" w:space="0" w:color="auto"/>
                <w:left w:val="none" w:sz="0" w:space="0" w:color="auto"/>
                <w:bottom w:val="none" w:sz="0" w:space="0" w:color="auto"/>
                <w:right w:val="none" w:sz="0" w:space="0" w:color="auto"/>
              </w:divBdr>
              <w:divsChild>
                <w:div w:id="1855073494">
                  <w:marLeft w:val="0"/>
                  <w:marRight w:val="0"/>
                  <w:marTop w:val="0"/>
                  <w:marBottom w:val="0"/>
                  <w:divBdr>
                    <w:top w:val="none" w:sz="0" w:space="0" w:color="auto"/>
                    <w:left w:val="none" w:sz="0" w:space="0" w:color="auto"/>
                    <w:bottom w:val="none" w:sz="0" w:space="0" w:color="auto"/>
                    <w:right w:val="none" w:sz="0" w:space="0" w:color="auto"/>
                  </w:divBdr>
                  <w:divsChild>
                    <w:div w:id="146126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140536">
      <w:bodyDiv w:val="1"/>
      <w:marLeft w:val="0"/>
      <w:marRight w:val="0"/>
      <w:marTop w:val="0"/>
      <w:marBottom w:val="0"/>
      <w:divBdr>
        <w:top w:val="none" w:sz="0" w:space="0" w:color="auto"/>
        <w:left w:val="none" w:sz="0" w:space="0" w:color="auto"/>
        <w:bottom w:val="none" w:sz="0" w:space="0" w:color="auto"/>
        <w:right w:val="none" w:sz="0" w:space="0" w:color="auto"/>
      </w:divBdr>
      <w:divsChild>
        <w:div w:id="304551537">
          <w:marLeft w:val="0"/>
          <w:marRight w:val="0"/>
          <w:marTop w:val="0"/>
          <w:marBottom w:val="0"/>
          <w:divBdr>
            <w:top w:val="none" w:sz="0" w:space="0" w:color="auto"/>
            <w:left w:val="none" w:sz="0" w:space="0" w:color="auto"/>
            <w:bottom w:val="none" w:sz="0" w:space="0" w:color="auto"/>
            <w:right w:val="none" w:sz="0" w:space="0" w:color="auto"/>
          </w:divBdr>
        </w:div>
        <w:div w:id="228074608">
          <w:marLeft w:val="0"/>
          <w:marRight w:val="0"/>
          <w:marTop w:val="0"/>
          <w:marBottom w:val="0"/>
          <w:divBdr>
            <w:top w:val="none" w:sz="0" w:space="0" w:color="auto"/>
            <w:left w:val="none" w:sz="0" w:space="0" w:color="auto"/>
            <w:bottom w:val="none" w:sz="0" w:space="0" w:color="auto"/>
            <w:right w:val="none" w:sz="0" w:space="0" w:color="auto"/>
          </w:divBdr>
        </w:div>
      </w:divsChild>
    </w:div>
    <w:div w:id="2141724471">
      <w:bodyDiv w:val="1"/>
      <w:marLeft w:val="0"/>
      <w:marRight w:val="0"/>
      <w:marTop w:val="0"/>
      <w:marBottom w:val="0"/>
      <w:divBdr>
        <w:top w:val="none" w:sz="0" w:space="0" w:color="auto"/>
        <w:left w:val="none" w:sz="0" w:space="0" w:color="auto"/>
        <w:bottom w:val="none" w:sz="0" w:space="0" w:color="auto"/>
        <w:right w:val="none" w:sz="0" w:space="0" w:color="auto"/>
      </w:divBdr>
    </w:div>
    <w:div w:id="2144960217">
      <w:bodyDiv w:val="1"/>
      <w:marLeft w:val="0"/>
      <w:marRight w:val="0"/>
      <w:marTop w:val="0"/>
      <w:marBottom w:val="0"/>
      <w:divBdr>
        <w:top w:val="none" w:sz="0" w:space="0" w:color="auto"/>
        <w:left w:val="none" w:sz="0" w:space="0" w:color="auto"/>
        <w:bottom w:val="none" w:sz="0" w:space="0" w:color="auto"/>
        <w:right w:val="none" w:sz="0" w:space="0" w:color="auto"/>
      </w:divBdr>
      <w:divsChild>
        <w:div w:id="1584410597">
          <w:marLeft w:val="0"/>
          <w:marRight w:val="0"/>
          <w:marTop w:val="0"/>
          <w:marBottom w:val="0"/>
          <w:divBdr>
            <w:top w:val="none" w:sz="0" w:space="0" w:color="auto"/>
            <w:left w:val="none" w:sz="0" w:space="0" w:color="auto"/>
            <w:bottom w:val="none" w:sz="0" w:space="0" w:color="auto"/>
            <w:right w:val="none" w:sz="0" w:space="0" w:color="auto"/>
          </w:divBdr>
          <w:divsChild>
            <w:div w:id="185028422">
              <w:marLeft w:val="0"/>
              <w:marRight w:val="0"/>
              <w:marTop w:val="0"/>
              <w:marBottom w:val="0"/>
              <w:divBdr>
                <w:top w:val="none" w:sz="0" w:space="0" w:color="auto"/>
                <w:left w:val="none" w:sz="0" w:space="0" w:color="auto"/>
                <w:bottom w:val="none" w:sz="0" w:space="0" w:color="auto"/>
                <w:right w:val="none" w:sz="0" w:space="0" w:color="auto"/>
              </w:divBdr>
              <w:divsChild>
                <w:div w:id="439878493">
                  <w:marLeft w:val="0"/>
                  <w:marRight w:val="0"/>
                  <w:marTop w:val="0"/>
                  <w:marBottom w:val="0"/>
                  <w:divBdr>
                    <w:top w:val="none" w:sz="0" w:space="0" w:color="auto"/>
                    <w:left w:val="none" w:sz="0" w:space="0" w:color="auto"/>
                    <w:bottom w:val="none" w:sz="0" w:space="0" w:color="auto"/>
                    <w:right w:val="none" w:sz="0" w:space="0" w:color="auto"/>
                  </w:divBdr>
                  <w:divsChild>
                    <w:div w:id="64778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edlex.admin.ch/eli/cc/2010/262/fr" TargetMode="External"/><Relationship Id="rId18" Type="http://schemas.openxmlformats.org/officeDocument/2006/relationships/hyperlink" Target="https://www.fedlex.admin.ch/eli/cc/2010/262/fr" TargetMode="External"/><Relationship Id="rId26" Type="http://schemas.openxmlformats.org/officeDocument/2006/relationships/image" Target="media/image10.png"/><Relationship Id="rId39" Type="http://schemas.openxmlformats.org/officeDocument/2006/relationships/hyperlink" Target="https://www.bger.ch/ext/eurospider/live/fr/php/aza/http/index.php?highlight_docid=aza%3A%2F%2F21-11-2018-4A_18-2018&amp;lang=fr&amp;type=show_document&amp;zoom=YES&amp;" TargetMode="Externa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header" Target="header1.xml"/><Relationship Id="rId47" Type="http://schemas.openxmlformats.org/officeDocument/2006/relationships/footer" Target="footer3.xml"/><Relationship Id="rId50"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edlex.admin.ch/eli/cc/2010/262/fr" TargetMode="External"/><Relationship Id="rId29" Type="http://schemas.openxmlformats.org/officeDocument/2006/relationships/image" Target="media/image13.png"/><Relationship Id="rId11" Type="http://schemas.openxmlformats.org/officeDocument/2006/relationships/hyperlink" Target="https://www.fedlex.admin.ch/eli/cc/2010/262/fr"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hyperlink" Target="https://www.fedlex.admin.ch/eli/cc/2006/218/fr"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edlex.admin.ch/eli/cc/2010/262/fr" TargetMode="External"/><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image" Target="media/image20.pn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fedlex.admin.ch/eli/cc/2010/262/fr" TargetMode="External"/><Relationship Id="rId31" Type="http://schemas.openxmlformats.org/officeDocument/2006/relationships/image" Target="media/image15.png"/><Relationship Id="rId44" Type="http://schemas.openxmlformats.org/officeDocument/2006/relationships/footer" Target="footer1.xml"/><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fedlex.admin.ch/eli/cc/2010/262/fr"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https://www.fedlex.admin.ch/eli/cc/2010/262/fr" TargetMode="External"/><Relationship Id="rId17" Type="http://schemas.openxmlformats.org/officeDocument/2006/relationships/hyperlink" Target="https://www.fedlex.admin.ch/eli/cc/2010/262/fr"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eader" Target="header3.xml"/><Relationship Id="rId20" Type="http://schemas.openxmlformats.org/officeDocument/2006/relationships/hyperlink" Target="https://www.fedlex.admin.ch/eli/cc/2010/262/fr" TargetMode="External"/><Relationship Id="rId41" Type="http://schemas.openxmlformats.org/officeDocument/2006/relationships/hyperlink" Target="https://www.fedlex.admin.ch/eli/cc/1999/404/fr"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fedlex.admin.ch/eli/cc/54/757_781_799/fr" TargetMode="External"/><Relationship Id="rId7" Type="http://schemas.openxmlformats.org/officeDocument/2006/relationships/hyperlink" Target="https://www.unil.ch/files/live/sites/taxpolicy/files/Jurisprudence%20Fiscale/20%20al.%201%20lt.%20c/2c_0098_2019_2019_09_23_t.pdf" TargetMode="External"/><Relationship Id="rId2" Type="http://schemas.openxmlformats.org/officeDocument/2006/relationships/hyperlink" Target="https://www.fedlex.admin.ch/eli/cc/54/757_781_799/fr" TargetMode="External"/><Relationship Id="rId1" Type="http://schemas.openxmlformats.org/officeDocument/2006/relationships/hyperlink" Target="https://www.fedlex.admin.ch/eli/cc/2007/537/fr" TargetMode="External"/><Relationship Id="rId6" Type="http://schemas.openxmlformats.org/officeDocument/2006/relationships/hyperlink" Target="https://www.bger.ch/ext/eurospider/live/fr/php/clir/http/index.php?highlight_docid=atf%3A%2F%2F141-III-433%3Afr&amp;lang=fr&amp;zoom=&amp;type=show_document" TargetMode="External"/><Relationship Id="rId5" Type="http://schemas.openxmlformats.org/officeDocument/2006/relationships/hyperlink" Target="https://www.bger.ch/ext/eurospider/live/fr/php/clir/http/index.php?lang=fr&amp;type=show_document&amp;highlight_docid=atf://125-V-351:fr&amp;print=yes" TargetMode="External"/><Relationship Id="rId4" Type="http://schemas.openxmlformats.org/officeDocument/2006/relationships/hyperlink" Target="https://www.bger.ch/ext/eurospider/live/fr/php/aza/http/index.php?lang=fr&amp;type=highlight_simple_query&amp;page=1&amp;from_date=&amp;to_date=&amp;sort=relevance&amp;insertion_date=&amp;top_subcollection_aza=all&amp;query_words=6B_99%2F2008+&amp;rank=1&amp;azaclir=aza&amp;highlight_docid=aza%3A%2F%2F18-03-2008-6B_99-2008&amp;number_of_ranks=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Responsabilité médicale</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 xsi:nil="true"/>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B1C6EC59-90EE-4271-A3BB-F487D05DBC20}">
  <ds:schemaRefs>
    <ds:schemaRef ds:uri="http://schemas.openxmlformats.org/officeDocument/2006/bibliography"/>
  </ds:schemaRefs>
</ds:datastoreItem>
</file>

<file path=customXml/itemProps2.xml><?xml version="1.0" encoding="utf-8"?>
<ds:datastoreItem xmlns:ds="http://schemas.openxmlformats.org/officeDocument/2006/customXml" ds:itemID="{37F58510-4E94-475B-9B0E-793401CDBF4B}"/>
</file>

<file path=customXml/itemProps3.xml><?xml version="1.0" encoding="utf-8"?>
<ds:datastoreItem xmlns:ds="http://schemas.openxmlformats.org/officeDocument/2006/customXml" ds:itemID="{4032228E-183C-461C-ACB3-871008E77D20}"/>
</file>

<file path=customXml/itemProps4.xml><?xml version="1.0" encoding="utf-8"?>
<ds:datastoreItem xmlns:ds="http://schemas.openxmlformats.org/officeDocument/2006/customXml" ds:itemID="{DDECB379-B9ED-49BB-9BF7-791FC8118AE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Guillet-Dauphiné</dc:creator>
  <cp:keywords/>
  <dc:description/>
  <cp:lastModifiedBy>Laurence Petoud</cp:lastModifiedBy>
  <cp:revision>156</cp:revision>
  <cp:lastPrinted>2021-01-01T22:08:00Z</cp:lastPrinted>
  <dcterms:created xsi:type="dcterms:W3CDTF">2021-01-03T10:39:00Z</dcterms:created>
  <dcterms:modified xsi:type="dcterms:W3CDTF">2024-10-28T10:13:58Z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